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2">
      <w:pPr>
        <w:shd w:fill="ffffff" w:val="clear"/>
        <w:spacing w:after="100" w:line="276" w:lineRule="auto"/>
        <w:jc w:val="center"/>
        <w:rPr>
          <w:rFonts w:ascii="Arial" w:cs="Arial" w:eastAsia="Arial" w:hAnsi="Arial"/>
          <w:b w:val="1"/>
          <w:color w:val="2f2f2f"/>
          <w:sz w:val="18"/>
          <w:szCs w:val="18"/>
        </w:rPr>
      </w:pPr>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3">
      <w:pPr>
        <w:shd w:fill="ffffff" w:val="clear"/>
        <w:spacing w:after="100" w:line="276" w:lineRule="auto"/>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4">
      <w:pPr>
        <w:shd w:fill="ffffff" w:val="clear"/>
        <w:spacing w:after="100" w:line="276" w:lineRule="auto"/>
        <w:ind w:firstLine="280"/>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5">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6">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7">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8">
      <w:pPr>
        <w:shd w:fill="ffffff" w:val="clear"/>
        <w:spacing w:after="100" w:line="276" w:lineRule="auto"/>
        <w:jc w:val="both"/>
        <w:rPr>
          <w:rFonts w:ascii="Arial" w:cs="Arial" w:eastAsia="Arial" w:hAnsi="Arial"/>
          <w:color w:val="2f2f2f"/>
          <w:sz w:val="18"/>
          <w:szCs w:val="18"/>
        </w:rPr>
      </w:pPr>
      <w:r w:rsidDel="00000000" w:rsidR="00000000" w:rsidRPr="00000000">
        <w:rPr>
          <w:rtl w:val="0"/>
        </w:rPr>
      </w:r>
    </w:p>
    <w:p w:rsidR="00000000" w:rsidDel="00000000" w:rsidP="00000000" w:rsidRDefault="00000000" w:rsidRPr="00000000" w14:paraId="00000009">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y que en este caso establece que el recurso otorgado y no ejercido será reintegrado a la cuenta aperturada para el programa.</w:t>
      </w:r>
    </w:p>
    <w:p w:rsidR="00000000" w:rsidDel="00000000" w:rsidP="00000000" w:rsidRDefault="00000000" w:rsidRPr="00000000" w14:paraId="0000000A">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B">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0C">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0D">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E">
      <w:pPr>
        <w:shd w:fill="ffffff" w:val="clear"/>
        <w:spacing w:after="100" w:line="276" w:lineRule="auto"/>
        <w:jc w:val="center"/>
        <w:rPr>
          <w:rFonts w:ascii="Arial" w:cs="Arial" w:eastAsia="Arial" w:hAnsi="Arial"/>
          <w:color w:val="2f2f2f"/>
          <w:sz w:val="18"/>
          <w:szCs w:val="18"/>
        </w:rPr>
      </w:pPr>
      <w:bookmarkStart w:colFirst="0" w:colLast="0" w:name="_heading=h.abap35icr3dm" w:id="0"/>
      <w:bookmarkEnd w:id="0"/>
      <w:r w:rsidDel="00000000" w:rsidR="00000000" w:rsidRPr="00000000">
        <w:rPr>
          <w:rtl w:val="0"/>
        </w:rPr>
      </w:r>
    </w:p>
    <w:p w:rsidR="00000000" w:rsidDel="00000000" w:rsidP="00000000" w:rsidRDefault="00000000" w:rsidRPr="00000000" w14:paraId="0000000F">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10">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2">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3">
      <w:pPr>
        <w:shd w:fill="ffffff" w:val="clear"/>
        <w:spacing w:after="100" w:line="276" w:lineRule="auto"/>
        <w:jc w:val="center"/>
        <w:rPr>
          <w:rFonts w:ascii="Arial" w:cs="Arial" w:eastAsia="Arial" w:hAnsi="Arial"/>
          <w:sz w:val="18"/>
          <w:szCs w:val="18"/>
        </w:rPr>
      </w:pPr>
      <w:bookmarkStart w:colFirst="0" w:colLast="0" w:name="_heading=h.q0ghhky2mgzj" w:id="1"/>
      <w:bookmarkEnd w:id="1"/>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4">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5">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6">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pos="4419"/>
        <w:tab w:val="right" w:pos="8838"/>
      </w:tabs>
      <w:ind w:left="-426" w:firstLine="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tabs>
        <w:tab w:val="center" w:pos="4252"/>
        <w:tab w:val="right" w:pos="8504"/>
      </w:tabs>
      <w:rPr>
        <w:color w:val="000000"/>
      </w:rPr>
    </w:pPr>
    <w:r w:rsidDel="00000000" w:rsidR="00000000" w:rsidRPr="00000000">
      <w:rPr>
        <w:rFonts w:ascii="Tahoma" w:cs="Tahoma" w:eastAsia="Tahoma" w:hAnsi="Tahoma"/>
        <w:sz w:val="16"/>
        <w:szCs w:val="16"/>
      </w:rPr>
      <w:drawing>
        <wp:inline distB="114300" distT="114300" distL="114300" distR="114300">
          <wp:extent cx="3169603" cy="56822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69603" cy="56822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720694"/>
  </w:style>
  <w:style w:type="paragraph" w:styleId="Ttulo1">
    <w:name w:val="heading 1"/>
    <w:basedOn w:val="normal0"/>
    <w:next w:val="normal0"/>
    <w:rsid w:val="00720694"/>
    <w:pPr>
      <w:keepNext w:val="1"/>
      <w:keepLines w:val="1"/>
      <w:spacing w:after="120" w:before="480"/>
      <w:outlineLvl w:val="0"/>
    </w:pPr>
    <w:rPr>
      <w:b w:val="1"/>
      <w:sz w:val="48"/>
      <w:szCs w:val="48"/>
    </w:rPr>
  </w:style>
  <w:style w:type="paragraph" w:styleId="Ttulo2">
    <w:name w:val="heading 2"/>
    <w:basedOn w:val="normal0"/>
    <w:next w:val="normal0"/>
    <w:rsid w:val="00720694"/>
    <w:pPr>
      <w:keepNext w:val="1"/>
      <w:keepLines w:val="1"/>
      <w:spacing w:after="80" w:before="360"/>
      <w:outlineLvl w:val="1"/>
    </w:pPr>
    <w:rPr>
      <w:b w:val="1"/>
      <w:sz w:val="36"/>
      <w:szCs w:val="36"/>
    </w:rPr>
  </w:style>
  <w:style w:type="paragraph" w:styleId="Ttulo3">
    <w:name w:val="heading 3"/>
    <w:basedOn w:val="normal0"/>
    <w:next w:val="normal0"/>
    <w:rsid w:val="00720694"/>
    <w:pPr>
      <w:keepNext w:val="1"/>
      <w:keepLines w:val="1"/>
      <w:spacing w:after="80" w:before="280"/>
      <w:outlineLvl w:val="2"/>
    </w:pPr>
    <w:rPr>
      <w:b w:val="1"/>
      <w:sz w:val="28"/>
      <w:szCs w:val="28"/>
    </w:rPr>
  </w:style>
  <w:style w:type="paragraph" w:styleId="Ttulo4">
    <w:name w:val="heading 4"/>
    <w:basedOn w:val="normal0"/>
    <w:next w:val="normal0"/>
    <w:rsid w:val="00720694"/>
    <w:pPr>
      <w:keepNext w:val="1"/>
      <w:keepLines w:val="1"/>
      <w:spacing w:after="40" w:before="240"/>
      <w:outlineLvl w:val="3"/>
    </w:pPr>
    <w:rPr>
      <w:b w:val="1"/>
    </w:rPr>
  </w:style>
  <w:style w:type="paragraph" w:styleId="Ttulo5">
    <w:name w:val="heading 5"/>
    <w:basedOn w:val="normal0"/>
    <w:next w:val="normal0"/>
    <w:rsid w:val="00720694"/>
    <w:pPr>
      <w:keepNext w:val="1"/>
      <w:keepLines w:val="1"/>
      <w:spacing w:after="40" w:before="220"/>
      <w:outlineLvl w:val="4"/>
    </w:pPr>
    <w:rPr>
      <w:b w:val="1"/>
      <w:sz w:val="22"/>
      <w:szCs w:val="22"/>
    </w:rPr>
  </w:style>
  <w:style w:type="paragraph" w:styleId="Ttulo6">
    <w:name w:val="heading 6"/>
    <w:basedOn w:val="normal0"/>
    <w:next w:val="normal0"/>
    <w:rsid w:val="00720694"/>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720694"/>
  </w:style>
  <w:style w:type="table" w:styleId="TableNormal" w:customStyle="1">
    <w:name w:val="Table Normal"/>
    <w:rsid w:val="00720694"/>
    <w:tblPr>
      <w:tblCellMar>
        <w:top w:w="0.0" w:type="dxa"/>
        <w:left w:w="0.0" w:type="dxa"/>
        <w:bottom w:w="0.0" w:type="dxa"/>
        <w:right w:w="0.0" w:type="dxa"/>
      </w:tblCellMar>
    </w:tblPr>
  </w:style>
  <w:style w:type="paragraph" w:styleId="Ttulo">
    <w:name w:val="Title"/>
    <w:basedOn w:val="normal0"/>
    <w:next w:val="normal0"/>
    <w:rsid w:val="00720694"/>
    <w:pPr>
      <w:keepNext w:val="1"/>
      <w:keepLines w:val="1"/>
      <w:spacing w:after="120" w:before="480"/>
    </w:pPr>
    <w:rPr>
      <w:b w:val="1"/>
      <w:sz w:val="72"/>
      <w:szCs w:val="72"/>
    </w:rPr>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tulo">
    <w:name w:val="Subtitle"/>
    <w:basedOn w:val="Normal"/>
    <w:next w:val="Normal"/>
    <w:rsid w:val="00720694"/>
    <w:pPr>
      <w:keepNext w:val="1"/>
      <w:keepLines w:val="1"/>
      <w:spacing w:after="80" w:before="360"/>
    </w:pPr>
    <w:rPr>
      <w:rFonts w:ascii="Georgia" w:cs="Georgia" w:eastAsia="Georgia" w:hAnsi="Georgia"/>
      <w:i w:val="1"/>
      <w:color w:val="666666"/>
      <w:sz w:val="48"/>
      <w:szCs w:val="48"/>
    </w:rPr>
  </w:style>
  <w:style w:type="paragraph" w:styleId="Textodeglobo">
    <w:name w:val="Balloon Text"/>
    <w:basedOn w:val="Normal"/>
    <w:link w:val="TextodegloboCar"/>
    <w:uiPriority w:val="99"/>
    <w:semiHidden w:val="1"/>
    <w:unhideWhenUsed w:val="1"/>
    <w:rsid w:val="008C034C"/>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C034C"/>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WV4OovEJrn0W3pOnihnN4F78pw==">AMUW2mXacEjN5GHbjsxDd6rCS2B6FlOZJdjM+/oDcOH2ZypsK8m5lZJTmWmhTVItJwe3HaO7NUiaRVv8AbqqP3zxmb+O7/yu1RQCQPe1Ox7n7GRAWXAYhan+nGVvwkMd+OSO3mbYNrMVFnLEYcnLnpblMn8+HhZ2f8cCFz8vhlXeW+y1A/xVhwvng/Muve434nBCqvRD5UlNJl2OxR6it2qvvWY//hYzKw==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