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0" w:right="0" w:firstLine="0"/>
        <w:jc w:val="center"/>
        <w:rPr>
          <w:rFonts w:ascii="Montserrat" w:cs="Montserrat" w:eastAsia="Montserrat" w:hAnsi="Montserrat"/>
          <w:b w:val="1"/>
          <w:i w:val="0"/>
          <w:smallCaps w:val="0"/>
          <w:strike w:val="0"/>
          <w:color w:val="222222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0" w:right="0" w:firstLine="0"/>
        <w:jc w:val="center"/>
        <w:rPr>
          <w:b w:val="1"/>
          <w:i w:val="0"/>
          <w:smallCaps w:val="0"/>
          <w:strike w:val="0"/>
          <w:color w:val="222222"/>
          <w:sz w:val="22"/>
          <w:szCs w:val="22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sz w:val="22"/>
          <w:szCs w:val="22"/>
          <w:u w:val="none"/>
          <w:vertAlign w:val="baseline"/>
          <w:rtl w:val="0"/>
        </w:rPr>
        <w:t xml:space="preserve">ANEXO </w:t>
      </w:r>
      <w:r w:rsidDel="00000000" w:rsidR="00000000" w:rsidRPr="00000000">
        <w:rPr>
          <w:b w:val="1"/>
          <w:color w:val="222222"/>
          <w:rtl w:val="0"/>
        </w:rPr>
        <w:t xml:space="preserve">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331" w:lineRule="auto"/>
        <w:jc w:val="center"/>
        <w:rPr>
          <w:b w:val="1"/>
          <w:strike w:val="1"/>
          <w:color w:val="ff0000"/>
        </w:rPr>
      </w:pPr>
      <w:r w:rsidDel="00000000" w:rsidR="00000000" w:rsidRPr="00000000">
        <w:rPr>
          <w:b w:val="1"/>
          <w:color w:val="222222"/>
          <w:rtl w:val="0"/>
        </w:rPr>
        <w:t xml:space="preserve">RECOMENDACIÓN PARA ENTREGA DEL INFORME DE REVISIÓN CONTABLE</w:t>
      </w:r>
      <w:r w:rsidDel="00000000" w:rsidR="00000000" w:rsidRPr="00000000">
        <w:rPr>
          <w:b w:val="1"/>
          <w:strike w:val="1"/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hd w:fill="ffffff" w:val="clear"/>
        <w:spacing w:line="331" w:lineRule="auto"/>
        <w:jc w:val="center"/>
        <w:rPr>
          <w:b w:val="1"/>
          <w:strike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331" w:lineRule="auto"/>
        <w:rPr>
          <w:color w:val="222222"/>
          <w:sz w:val="20"/>
          <w:szCs w:val="20"/>
        </w:rPr>
      </w:pPr>
      <w:r w:rsidDel="00000000" w:rsidR="00000000" w:rsidRPr="00000000">
        <w:rPr>
          <w:rtl w:val="0"/>
        </w:rPr>
        <w:t xml:space="preserve">No existe un formato específico, </w:t>
      </w:r>
      <w:r w:rsidDel="00000000" w:rsidR="00000000" w:rsidRPr="00000000">
        <w:rPr>
          <w:rtl w:val="0"/>
        </w:rPr>
        <w:t xml:space="preserve">sin embargo </w:t>
      </w:r>
      <w:r w:rsidDel="00000000" w:rsidR="00000000" w:rsidRPr="00000000">
        <w:rPr>
          <w:color w:val="222222"/>
          <w:rtl w:val="0"/>
        </w:rPr>
        <w:t xml:space="preserve">es importante que la persona beneficiaria revise que el informe cumpla con las siguientes especificaciones</w:t>
      </w:r>
      <w:r w:rsidDel="00000000" w:rsidR="00000000" w:rsidRPr="00000000">
        <w:rPr>
          <w:color w:val="222222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0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El documento debe estar dirigido a la Dirección de Apoyo a la Producción Cinematográfica.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Mencionar la modalidad de convocatoria, número de convenio, título del proyecto, nombre del beneficiario (a), en caso de que aplique, nombre del representante legal, número de cuenta bancaria y nombre del banco.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Confirmar que la realización del proyecto está en concordancia con los Lineamientos de Operación de Focine y lo establecido en el convenio.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Verificar la aplicación y ejercicio del recurso otorgado por el FOCINE al 100%. Establecer las variaciones entre el presupuesto original y el ejercido, tomando en cuenta las modificaciones notificadas en sus informes trimestrales y de ser el caso las justificaciones a los ajustes.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Confirmar que se realizó una revisión exhaustiva de los CFDI  declarados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Revisar que el monto otorgado haya sido usado exclusivamente para la ejecución del proyecto en las fechas establecidas acorde a su ruta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crítica</w:t>
      </w: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Señalar la exclusividad en el uso de la cuenta bancaria, y de ser el caso, justificar los movimientos.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Se deberá señalar que el pago con cargo al FOCINE para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el informe de </w:t>
      </w: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la r</w:t>
      </w: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evisión contable no rebasó el 1.5% del monto aprobado para el año fiscal.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Señalar que los gastos administrativos fueron revisados y que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éstos</w:t>
      </w: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 no rebasar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o</w:t>
      </w: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n el 10% permitido, del monto aprobado por Focine para el año fiscal.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En su caso, mencionar el monto no ejercido o comprobado y por tanto, la cantidad  a reintegrar al Imcine.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31" w:lineRule="auto"/>
        <w:ind w:left="992.1259842519685" w:right="0" w:hanging="360"/>
        <w:jc w:val="both"/>
        <w:rPr>
          <w:i w:val="0"/>
          <w:smallCaps w:val="0"/>
          <w:strike w:val="0"/>
          <w:color w:val="222222"/>
          <w:sz w:val="20"/>
          <w:szCs w:val="2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Mencionar, de ser el caso, el monto ejercido en el extranjero y el porcentaje que representa con relación al monto otorgado por el FOCINE para el año fiscal. En caso de no haber ejercido este gasto lo deberá declarar como no ejecutado,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según</w:t>
      </w: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 la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cláusula</w:t>
      </w:r>
      <w:r w:rsidDel="00000000" w:rsidR="00000000" w:rsidRPr="00000000">
        <w:rPr>
          <w:i w:val="0"/>
          <w:smallCaps w:val="0"/>
          <w:strike w:val="0"/>
          <w:color w:val="222222"/>
          <w:sz w:val="20"/>
          <w:szCs w:val="20"/>
          <w:u w:val="none"/>
          <w:vertAlign w:val="baseline"/>
          <w:rtl w:val="0"/>
        </w:rPr>
        <w:t xml:space="preserve"> del convenio donde se establece.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hd w:fill="ffffff" w:val="clear"/>
        <w:spacing w:line="331" w:lineRule="auto"/>
        <w:ind w:left="992.1259842519685" w:hanging="360"/>
        <w:jc w:val="both"/>
        <w:rPr>
          <w:color w:val="222222"/>
          <w:sz w:val="20"/>
          <w:szCs w:val="20"/>
        </w:rPr>
      </w:pPr>
      <w:r w:rsidDel="00000000" w:rsidR="00000000" w:rsidRPr="00000000">
        <w:rPr>
          <w:color w:val="222222"/>
          <w:sz w:val="20"/>
          <w:szCs w:val="20"/>
          <w:rtl w:val="0"/>
        </w:rPr>
        <w:t xml:space="preserve">Deberá contener el documento nombre y firma del contador(a) público(a) certificado e integrar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 copia de la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cédula profesional y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copia del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color w:val="222222"/>
          <w:sz w:val="20"/>
          <w:szCs w:val="20"/>
          <w:rtl w:val="0"/>
        </w:rPr>
        <w:t xml:space="preserve">registro de la certificación.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spacing w:after="0" w:line="331" w:lineRule="auto"/>
        <w:ind w:left="992.1259842519685" w:hanging="360"/>
        <w:jc w:val="both"/>
        <w:rPr>
          <w:color w:val="222222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El dictamen deberá venir acompañado de la documentación que sustente la revisión </w:t>
      </w:r>
      <w:r w:rsidDel="00000000" w:rsidR="00000000" w:rsidRPr="00000000">
        <w:rPr>
          <w:sz w:val="20"/>
          <w:szCs w:val="20"/>
          <w:rtl w:val="0"/>
        </w:rPr>
        <w:t xml:space="preserve">contable,</w:t>
      </w:r>
      <w:r w:rsidDel="00000000" w:rsidR="00000000" w:rsidRPr="00000000">
        <w:rPr>
          <w:sz w:val="20"/>
          <w:szCs w:val="20"/>
          <w:rtl w:val="0"/>
        </w:rPr>
        <w:t xml:space="preserve"> tales como los CFDI´s que avalan el ejercicio del recurso de FOCINE, un desglose de la revisión, pagos,</w:t>
      </w:r>
      <w:r w:rsidDel="00000000" w:rsidR="00000000" w:rsidRPr="00000000">
        <w:rPr>
          <w:sz w:val="20"/>
          <w:szCs w:val="20"/>
          <w:rtl w:val="0"/>
        </w:rPr>
        <w:t xml:space="preserve"> estados de cuenta</w:t>
      </w:r>
      <w:r w:rsidDel="00000000" w:rsidR="00000000" w:rsidRPr="00000000">
        <w:rPr>
          <w:sz w:val="20"/>
          <w:szCs w:val="20"/>
          <w:rtl w:val="0"/>
        </w:rPr>
        <w:t xml:space="preserve">,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992.1259842519685" w:right="0" w:hanging="360"/>
        <w:jc w:val="both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ahoma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tabs>
        <w:tab w:val="center" w:leader="none" w:pos="4252"/>
        <w:tab w:val="right" w:leader="none" w:pos="8504"/>
      </w:tabs>
      <w:spacing w:line="240" w:lineRule="auto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sz w:val="16"/>
        <w:szCs w:val="16"/>
      </w:rPr>
      <w:drawing>
        <wp:inline distB="114300" distT="114300" distL="114300" distR="114300">
          <wp:extent cx="3169603" cy="56822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69603" cy="5682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center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z-Cyrl-UZ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  <w:qFormat w:val="1"/>
    <w:rsid w:val="005815D4"/>
  </w:style>
  <w:style w:type="paragraph" w:styleId="Ttulo1">
    <w:name w:val="heading 1"/>
    <w:basedOn w:val="normal0"/>
    <w:next w:val="normal0"/>
    <w:rsid w:val="005815D4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5815D4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5815D4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5815D4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5815D4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5815D4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5815D4"/>
  </w:style>
  <w:style w:type="paragraph" w:styleId="Ttulo">
    <w:name w:val="Title"/>
    <w:basedOn w:val="normal0"/>
    <w:next w:val="normal0"/>
    <w:rsid w:val="005815D4"/>
    <w:pPr>
      <w:keepNext w:val="1"/>
      <w:keepLines w:val="1"/>
      <w:spacing w:after="60"/>
    </w:pPr>
    <w:rPr>
      <w:sz w:val="52"/>
      <w:szCs w:val="52"/>
    </w:rPr>
  </w:style>
  <w:style w:type="paragraph" w:styleId="normal2" w:customStyle="1">
    <w:name w:val="normal"/>
    <w:rsid w:val="005815D4"/>
  </w:style>
  <w:style w:type="paragraph" w:styleId="normal3" w:customStyle="1">
    <w:name w:val="normal"/>
    <w:rsid w:val="005815D4"/>
  </w:style>
  <w:style w:type="paragraph" w:styleId="normal0" w:customStyle="1">
    <w:name w:val="normal"/>
    <w:rsid w:val="005815D4"/>
  </w:style>
  <w:style w:type="paragraph" w:styleId="Subttulo">
    <w:name w:val="Subtitle"/>
    <w:basedOn w:val="normal0"/>
    <w:next w:val="normal0"/>
    <w:rsid w:val="005815D4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A2EA3"/>
    <w:pPr>
      <w:spacing w:line="240" w:lineRule="auto"/>
    </w:pPr>
    <w:rPr>
      <w:rFonts w:ascii="Lucida Grande" w:cs="Lucida Grande" w:hAnsi="Lucida Grande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A2EA3"/>
    <w:rPr>
      <w:rFonts w:ascii="Lucida Grande" w:cs="Lucida Grande" w:hAnsi="Lucida Grande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Tahoma-regular.ttf"/><Relationship Id="rId6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QQ+tkFlt4VMf4Z/O/Z3/999iHg==">CgMxLjAyCGguZ2pkZ3hzOAByITFuZlVJZUFvOHkwRnVtdmc5dUZmcEZYVnY2OVBOR2NCOQ==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2021-12-15T02:48:00Z</dcterms:created>
  <dc:creator>Diana.Martinez</dc:creator>
</cp:coreProperties>
</file>