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lhRoOmCen79jMJok0hj9F8dzOA==">AMUW2mVF743TRxKgUXGpWWfrL87EupyjmN/3Pxt70EbY3RsM5zUVK4t9n5vPm4m7guSPQl9eSJ1E3wl6nI4/NeGoQ/avDrXDgpajN/5nn62HcVeOci3+azHjy3jElb4BqdFFwbwcBfBe82LtvTZ9IoVlYNVcsx8M5YlnomttfJg2odI/p+425MS1C1HwrlJOUC9MAb16WNFOihXg0qlXhQUW2sAPlOpSR+otUVze3XDp3ZnSWz7rLj7KA9FVthPmJwt1aQmX/UF2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