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Arial" w:cs="Arial" w:eastAsia="Arial" w:hAnsi="Arial"/>
          <w:b w:val="1"/>
          <w:color w:val="000000"/>
          <w:sz w:val="18"/>
          <w:szCs w:val="18"/>
        </w:rPr>
      </w:pPr>
      <w:r w:rsidDel="00000000" w:rsidR="00000000" w:rsidRPr="00000000">
        <w:rPr>
          <w:rFonts w:ascii="Arial" w:cs="Arial" w:eastAsia="Arial" w:hAnsi="Arial"/>
          <w:b w:val="1"/>
          <w:sz w:val="18"/>
          <w:szCs w:val="18"/>
        </w:rPr>
        <w:drawing>
          <wp:anchor allowOverlap="1" behindDoc="0" distB="114300" distT="114300" distL="114300" distR="114300" hidden="0" layoutInCell="1" locked="0" relativeHeight="0" simplePos="0">
            <wp:simplePos x="0" y="0"/>
            <wp:positionH relativeFrom="page">
              <wp:posOffset>1114425</wp:posOffset>
            </wp:positionH>
            <wp:positionV relativeFrom="page">
              <wp:posOffset>120015</wp:posOffset>
            </wp:positionV>
            <wp:extent cx="3289935" cy="848678"/>
            <wp:effectExtent b="0" l="0" r="0" t="0"/>
            <wp:wrapSquare wrapText="right" distB="114300" distT="114300" distL="114300" distR="114300"/>
            <wp:docPr id="12"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3289935" cy="848678"/>
                    </a:xfrm>
                    <a:prstGeom prst="rect"/>
                    <a:ln/>
                  </pic:spPr>
                </pic:pic>
              </a:graphicData>
            </a:graphic>
          </wp:anchor>
        </w:drawing>
      </w: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03">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4">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FOMENTO AL CINE MEXICANO</w:t>
      </w:r>
    </w:p>
    <w:p w:rsidR="00000000" w:rsidDel="00000000" w:rsidP="00000000" w:rsidRDefault="00000000" w:rsidRPr="00000000" w14:paraId="00000005">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6">
      <w:pPr>
        <w:jc w:val="center"/>
        <w:rPr>
          <w:rFonts w:ascii="Arial" w:cs="Arial" w:eastAsia="Arial" w:hAnsi="Arial"/>
          <w:b w:val="1"/>
          <w:color w:val="000000"/>
          <w:sz w:val="18"/>
          <w:szCs w:val="18"/>
        </w:rPr>
      </w:pPr>
      <w:r w:rsidDel="00000000" w:rsidR="00000000" w:rsidRPr="00000000">
        <w:rPr>
          <w:rFonts w:ascii="Arial" w:cs="Arial" w:eastAsia="Arial" w:hAnsi="Arial"/>
          <w:b w:val="1"/>
          <w:sz w:val="18"/>
          <w:szCs w:val="18"/>
          <w:rtl w:val="0"/>
        </w:rPr>
        <w:t xml:space="preserve">ANEXO 2 - BASES</w:t>
      </w:r>
      <w:r w:rsidDel="00000000" w:rsidR="00000000" w:rsidRPr="00000000">
        <w:rPr>
          <w:rFonts w:ascii="Arial" w:cs="Arial" w:eastAsia="Arial" w:hAnsi="Arial"/>
          <w:b w:val="1"/>
          <w:color w:val="000000"/>
          <w:sz w:val="18"/>
          <w:szCs w:val="18"/>
          <w:rtl w:val="0"/>
        </w:rPr>
        <w:t xml:space="preserve"> </w:t>
      </w:r>
    </w:p>
    <w:p w:rsidR="00000000" w:rsidDel="00000000" w:rsidP="00000000" w:rsidRDefault="00000000" w:rsidRPr="00000000" w14:paraId="00000007">
      <w:pPr>
        <w:keepNext w:val="1"/>
        <w:pBdr>
          <w:top w:space="0" w:sz="0" w:val="nil"/>
          <w:left w:space="0" w:sz="0" w:val="nil"/>
          <w:bottom w:space="0" w:sz="0" w:val="nil"/>
          <w:right w:space="0" w:sz="0" w:val="nil"/>
          <w:between w:space="0" w:sz="0" w:val="nil"/>
        </w:pBdr>
        <w:spacing w:before="240" w:lineRule="auto"/>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APOYO A LA PRODUCCIÓN DE CINE PARA LAS INFANCIAS (NIÑAS, NIÑOS Y ADOLESCENTES)  </w:t>
      </w:r>
    </w:p>
    <w:p w:rsidR="00000000" w:rsidDel="00000000" w:rsidP="00000000" w:rsidRDefault="00000000" w:rsidRPr="00000000" w14:paraId="00000008">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 </w:t>
      </w:r>
    </w:p>
    <w:p w:rsidR="00000000" w:rsidDel="00000000" w:rsidP="00000000" w:rsidRDefault="00000000" w:rsidRPr="00000000" w14:paraId="00000009">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 O N T E N I D O</w:t>
      </w:r>
    </w:p>
    <w:p w:rsidR="00000000" w:rsidDel="00000000" w:rsidP="00000000" w:rsidRDefault="00000000" w:rsidRPr="00000000" w14:paraId="0000000B">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w:t>
        <w:tab/>
        <w:t xml:space="preserve">PRESENTACIÓN.</w:t>
      </w:r>
    </w:p>
    <w:p w:rsidR="00000000" w:rsidDel="00000000" w:rsidP="00000000" w:rsidRDefault="00000000" w:rsidRPr="00000000" w14:paraId="0000000F">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2.</w:t>
        <w:tab/>
        <w:t xml:space="preserve">REGISTRO.</w:t>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3.</w:t>
        <w:tab/>
        <w:t xml:space="preserve">DOCUMENTACIÓN REQUERIDA PARA LA INSCRIPCIÓN DE PROYECTOS.</w:t>
      </w:r>
    </w:p>
    <w:p w:rsidR="00000000" w:rsidDel="00000000" w:rsidP="00000000" w:rsidRDefault="00000000" w:rsidRPr="00000000" w14:paraId="00000011">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4.</w:t>
        <w:tab/>
        <w:t xml:space="preserve">RECEPCIÓN DE DOCUMENTOS.</w:t>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5.</w:t>
        <w:tab/>
        <w:t xml:space="preserve">GRUPO INTERNO DE REVISIÓN.</w:t>
      </w:r>
    </w:p>
    <w:p w:rsidR="00000000" w:rsidDel="00000000" w:rsidP="00000000" w:rsidRDefault="00000000" w:rsidRPr="00000000" w14:paraId="00000013">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6.</w:t>
        <w:tab/>
        <w:t xml:space="preserve">CONSEJOS DE EVALUACIÓN</w:t>
      </w:r>
    </w:p>
    <w:p w:rsidR="00000000" w:rsidDel="00000000" w:rsidP="00000000" w:rsidRDefault="00000000" w:rsidRPr="00000000" w14:paraId="00000014">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7.</w:t>
        <w:tab/>
        <w:t xml:space="preserve">CRITERIOS DE EVALUACIÓN</w:t>
      </w:r>
    </w:p>
    <w:p w:rsidR="00000000" w:rsidDel="00000000" w:rsidP="00000000" w:rsidRDefault="00000000" w:rsidRPr="00000000" w14:paraId="00000015">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8.</w:t>
        <w:tab/>
        <w:t xml:space="preserve">DIRECCIÓN DE APOYO A LA PRODUCCIÓN CINEMATOGRÁFICA.</w:t>
      </w:r>
    </w:p>
    <w:p w:rsidR="00000000" w:rsidDel="00000000" w:rsidP="00000000" w:rsidRDefault="00000000" w:rsidRPr="00000000" w14:paraId="00000016">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9.</w:t>
        <w:tab/>
        <w:t xml:space="preserve">RESOLUCIÓN DE APOYO.</w:t>
      </w:r>
    </w:p>
    <w:p w:rsidR="00000000" w:rsidDel="00000000" w:rsidP="00000000" w:rsidRDefault="00000000" w:rsidRPr="00000000" w14:paraId="00000017">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10.</w:t>
        <w:tab/>
        <w:t xml:space="preserve">CONCESIÓN DEL APOYO.</w:t>
      </w:r>
    </w:p>
    <w:p w:rsidR="00000000" w:rsidDel="00000000" w:rsidP="00000000" w:rsidRDefault="00000000" w:rsidRPr="00000000" w14:paraId="00000018">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11.</w:t>
        <w:tab/>
        <w:t xml:space="preserve">REPORTES DE AVANCE DEL PROYECTO.</w:t>
      </w:r>
    </w:p>
    <w:p w:rsidR="00000000" w:rsidDel="00000000" w:rsidP="00000000" w:rsidRDefault="00000000" w:rsidRPr="00000000" w14:paraId="00000019">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12.</w:t>
        <w:tab/>
        <w:t xml:space="preserve">OBLIGACIONES DE LA PERSONA BENEFICIARIA.</w:t>
      </w:r>
    </w:p>
    <w:p w:rsidR="00000000" w:rsidDel="00000000" w:rsidP="00000000" w:rsidRDefault="00000000" w:rsidRPr="00000000" w14:paraId="0000001A">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13.</w:t>
        <w:tab/>
        <w:t xml:space="preserve">APORTACIONES DEL IMCINE.</w:t>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C">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jc w:val="right"/>
        <w:rPr>
          <w:rFonts w:ascii="Arial" w:cs="Arial" w:eastAsia="Arial" w:hAnsi="Arial"/>
          <w:b w:val="1"/>
          <w:color w:val="000000"/>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APOYO A LA PRODUCCIÓN DE</w:t>
      </w:r>
      <w:r w:rsidDel="00000000" w:rsidR="00000000" w:rsidRPr="00000000">
        <w:rPr>
          <w:rFonts w:ascii="Arial" w:cs="Arial" w:eastAsia="Arial" w:hAnsi="Arial"/>
          <w:b w:val="1"/>
          <w:sz w:val="18"/>
          <w:szCs w:val="18"/>
          <w:rtl w:val="0"/>
        </w:rPr>
        <w:t xml:space="preserve"> CINE PARA LAS INFANCIAS</w:t>
      </w:r>
      <w:r w:rsidDel="00000000" w:rsidR="00000000" w:rsidRPr="00000000">
        <w:rPr>
          <w:rFonts w:ascii="Arial" w:cs="Arial" w:eastAsia="Arial" w:hAnsi="Arial"/>
          <w:b w:val="1"/>
          <w:color w:val="000000"/>
          <w:sz w:val="18"/>
          <w:szCs w:val="18"/>
          <w:rtl w:val="0"/>
        </w:rPr>
        <w:t xml:space="preserve"> </w:t>
      </w:r>
    </w:p>
    <w:p w:rsidR="00000000" w:rsidDel="00000000" w:rsidP="00000000" w:rsidRDefault="00000000" w:rsidRPr="00000000" w14:paraId="00000023">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24">
      <w:pPr>
        <w:numPr>
          <w:ilvl w:val="0"/>
          <w:numId w:val="4"/>
        </w:numPr>
        <w:pBdr>
          <w:top w:space="0" w:sz="0" w:val="nil"/>
          <w:left w:space="0" w:sz="0" w:val="nil"/>
          <w:bottom w:space="0" w:sz="0" w:val="nil"/>
          <w:right w:space="0" w:sz="0" w:val="nil"/>
          <w:between w:space="0" w:sz="0" w:val="nil"/>
        </w:pBdr>
        <w:ind w:left="720" w:hanging="360"/>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 PRESENTACIÓN.</w:t>
      </w:r>
    </w:p>
    <w:p w:rsidR="00000000" w:rsidDel="00000000" w:rsidP="00000000" w:rsidRDefault="00000000" w:rsidRPr="00000000" w14:paraId="00000025">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Instituto Mexicano de Cinematografía (</w:t>
      </w:r>
      <w:r w:rsidDel="00000000" w:rsidR="00000000" w:rsidRPr="00000000">
        <w:rPr>
          <w:rFonts w:ascii="Arial" w:cs="Arial" w:eastAsia="Arial" w:hAnsi="Arial"/>
          <w:b w:val="1"/>
          <w:color w:val="000000"/>
          <w:sz w:val="18"/>
          <w:szCs w:val="18"/>
          <w:rtl w:val="0"/>
        </w:rPr>
        <w:t xml:space="preserve">IMCINE</w:t>
      </w:r>
      <w:r w:rsidDel="00000000" w:rsidR="00000000" w:rsidRPr="00000000">
        <w:rPr>
          <w:rFonts w:ascii="Arial" w:cs="Arial" w:eastAsia="Arial" w:hAnsi="Arial"/>
          <w:color w:val="000000"/>
          <w:sz w:val="18"/>
          <w:szCs w:val="18"/>
          <w:rtl w:val="0"/>
        </w:rPr>
        <w:t xml:space="preserve">), convoca a la comunidad cinematográfica a presentar sus proyectos de largometraje </w:t>
      </w:r>
      <w:r w:rsidDel="00000000" w:rsidR="00000000" w:rsidRPr="00000000">
        <w:rPr>
          <w:rFonts w:ascii="Arial" w:cs="Arial" w:eastAsia="Arial" w:hAnsi="Arial"/>
          <w:sz w:val="18"/>
          <w:szCs w:val="18"/>
          <w:rtl w:val="0"/>
        </w:rPr>
        <w:t xml:space="preserve">dirigidos a niñas, niños y adolescentes, </w:t>
      </w:r>
      <w:r w:rsidDel="00000000" w:rsidR="00000000" w:rsidRPr="00000000">
        <w:rPr>
          <w:rFonts w:ascii="Arial" w:cs="Arial" w:eastAsia="Arial" w:hAnsi="Arial"/>
          <w:color w:val="000000"/>
          <w:sz w:val="18"/>
          <w:szCs w:val="18"/>
          <w:rtl w:val="0"/>
        </w:rPr>
        <w:t xml:space="preserve">que estén listos para filmarse y que requieran apoyo para la preproducción y rodaje.</w:t>
      </w:r>
    </w:p>
    <w:p w:rsidR="00000000" w:rsidDel="00000000" w:rsidP="00000000" w:rsidRDefault="00000000" w:rsidRPr="00000000" w14:paraId="00000027">
      <w:pPr>
        <w:pBdr>
          <w:top w:space="0" w:sz="0" w:val="nil"/>
          <w:left w:space="0" w:sz="0" w:val="nil"/>
          <w:bottom w:space="0" w:sz="0" w:val="nil"/>
          <w:right w:space="0" w:sz="0" w:val="nil"/>
          <w:between w:space="0" w:sz="0" w:val="nil"/>
        </w:pBdr>
        <w:spacing w:before="20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presente programa tiene como objetivo impulsar el desarrollo integral y una mejor calidad de </w:t>
      </w:r>
      <w:r w:rsidDel="00000000" w:rsidR="00000000" w:rsidRPr="00000000">
        <w:rPr>
          <w:rFonts w:ascii="Arial" w:cs="Arial" w:eastAsia="Arial" w:hAnsi="Arial"/>
          <w:sz w:val="18"/>
          <w:szCs w:val="18"/>
          <w:rtl w:val="0"/>
        </w:rPr>
        <w:t xml:space="preserve">trabajo</w:t>
      </w:r>
      <w:r w:rsidDel="00000000" w:rsidR="00000000" w:rsidRPr="00000000">
        <w:rPr>
          <w:rFonts w:ascii="Arial" w:cs="Arial" w:eastAsia="Arial" w:hAnsi="Arial"/>
          <w:color w:val="000000"/>
          <w:sz w:val="18"/>
          <w:szCs w:val="18"/>
          <w:rtl w:val="0"/>
        </w:rPr>
        <w:t xml:space="preserve"> de las y los mexicanos mediante el otorgamiento de recursos para el impulso de proyectos, a fin de fomentar y promover el cine y el audiovisual mexicano de calidad, diverso, plural, incluyente, con igualdad de género y accesible para toda la población, a través de un sistema de subsidios económicos; conservar las expresiones culturales del patrimonio inmaterial del país; alentar la construcción y conservación de los acervos a través de la restauración, creación de catálogos, bases de datos, guías, entre otros, para la reconstrucción y reapropiación de nuestra identidad o historia visual; crear y aprovechar la infraestructura cultural, y promover el desarrollo, el acceso e integración artístico y cultural de los pueblos y comunidades indígenas, a través del arte y la cinematografía en general.</w:t>
      </w:r>
    </w:p>
    <w:p w:rsidR="00000000" w:rsidDel="00000000" w:rsidP="00000000" w:rsidRDefault="00000000" w:rsidRPr="00000000" w14:paraId="00000028">
      <w:pPr>
        <w:pBdr>
          <w:top w:space="0" w:sz="0" w:val="nil"/>
          <w:left w:space="0" w:sz="0" w:val="nil"/>
          <w:bottom w:space="0" w:sz="0" w:val="nil"/>
          <w:right w:space="0" w:sz="0" w:val="nil"/>
          <w:between w:space="0" w:sz="0" w:val="nil"/>
        </w:pBdr>
        <w:spacing w:before="20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proyectos deberán estar sustentados en un guion en su último tratamiento, así como en un esquema financiero con contratos que avale el presupuesto presentado. El apoyo que el IMCINE otorgue y/o autorice, será bajo la figura de subsidio, debiendo ejercer el total del recurso solicitado en el año fiscal de su aprobación.</w:t>
      </w:r>
    </w:p>
    <w:p w:rsidR="00000000" w:rsidDel="00000000" w:rsidP="00000000" w:rsidRDefault="00000000" w:rsidRPr="00000000" w14:paraId="00000029">
      <w:pPr>
        <w:spacing w:before="200" w:lineRule="auto"/>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Podrán contar con hasta dos años para llevar a cabo la preproducción, rodaje y un primer corte de la película; los proyectos que tengan su rodaje inconcluso, también podrán acceder a esta modalidad para finalizarlo y armar el primer corte. Considerar que contarán con hasta 6 meses para concluir las actividades propuestas, entregar los documentos que correspondan y ejercer los recursos aprobados en el año de su aplicación ya que en caso de no ejercerlo durante este periodo deberán reintegrarse.  </w:t>
      </w:r>
      <w:r w:rsidDel="00000000" w:rsidR="00000000" w:rsidRPr="00000000">
        <w:rPr>
          <w:rtl w:val="0"/>
        </w:rPr>
      </w:r>
    </w:p>
    <w:p w:rsidR="00000000" w:rsidDel="00000000" w:rsidP="00000000" w:rsidRDefault="00000000" w:rsidRPr="00000000" w14:paraId="0000002A">
      <w:pPr>
        <w:tabs>
          <w:tab w:val="left" w:pos="7230"/>
        </w:tabs>
        <w:spacing w:after="120" w:lineRule="auto"/>
        <w:ind w:right="23"/>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B">
      <w:pP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convocatoria será anual y con cobertura nacional; </w:t>
      </w:r>
      <w:r w:rsidDel="00000000" w:rsidR="00000000" w:rsidRPr="00000000">
        <w:rPr>
          <w:rFonts w:ascii="Arial" w:cs="Arial" w:eastAsia="Arial" w:hAnsi="Arial"/>
          <w:sz w:val="18"/>
          <w:szCs w:val="18"/>
          <w:highlight w:val="white"/>
          <w:rtl w:val="0"/>
        </w:rPr>
        <w:t xml:space="preserve">podrán participar hasta en 3 ocasiones si no fueron aprobados.</w:t>
      </w:r>
      <w:r w:rsidDel="00000000" w:rsidR="00000000" w:rsidRPr="00000000">
        <w:rPr>
          <w:rtl w:val="0"/>
        </w:rPr>
      </w:r>
    </w:p>
    <w:p w:rsidR="00000000" w:rsidDel="00000000" w:rsidP="00000000" w:rsidRDefault="00000000" w:rsidRPr="00000000" w14:paraId="0000002C">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D">
      <w:pPr>
        <w:rPr>
          <w:rFonts w:ascii="Arial" w:cs="Arial" w:eastAsia="Arial" w:hAnsi="Arial"/>
          <w:sz w:val="18"/>
          <w:szCs w:val="18"/>
        </w:rPr>
      </w:pPr>
      <w:r w:rsidDel="00000000" w:rsidR="00000000" w:rsidRPr="00000000">
        <w:rPr>
          <w:rtl w:val="0"/>
        </w:rPr>
      </w:r>
    </w:p>
    <w:tbl>
      <w:tblPr>
        <w:tblStyle w:val="Table1"/>
        <w:tblW w:w="85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500"/>
        <w:tblGridChange w:id="0">
          <w:tblGrid>
            <w:gridCol w:w="8500"/>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2E">
            <w:pPr>
              <w:widowControl w:val="0"/>
              <w:rPr>
                <w:rFonts w:ascii="Arial" w:cs="Arial" w:eastAsia="Arial" w:hAnsi="Arial"/>
                <w:sz w:val="18"/>
                <w:szCs w:val="18"/>
              </w:rPr>
            </w:pPr>
            <w:r w:rsidDel="00000000" w:rsidR="00000000" w:rsidRPr="00000000">
              <w:rPr>
                <w:rFonts w:ascii="Arial" w:cs="Arial" w:eastAsia="Arial" w:hAnsi="Arial"/>
                <w:i w:val="1"/>
                <w:sz w:val="18"/>
                <w:szCs w:val="18"/>
                <w:rtl w:val="0"/>
              </w:rPr>
              <w:t xml:space="preserve"> Los participantes podrán solicitar el apoyo a un proceso por año, en cualquiera de las nueve modalidades del Programa “Fomento al Cine Mexicano”.</w:t>
            </w:r>
            <w:r w:rsidDel="00000000" w:rsidR="00000000" w:rsidRPr="00000000">
              <w:rPr>
                <w:rtl w:val="0"/>
              </w:rPr>
            </w:r>
          </w:p>
        </w:tc>
      </w:tr>
    </w:tbl>
    <w:p w:rsidR="00000000" w:rsidDel="00000000" w:rsidP="00000000" w:rsidRDefault="00000000" w:rsidRPr="00000000" w14:paraId="0000002F">
      <w:pPr>
        <w:pBdr>
          <w:top w:space="0" w:sz="0" w:val="nil"/>
          <w:left w:space="0" w:sz="0" w:val="nil"/>
          <w:bottom w:space="0" w:sz="0" w:val="nil"/>
          <w:right w:space="0" w:sz="0" w:val="nil"/>
          <w:between w:space="0" w:sz="0" w:val="nil"/>
        </w:pBdr>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30">
      <w:pPr>
        <w:numPr>
          <w:ilvl w:val="0"/>
          <w:numId w:val="4"/>
        </w:numPr>
        <w:pBdr>
          <w:top w:space="0" w:sz="0" w:val="nil"/>
          <w:left w:space="0" w:sz="0" w:val="nil"/>
          <w:bottom w:space="0" w:sz="0" w:val="nil"/>
          <w:right w:space="0" w:sz="0" w:val="nil"/>
          <w:between w:space="0" w:sz="0" w:val="nil"/>
        </w:pBdr>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REGISTRO</w:t>
      </w:r>
    </w:p>
    <w:p w:rsidR="00000000" w:rsidDel="00000000" w:rsidP="00000000" w:rsidRDefault="00000000" w:rsidRPr="00000000" w14:paraId="00000031">
      <w:pPr>
        <w:pBdr>
          <w:top w:space="0" w:sz="0" w:val="nil"/>
          <w:left w:space="0" w:sz="0" w:val="nil"/>
          <w:bottom w:space="0" w:sz="0" w:val="nil"/>
          <w:right w:space="0" w:sz="0" w:val="nil"/>
          <w:between w:space="0" w:sz="0" w:val="nil"/>
        </w:pBdr>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Previamente a la inscripción de proyectos, deberán leer cuidadosamente las bases de participación (</w:t>
      </w:r>
      <w:r w:rsidDel="00000000" w:rsidR="00000000" w:rsidRPr="00000000">
        <w:rPr>
          <w:rFonts w:ascii="Arial" w:cs="Arial" w:eastAsia="Arial" w:hAnsi="Arial"/>
          <w:b w:val="1"/>
          <w:sz w:val="18"/>
          <w:szCs w:val="18"/>
          <w:rtl w:val="0"/>
        </w:rPr>
        <w:t xml:space="preserve">Anexo 2</w:t>
      </w:r>
      <w:r w:rsidDel="00000000" w:rsidR="00000000" w:rsidRPr="00000000">
        <w:rPr>
          <w:rFonts w:ascii="Arial" w:cs="Arial" w:eastAsia="Arial" w:hAnsi="Arial"/>
          <w:sz w:val="18"/>
          <w:szCs w:val="18"/>
          <w:rtl w:val="0"/>
        </w:rPr>
        <w:t xml:space="preserve"> de la modalidad de Apoyo a la producción de cine para las infancias).</w:t>
      </w:r>
    </w:p>
    <w:p w:rsidR="00000000" w:rsidDel="00000000" w:rsidP="00000000" w:rsidRDefault="00000000" w:rsidRPr="00000000" w14:paraId="00000033">
      <w:pPr>
        <w:pBdr>
          <w:top w:space="0" w:sz="0" w:val="nil"/>
          <w:left w:space="0" w:sz="0" w:val="nil"/>
          <w:bottom w:space="0" w:sz="0" w:val="nil"/>
          <w:right w:space="0" w:sz="0" w:val="nil"/>
          <w:between w:space="0" w:sz="0" w:val="nil"/>
        </w:pBd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envío del registro se hará a través de las plataformas como;  filemail, fromsmash, wetransfer o sendthisfile al correo electrónico </w:t>
      </w:r>
      <w:hyperlink r:id="rId8">
        <w:r w:rsidDel="00000000" w:rsidR="00000000" w:rsidRPr="00000000">
          <w:rPr>
            <w:rFonts w:ascii="Arial" w:cs="Arial" w:eastAsia="Arial" w:hAnsi="Arial"/>
            <w:color w:val="0000ff"/>
            <w:sz w:val="18"/>
            <w:szCs w:val="18"/>
            <w:u w:val="single"/>
            <w:rtl w:val="0"/>
          </w:rPr>
          <w:t xml:space="preserve">infancias@imcine.gob.mx</w:t>
        </w:r>
      </w:hyperlink>
      <w:r w:rsidDel="00000000" w:rsidR="00000000" w:rsidRPr="00000000">
        <w:rPr>
          <w:rFonts w:ascii="Arial" w:cs="Arial" w:eastAsia="Arial" w:hAnsi="Arial"/>
          <w:sz w:val="18"/>
          <w:szCs w:val="18"/>
          <w:rtl w:val="0"/>
        </w:rPr>
        <w:t xml:space="preserve"> donde se deberán adjuntar la solicitud de apoyo (</w:t>
      </w:r>
      <w:r w:rsidDel="00000000" w:rsidR="00000000" w:rsidRPr="00000000">
        <w:rPr>
          <w:rFonts w:ascii="Arial" w:cs="Arial" w:eastAsia="Arial" w:hAnsi="Arial"/>
          <w:b w:val="1"/>
          <w:sz w:val="18"/>
          <w:szCs w:val="18"/>
          <w:rtl w:val="0"/>
        </w:rPr>
        <w:t xml:space="preserve">Anexo 3</w:t>
      </w:r>
      <w:r w:rsidDel="00000000" w:rsidR="00000000" w:rsidRPr="00000000">
        <w:rPr>
          <w:rFonts w:ascii="Arial" w:cs="Arial" w:eastAsia="Arial" w:hAnsi="Arial"/>
          <w:sz w:val="18"/>
          <w:szCs w:val="18"/>
          <w:rtl w:val="0"/>
        </w:rPr>
        <w:t xml:space="preserve"> de la modalidad de Apoyo a la producción de cine para las infancias), disponible para su descarga </w:t>
      </w:r>
      <w:hyperlink r:id="rId9">
        <w:r w:rsidDel="00000000" w:rsidR="00000000" w:rsidRPr="00000000">
          <w:rPr>
            <w:rFonts w:ascii="Arial" w:cs="Arial" w:eastAsia="Arial" w:hAnsi="Arial"/>
            <w:color w:val="0000ff"/>
            <w:sz w:val="18"/>
            <w:szCs w:val="18"/>
            <w:u w:val="single"/>
            <w:rtl w:val="0"/>
          </w:rPr>
          <w:t xml:space="preserve">www.imcine.gob.mx</w:t>
        </w:r>
      </w:hyperlink>
      <w:r w:rsidDel="00000000" w:rsidR="00000000" w:rsidRPr="00000000">
        <w:rPr>
          <w:rFonts w:ascii="Arial" w:cs="Arial" w:eastAsia="Arial" w:hAnsi="Arial"/>
          <w:sz w:val="18"/>
          <w:szCs w:val="18"/>
          <w:rtl w:val="0"/>
        </w:rPr>
        <w:t xml:space="preserve">. así como todos los documentos que se establezcan en la presente convocatoria. </w:t>
      </w:r>
    </w:p>
    <w:p w:rsidR="00000000" w:rsidDel="00000000" w:rsidP="00000000" w:rsidRDefault="00000000" w:rsidRPr="00000000" w14:paraId="00000035">
      <w:pPr>
        <w:pBdr>
          <w:top w:space="0" w:sz="0" w:val="nil"/>
          <w:left w:space="0" w:sz="0" w:val="nil"/>
          <w:bottom w:space="0" w:sz="0" w:val="nil"/>
          <w:right w:space="0" w:sz="0" w:val="nil"/>
          <w:between w:space="0" w:sz="0" w:val="nil"/>
        </w:pBd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jc w:val="both"/>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Todos los archivos</w:t>
      </w:r>
      <w:r w:rsidDel="00000000" w:rsidR="00000000" w:rsidRPr="00000000">
        <w:rPr>
          <w:rFonts w:ascii="Arial" w:cs="Arial" w:eastAsia="Arial" w:hAnsi="Arial"/>
          <w:b w:val="1"/>
          <w:color w:val="000000"/>
          <w:sz w:val="18"/>
          <w:szCs w:val="18"/>
          <w:u w:val="single"/>
          <w:rtl w:val="0"/>
        </w:rPr>
        <w:t xml:space="preserve"> se </w:t>
      </w:r>
      <w:r w:rsidDel="00000000" w:rsidR="00000000" w:rsidRPr="00000000">
        <w:rPr>
          <w:rFonts w:ascii="Arial" w:cs="Arial" w:eastAsia="Arial" w:hAnsi="Arial"/>
          <w:b w:val="1"/>
          <w:sz w:val="18"/>
          <w:szCs w:val="18"/>
          <w:u w:val="single"/>
          <w:rtl w:val="0"/>
        </w:rPr>
        <w:t xml:space="preserve">deberán</w:t>
      </w:r>
      <w:r w:rsidDel="00000000" w:rsidR="00000000" w:rsidRPr="00000000">
        <w:rPr>
          <w:rFonts w:ascii="Arial" w:cs="Arial" w:eastAsia="Arial" w:hAnsi="Arial"/>
          <w:b w:val="1"/>
          <w:color w:val="000000"/>
          <w:sz w:val="18"/>
          <w:szCs w:val="18"/>
          <w:u w:val="single"/>
          <w:rtl w:val="0"/>
        </w:rPr>
        <w:t xml:space="preserve"> </w:t>
      </w:r>
      <w:r w:rsidDel="00000000" w:rsidR="00000000" w:rsidRPr="00000000">
        <w:rPr>
          <w:rFonts w:ascii="Arial" w:cs="Arial" w:eastAsia="Arial" w:hAnsi="Arial"/>
          <w:b w:val="1"/>
          <w:sz w:val="18"/>
          <w:szCs w:val="18"/>
          <w:u w:val="single"/>
          <w:rtl w:val="0"/>
        </w:rPr>
        <w:t xml:space="preserve">presentar</w:t>
      </w:r>
      <w:r w:rsidDel="00000000" w:rsidR="00000000" w:rsidRPr="00000000">
        <w:rPr>
          <w:rFonts w:ascii="Arial" w:cs="Arial" w:eastAsia="Arial" w:hAnsi="Arial"/>
          <w:b w:val="1"/>
          <w:color w:val="000000"/>
          <w:sz w:val="18"/>
          <w:szCs w:val="18"/>
          <w:u w:val="single"/>
          <w:rtl w:val="0"/>
        </w:rPr>
        <w:t xml:space="preserve"> en formato PDF</w:t>
      </w:r>
      <w:r w:rsidDel="00000000" w:rsidR="00000000" w:rsidRPr="00000000">
        <w:rPr>
          <w:rFonts w:ascii="Arial" w:cs="Arial" w:eastAsia="Arial" w:hAnsi="Arial"/>
          <w:b w:val="1"/>
          <w:sz w:val="18"/>
          <w:szCs w:val="18"/>
          <w:u w:val="single"/>
          <w:rtl w:val="0"/>
        </w:rPr>
        <w:t xml:space="preserve">, en un solo envío electrónico.</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before="20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 persona física o moral participante deberá llenar cada uno de los apartados correspondientes a los datos de guionista(s), director (a/es/as) y productor(a/es/as). A partir de estos datos se registran los proyectos y se elaboran las actas de las sesiones, por lo que es necesario ser muy cuidadosos al momento de registrar los datos del proyecto: monto solicitado, costo total del proyecto, nombres completos de las personas participantes, ya que cualquier error en el registro puede ser causa de cancelación del apoyo.</w:t>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120" w:before="20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Derivado de lo anterior, los datos en relación a la persona física o moral participante no podrán ser modificados durante el proceso de evaluación, y de ser beneficiadas, durante la producción de la película, por lo que deben registrarse tal y como aparece en el acta constitutiva, incluyendo las siglas finales, en caso de persona moral o en su identificación oficial si se trata de una persona física. </w:t>
      </w:r>
      <w:r w:rsidDel="00000000" w:rsidR="00000000" w:rsidRPr="00000000">
        <w:rPr>
          <w:rFonts w:ascii="Arial" w:cs="Arial" w:eastAsia="Arial" w:hAnsi="Arial"/>
          <w:sz w:val="18"/>
          <w:szCs w:val="18"/>
          <w:rtl w:val="0"/>
        </w:rPr>
        <w:t xml:space="preserve">Al finalizar el registro el beneficiario/a deberá contestar una breve encuesta (</w:t>
      </w:r>
      <w:r w:rsidDel="00000000" w:rsidR="00000000" w:rsidRPr="00000000">
        <w:rPr>
          <w:rFonts w:ascii="Arial" w:cs="Arial" w:eastAsia="Arial" w:hAnsi="Arial"/>
          <w:b w:val="1"/>
          <w:sz w:val="18"/>
          <w:szCs w:val="18"/>
          <w:rtl w:val="0"/>
        </w:rPr>
        <w:t xml:space="preserve">Anexo 4</w:t>
      </w:r>
      <w:r w:rsidDel="00000000" w:rsidR="00000000" w:rsidRPr="00000000">
        <w:rPr>
          <w:rFonts w:ascii="Arial" w:cs="Arial" w:eastAsia="Arial" w:hAnsi="Arial"/>
          <w:sz w:val="18"/>
          <w:szCs w:val="18"/>
          <w:rtl w:val="0"/>
        </w:rPr>
        <w:t xml:space="preserve"> de la modalidad de Apoyo a la producción de cine para las infancias)</w:t>
      </w: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before="20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No podrán participar las personas físicas, morales y las partes relacionadas de éstas que, a la fecha de inscripción en la presente Convocatoria, se encuentren en incumplimiento contractual, legal o administrativo ante el IMCINE, los fideicomisos que coordinaba, EFICINE o ECHASA.</w:t>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120" w:before="20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Si la solicitud es presentada por una persona moral, en el objeto social manifestado </w:t>
      </w:r>
      <w:r w:rsidDel="00000000" w:rsidR="00000000" w:rsidRPr="00000000">
        <w:rPr>
          <w:rFonts w:ascii="Arial" w:cs="Arial" w:eastAsia="Arial" w:hAnsi="Arial"/>
          <w:color w:val="000000"/>
          <w:sz w:val="18"/>
          <w:szCs w:val="18"/>
          <w:u w:val="single"/>
          <w:rtl w:val="0"/>
        </w:rPr>
        <w:t xml:space="preserve">en el acta constitutiva se deberá contemplar la producción cinematográfica o producción audiovisual</w:t>
      </w:r>
      <w:r w:rsidDel="00000000" w:rsidR="00000000" w:rsidRPr="00000000">
        <w:rPr>
          <w:rFonts w:ascii="Arial" w:cs="Arial" w:eastAsia="Arial" w:hAnsi="Arial"/>
          <w:color w:val="000000"/>
          <w:sz w:val="18"/>
          <w:szCs w:val="18"/>
          <w:rtl w:val="0"/>
        </w:rPr>
        <w:t xml:space="preserve">, pues de lo contrario no podrán participar.</w:t>
      </w:r>
    </w:p>
    <w:p w:rsidR="00000000" w:rsidDel="00000000" w:rsidP="00000000" w:rsidRDefault="00000000" w:rsidRPr="00000000" w14:paraId="0000003B">
      <w:pPr>
        <w:pBdr>
          <w:top w:color="000000" w:space="1" w:sz="4" w:val="single"/>
          <w:left w:color="000000" w:space="4" w:sz="4" w:val="single"/>
          <w:bottom w:color="000000" w:space="1" w:sz="4" w:val="single"/>
          <w:right w:color="000000" w:space="4" w:sz="4" w:val="single"/>
          <w:between w:space="0" w:sz="0" w:val="nil"/>
        </w:pBdr>
        <w:spacing w:before="120" w:lineRule="auto"/>
        <w:ind w:left="425" w:right="306" w:firstLine="0"/>
        <w:jc w:val="both"/>
        <w:rPr>
          <w:rFonts w:ascii="Arial" w:cs="Arial" w:eastAsia="Arial" w:hAnsi="Arial"/>
          <w:i w:val="1"/>
          <w:color w:val="000000"/>
          <w:sz w:val="18"/>
          <w:szCs w:val="18"/>
        </w:rPr>
      </w:pPr>
      <w:r w:rsidDel="00000000" w:rsidR="00000000" w:rsidRPr="00000000">
        <w:rPr>
          <w:rFonts w:ascii="Arial" w:cs="Arial" w:eastAsia="Arial" w:hAnsi="Arial"/>
          <w:i w:val="1"/>
          <w:color w:val="000000"/>
          <w:sz w:val="18"/>
          <w:szCs w:val="18"/>
          <w:rtl w:val="0"/>
        </w:rPr>
        <w:t xml:space="preserve">Los participantes solo podrán recibir el apoyo para un proyecto por año, en cualquiera de las tres vertientes del Programa “Fomento al Cine Mexicano”.</w:t>
      </w:r>
    </w:p>
    <w:p w:rsidR="00000000" w:rsidDel="00000000" w:rsidP="00000000" w:rsidRDefault="00000000" w:rsidRPr="00000000" w14:paraId="0000003C">
      <w:pPr>
        <w:numPr>
          <w:ilvl w:val="0"/>
          <w:numId w:val="4"/>
        </w:numPr>
        <w:pBdr>
          <w:top w:space="0" w:sz="0" w:val="nil"/>
          <w:left w:space="0" w:sz="0" w:val="nil"/>
          <w:bottom w:space="0" w:sz="0" w:val="nil"/>
          <w:right w:space="0" w:sz="0" w:val="nil"/>
          <w:between w:space="0" w:sz="0" w:val="nil"/>
        </w:pBdr>
        <w:spacing w:after="120" w:before="24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DOCUMENTACIÓN REQUERIDA PARA LA INSCRIPCIÓN DE PROYECTOS.</w:t>
      </w:r>
    </w:p>
    <w:p w:rsidR="00000000" w:rsidDel="00000000" w:rsidP="00000000" w:rsidRDefault="00000000" w:rsidRPr="00000000" w14:paraId="0000003D">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w:t>
      </w:r>
      <w:r w:rsidDel="00000000" w:rsidR="00000000" w:rsidRPr="00000000">
        <w:rPr>
          <w:rFonts w:ascii="Arial" w:cs="Arial" w:eastAsia="Arial" w:hAnsi="Arial"/>
          <w:i w:val="1"/>
          <w:color w:val="000000"/>
          <w:sz w:val="18"/>
          <w:szCs w:val="18"/>
          <w:rtl w:val="0"/>
        </w:rPr>
        <w:t xml:space="preserve"> Dirección de Apoyo a la Producción Cinematográfica</w:t>
      </w:r>
      <w:r w:rsidDel="00000000" w:rsidR="00000000" w:rsidRPr="00000000">
        <w:rPr>
          <w:rFonts w:ascii="Arial" w:cs="Arial" w:eastAsia="Arial" w:hAnsi="Arial"/>
          <w:color w:val="000000"/>
          <w:sz w:val="18"/>
          <w:szCs w:val="18"/>
          <w:rtl w:val="0"/>
        </w:rPr>
        <w:t xml:space="preserve">, verificará que la persona participante cumpla con los requisitos, de acuerdo al proceso que aplique:</w:t>
      </w:r>
    </w:p>
    <w:p w:rsidR="00000000" w:rsidDel="00000000" w:rsidP="00000000" w:rsidRDefault="00000000" w:rsidRPr="00000000" w14:paraId="0000003E">
      <w:pPr>
        <w:pBdr>
          <w:top w:space="0" w:sz="0" w:val="nil"/>
          <w:left w:space="0" w:sz="0" w:val="nil"/>
          <w:bottom w:space="0" w:sz="0" w:val="nil"/>
          <w:right w:space="0" w:sz="0" w:val="nil"/>
          <w:between w:space="0" w:sz="0" w:val="nil"/>
        </w:pBdr>
        <w:tabs>
          <w:tab w:val="left" w:pos="2552"/>
        </w:tabs>
        <w:spacing w:before="240" w:lineRule="auto"/>
        <w:ind w:right="23"/>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DOCUMENTOS DE ACREDITACIÓN DE IDENTIDAD Y NACIONALIDAD DE LA PERSONA FÍSICA O MORAL PARTICIPANTE</w:t>
      </w:r>
    </w:p>
    <w:p w:rsidR="00000000" w:rsidDel="00000000" w:rsidP="00000000" w:rsidRDefault="00000000" w:rsidRPr="00000000" w14:paraId="0000003F">
      <w:pPr>
        <w:pBdr>
          <w:top w:space="0" w:sz="0" w:val="nil"/>
          <w:left w:space="0" w:sz="0" w:val="nil"/>
          <w:bottom w:space="0" w:sz="0" w:val="nil"/>
          <w:right w:space="0" w:sz="0" w:val="nil"/>
          <w:between w:space="0" w:sz="0" w:val="nil"/>
        </w:pBdr>
        <w:tabs>
          <w:tab w:val="left" w:pos="2552"/>
        </w:tabs>
        <w:spacing w:before="24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proyectos deberán ser presentados por personas físicas con actividad empresarial nacidas en México o naturalizadas mexicanas, o por personas morales mexicanas, cuyo interés u objeto social incluya la producción cinematográfica, producción de largometrajes o producción audiovisual.</w:t>
      </w:r>
    </w:p>
    <w:p w:rsidR="00000000" w:rsidDel="00000000" w:rsidP="00000000" w:rsidRDefault="00000000" w:rsidRPr="00000000" w14:paraId="00000040">
      <w:pPr>
        <w:pBdr>
          <w:top w:color="000000" w:space="1" w:sz="4" w:val="single"/>
          <w:left w:color="000000" w:space="4" w:sz="4" w:val="single"/>
          <w:bottom w:color="000000" w:space="1" w:sz="4" w:val="single"/>
          <w:right w:color="000000" w:space="1" w:sz="4" w:val="single"/>
          <w:between w:space="0" w:sz="0" w:val="nil"/>
        </w:pBdr>
        <w:tabs>
          <w:tab w:val="left" w:pos="8789"/>
        </w:tabs>
        <w:spacing w:before="120" w:lineRule="auto"/>
        <w:ind w:right="335"/>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documentos se presentarán en archivos independientes, en .pdf.</w:t>
      </w:r>
    </w:p>
    <w:p w:rsidR="00000000" w:rsidDel="00000000" w:rsidP="00000000" w:rsidRDefault="00000000" w:rsidRPr="00000000" w14:paraId="00000041">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2">
      <w:pPr>
        <w:numPr>
          <w:ilvl w:val="0"/>
          <w:numId w:val="5"/>
        </w:numPr>
        <w:spacing w:line="276" w:lineRule="auto"/>
        <w:ind w:left="720" w:hanging="360"/>
        <w:jc w:val="both"/>
        <w:rPr>
          <w:sz w:val="18"/>
          <w:szCs w:val="18"/>
        </w:rPr>
      </w:pPr>
      <w:r w:rsidDel="00000000" w:rsidR="00000000" w:rsidRPr="00000000">
        <w:rPr>
          <w:rFonts w:ascii="Arial" w:cs="Arial" w:eastAsia="Arial" w:hAnsi="Arial"/>
          <w:b w:val="1"/>
          <w:sz w:val="18"/>
          <w:szCs w:val="18"/>
          <w:u w:val="single"/>
          <w:rtl w:val="0"/>
        </w:rPr>
        <w:t xml:space="preserve">Acta constitutiva</w:t>
      </w:r>
      <w:r w:rsidDel="00000000" w:rsidR="00000000" w:rsidRPr="00000000">
        <w:rPr>
          <w:rFonts w:ascii="Arial" w:cs="Arial" w:eastAsia="Arial" w:hAnsi="Arial"/>
          <w:sz w:val="18"/>
          <w:szCs w:val="18"/>
          <w:rtl w:val="0"/>
        </w:rPr>
        <w:t xml:space="preserve"> con Registro Público de la Propiedad y del Comercio, si se trata de personas morales, y poder notarial de su representante legal, solo en caso de que el acta no lo contemple; si la compañía cuenta con varias protocolizaciones por cambios en el representante legal o de nombre, deberá presentar el registro público de la propiedad y del comercio de cada una de ellas. Cabe mencionar que una vez que el proyecto entra a proceso de selección, y si fuera apoyado, no será posible cambiar a la compañía productora.</w:t>
      </w:r>
      <w:r w:rsidDel="00000000" w:rsidR="00000000" w:rsidRPr="00000000">
        <w:rPr>
          <w:rtl w:val="0"/>
        </w:rPr>
      </w:r>
    </w:p>
    <w:p w:rsidR="00000000" w:rsidDel="00000000" w:rsidP="00000000" w:rsidRDefault="00000000" w:rsidRPr="00000000" w14:paraId="00000043">
      <w:pPr>
        <w:spacing w:line="276" w:lineRule="auto"/>
        <w:ind w:left="720"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4">
      <w:pPr>
        <w:pBdr>
          <w:top w:color="000000" w:space="1" w:sz="4" w:val="single"/>
          <w:left w:color="000000" w:space="4" w:sz="4" w:val="single"/>
          <w:bottom w:color="000000" w:space="1" w:sz="4" w:val="single"/>
          <w:right w:color="000000" w:space="4" w:sz="4" w:val="single"/>
          <w:between w:space="0" w:sz="0" w:val="nil"/>
        </w:pBdr>
        <w:ind w:left="426" w:firstLine="0"/>
        <w:jc w:val="both"/>
        <w:rPr>
          <w:rFonts w:ascii="Arial" w:cs="Arial" w:eastAsia="Arial" w:hAnsi="Arial"/>
          <w:b w:val="1"/>
          <w:i w:val="1"/>
          <w:color w:val="000000"/>
          <w:sz w:val="18"/>
          <w:szCs w:val="18"/>
        </w:rPr>
      </w:pPr>
      <w:r w:rsidDel="00000000" w:rsidR="00000000" w:rsidRPr="00000000">
        <w:rPr>
          <w:rFonts w:ascii="Arial" w:cs="Arial" w:eastAsia="Arial" w:hAnsi="Arial"/>
          <w:b w:val="1"/>
          <w:i w:val="1"/>
          <w:color w:val="000000"/>
          <w:sz w:val="18"/>
          <w:szCs w:val="18"/>
          <w:rtl w:val="0"/>
        </w:rPr>
        <w:t xml:space="preserve">Las Sociedad Civiles (S.C.) que contemplen actividades sin fines de lucro no podrán participar.</w:t>
      </w:r>
    </w:p>
    <w:p w:rsidR="00000000" w:rsidDel="00000000" w:rsidP="00000000" w:rsidRDefault="00000000" w:rsidRPr="00000000" w14:paraId="00000045">
      <w:pPr>
        <w:numPr>
          <w:ilvl w:val="0"/>
          <w:numId w:val="5"/>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Identificación oficial</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(INE o pasaporte)</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de la persona física con actividad empresarial o del representante legal de la persona moral. </w:t>
      </w:r>
      <w:r w:rsidDel="00000000" w:rsidR="00000000" w:rsidRPr="00000000">
        <w:rPr>
          <w:rtl w:val="0"/>
        </w:rPr>
      </w:r>
    </w:p>
    <w:p w:rsidR="00000000" w:rsidDel="00000000" w:rsidP="00000000" w:rsidRDefault="00000000" w:rsidRPr="00000000" w14:paraId="00000046">
      <w:pPr>
        <w:numPr>
          <w:ilvl w:val="0"/>
          <w:numId w:val="5"/>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Carta de naturalización</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sólo</w:t>
      </w:r>
      <w:r w:rsidDel="00000000" w:rsidR="00000000" w:rsidRPr="00000000">
        <w:rPr>
          <w:rFonts w:ascii="Arial" w:cs="Arial" w:eastAsia="Arial" w:hAnsi="Arial"/>
          <w:color w:val="000000"/>
          <w:sz w:val="18"/>
          <w:szCs w:val="18"/>
          <w:rtl w:val="0"/>
        </w:rPr>
        <w:t xml:space="preserve"> en el caso de persona física.</w:t>
      </w:r>
      <w:r w:rsidDel="00000000" w:rsidR="00000000" w:rsidRPr="00000000">
        <w:rPr>
          <w:rtl w:val="0"/>
        </w:rPr>
      </w:r>
    </w:p>
    <w:p w:rsidR="00000000" w:rsidDel="00000000" w:rsidP="00000000" w:rsidRDefault="00000000" w:rsidRPr="00000000" w14:paraId="00000047">
      <w:pPr>
        <w:numPr>
          <w:ilvl w:val="0"/>
          <w:numId w:val="5"/>
        </w:numPr>
        <w:pBdr>
          <w:top w:space="0" w:sz="0" w:val="nil"/>
          <w:left w:space="0" w:sz="0" w:val="nil"/>
          <w:bottom w:space="0" w:sz="0" w:val="nil"/>
          <w:right w:space="0" w:sz="0" w:val="nil"/>
          <w:between w:space="0" w:sz="0" w:val="nil"/>
        </w:pBdr>
        <w:spacing w:before="12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Clave Única de Registro de Población (CURP)</w:t>
      </w:r>
      <w:r w:rsidDel="00000000" w:rsidR="00000000" w:rsidRPr="00000000">
        <w:rPr>
          <w:rFonts w:ascii="Arial" w:cs="Arial" w:eastAsia="Arial" w:hAnsi="Arial"/>
          <w:color w:val="000000"/>
          <w:sz w:val="18"/>
          <w:szCs w:val="18"/>
          <w:rtl w:val="0"/>
        </w:rPr>
        <w:t xml:space="preserve">, expedido por la Secretaría de Gobernación, únicamente en caso de tratarse de una persona física. </w:t>
      </w:r>
      <w:r w:rsidDel="00000000" w:rsidR="00000000" w:rsidRPr="00000000">
        <w:rPr>
          <w:rtl w:val="0"/>
        </w:rPr>
      </w:r>
    </w:p>
    <w:p w:rsidR="00000000" w:rsidDel="00000000" w:rsidP="00000000" w:rsidRDefault="00000000" w:rsidRPr="00000000" w14:paraId="00000048">
      <w:pPr>
        <w:numPr>
          <w:ilvl w:val="0"/>
          <w:numId w:val="5"/>
        </w:numPr>
        <w:pBdr>
          <w:top w:space="0" w:sz="0" w:val="nil"/>
          <w:left w:space="0" w:sz="0" w:val="nil"/>
          <w:bottom w:space="0" w:sz="0" w:val="nil"/>
          <w:right w:space="0" w:sz="0" w:val="nil"/>
          <w:between w:space="0" w:sz="0" w:val="nil"/>
        </w:pBdr>
        <w:spacing w:before="12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sz w:val="18"/>
          <w:szCs w:val="18"/>
          <w:u w:val="single"/>
          <w:rtl w:val="0"/>
        </w:rPr>
        <w:t xml:space="preserve">Constancia de situación fiscal, con cédula de identificación fiscal con código QR</w:t>
      </w:r>
      <w:r w:rsidDel="00000000" w:rsidR="00000000" w:rsidRPr="00000000">
        <w:rPr>
          <w:rFonts w:ascii="Arial" w:cs="Arial" w:eastAsia="Arial" w:hAnsi="Arial"/>
          <w:sz w:val="18"/>
          <w:szCs w:val="18"/>
          <w:rtl w:val="0"/>
        </w:rPr>
        <w:t xml:space="preserve">, con fecha de impresión no mayor a un año.</w:t>
      </w:r>
      <w:r w:rsidDel="00000000" w:rsidR="00000000" w:rsidRPr="00000000">
        <w:rPr>
          <w:rtl w:val="0"/>
        </w:rPr>
      </w:r>
    </w:p>
    <w:p w:rsidR="00000000" w:rsidDel="00000000" w:rsidP="00000000" w:rsidRDefault="00000000" w:rsidRPr="00000000" w14:paraId="00000049">
      <w:pPr>
        <w:numPr>
          <w:ilvl w:val="0"/>
          <w:numId w:val="5"/>
        </w:numPr>
        <w:pBdr>
          <w:top w:space="0" w:sz="0" w:val="nil"/>
          <w:left w:space="0" w:sz="0" w:val="nil"/>
          <w:bottom w:space="0" w:sz="0" w:val="nil"/>
          <w:right w:space="0" w:sz="0" w:val="nil"/>
          <w:between w:space="0" w:sz="0" w:val="nil"/>
        </w:pBdr>
        <w:spacing w:before="80" w:lineRule="auto"/>
        <w:ind w:left="720" w:hanging="360"/>
        <w:jc w:val="both"/>
        <w:rPr>
          <w:color w:val="000000"/>
          <w:sz w:val="18"/>
          <w:szCs w:val="18"/>
        </w:rPr>
      </w:pPr>
      <w:r w:rsidDel="00000000" w:rsidR="00000000" w:rsidRPr="00000000">
        <w:rPr>
          <w:rFonts w:ascii="Arial" w:cs="Arial" w:eastAsia="Arial" w:hAnsi="Arial"/>
          <w:b w:val="1"/>
          <w:i w:val="1"/>
          <w:sz w:val="18"/>
          <w:szCs w:val="18"/>
          <w:u w:val="single"/>
          <w:rtl w:val="0"/>
        </w:rPr>
        <w:t xml:space="preserve">Opinión de cumplimiento de obligaciones fiscales, con una antigüedad no mayor a 3 meses, en sentido positivo (32-D).</w:t>
      </w:r>
      <w:r w:rsidDel="00000000" w:rsidR="00000000" w:rsidRPr="00000000">
        <w:rPr>
          <w:rFonts w:ascii="Arial" w:cs="Arial" w:eastAsia="Arial" w:hAnsi="Arial"/>
          <w:b w:val="1"/>
          <w:i w:val="1"/>
          <w:color w:val="000000"/>
          <w:sz w:val="18"/>
          <w:szCs w:val="18"/>
          <w:u w:val="single"/>
          <w:rtl w:val="0"/>
        </w:rPr>
        <w:t xml:space="preserve"> (se obtiene en </w:t>
      </w:r>
      <w:hyperlink r:id="rId10">
        <w:r w:rsidDel="00000000" w:rsidR="00000000" w:rsidRPr="00000000">
          <w:rPr>
            <w:rFonts w:ascii="Arial" w:cs="Arial" w:eastAsia="Arial" w:hAnsi="Arial"/>
            <w:b w:val="1"/>
            <w:i w:val="1"/>
            <w:color w:val="0000ff"/>
            <w:sz w:val="18"/>
            <w:szCs w:val="18"/>
            <w:u w:val="single"/>
            <w:rtl w:val="0"/>
          </w:rPr>
          <w:t xml:space="preserve">www.sat.gob.mx</w:t>
        </w:r>
      </w:hyperlink>
      <w:r w:rsidDel="00000000" w:rsidR="00000000" w:rsidRPr="00000000">
        <w:rPr>
          <w:rFonts w:ascii="Arial" w:cs="Arial" w:eastAsia="Arial" w:hAnsi="Arial"/>
          <w:b w:val="1"/>
          <w:i w:val="1"/>
          <w:color w:val="000000"/>
          <w:sz w:val="18"/>
          <w:szCs w:val="18"/>
          <w:u w:val="single"/>
          <w:rtl w:val="0"/>
        </w:rPr>
        <w:t xml:space="preserve">).</w:t>
      </w:r>
      <w:r w:rsidDel="00000000" w:rsidR="00000000" w:rsidRPr="00000000">
        <w:rPr>
          <w:rtl w:val="0"/>
        </w:rPr>
      </w:r>
    </w:p>
    <w:p w:rsidR="00000000" w:rsidDel="00000000" w:rsidP="00000000" w:rsidRDefault="00000000" w:rsidRPr="00000000" w14:paraId="0000004A">
      <w:pPr>
        <w:numPr>
          <w:ilvl w:val="0"/>
          <w:numId w:val="5"/>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Comprobante de domicilio </w:t>
      </w:r>
      <w:r w:rsidDel="00000000" w:rsidR="00000000" w:rsidRPr="00000000">
        <w:rPr>
          <w:rFonts w:ascii="Arial" w:cs="Arial" w:eastAsia="Arial" w:hAnsi="Arial"/>
          <w:color w:val="000000"/>
          <w:sz w:val="18"/>
          <w:szCs w:val="18"/>
          <w:rtl w:val="0"/>
        </w:rPr>
        <w:t xml:space="preserve">con fecha de expedición no mayor a tres meses.</w:t>
      </w:r>
      <w:r w:rsidDel="00000000" w:rsidR="00000000" w:rsidRPr="00000000">
        <w:rPr>
          <w:rtl w:val="0"/>
        </w:rPr>
      </w:r>
    </w:p>
    <w:p w:rsidR="00000000" w:rsidDel="00000000" w:rsidP="00000000" w:rsidRDefault="00000000" w:rsidRPr="00000000" w14:paraId="0000004B">
      <w:pPr>
        <w:numPr>
          <w:ilvl w:val="0"/>
          <w:numId w:val="5"/>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Currículum de producción: </w:t>
      </w:r>
      <w:r w:rsidDel="00000000" w:rsidR="00000000" w:rsidRPr="00000000">
        <w:rPr>
          <w:rFonts w:ascii="Arial" w:cs="Arial" w:eastAsia="Arial" w:hAnsi="Arial"/>
          <w:color w:val="000000"/>
          <w:sz w:val="18"/>
          <w:szCs w:val="18"/>
          <w:rtl w:val="0"/>
        </w:rPr>
        <w:t xml:space="preserve">De la compañía productora o de la persona física. En caso de ser una compañía recientemente creada, podrán adjuntar los currículos de los socios.</w:t>
      </w:r>
      <w:r w:rsidDel="00000000" w:rsidR="00000000" w:rsidRPr="00000000">
        <w:rPr>
          <w:rtl w:val="0"/>
        </w:rPr>
      </w:r>
    </w:p>
    <w:p w:rsidR="00000000" w:rsidDel="00000000" w:rsidP="00000000" w:rsidRDefault="00000000" w:rsidRPr="00000000" w14:paraId="0000004C">
      <w:pPr>
        <w:numPr>
          <w:ilvl w:val="0"/>
          <w:numId w:val="5"/>
        </w:numPr>
        <w:pBdr>
          <w:top w:space="0" w:sz="0" w:val="nil"/>
          <w:left w:space="0" w:sz="0" w:val="nil"/>
          <w:bottom w:space="0" w:sz="0" w:val="nil"/>
          <w:right w:space="0" w:sz="0" w:val="nil"/>
          <w:between w:space="0" w:sz="0" w:val="nil"/>
        </w:pBdr>
        <w:spacing w:after="200" w:before="12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sz w:val="18"/>
          <w:szCs w:val="18"/>
          <w:u w:val="single"/>
          <w:rtl w:val="0"/>
        </w:rPr>
        <w:t xml:space="preserve">Copia del </w:t>
      </w:r>
      <w:r w:rsidDel="00000000" w:rsidR="00000000" w:rsidRPr="00000000">
        <w:rPr>
          <w:rFonts w:ascii="Arial" w:cs="Arial" w:eastAsia="Arial" w:hAnsi="Arial"/>
          <w:b w:val="1"/>
          <w:i w:val="1"/>
          <w:color w:val="000000"/>
          <w:sz w:val="18"/>
          <w:szCs w:val="18"/>
          <w:u w:val="single"/>
          <w:rtl w:val="0"/>
        </w:rPr>
        <w:t xml:space="preserve">Registro del guion: </w:t>
      </w:r>
      <w:r w:rsidDel="00000000" w:rsidR="00000000" w:rsidRPr="00000000">
        <w:rPr>
          <w:rFonts w:ascii="Arial" w:cs="Arial" w:eastAsia="Arial" w:hAnsi="Arial"/>
          <w:color w:val="000000"/>
          <w:sz w:val="18"/>
          <w:szCs w:val="18"/>
          <w:rtl w:val="0"/>
        </w:rPr>
        <w:t xml:space="preserve">expedido por el Instituto Nacional del Derecho de Autor de la S.C., ya sean adaptaciones u obras originales, con fecha anterior al cierre de la convocatoria. También podrán enviar el formato debidamente sellado por la autoridad competente o en caso de registros tramitados en los Estados, deberán acompañar el formato</w:t>
      </w:r>
      <w:r w:rsidDel="00000000" w:rsidR="00000000" w:rsidRPr="00000000">
        <w:rPr>
          <w:rFonts w:ascii="Arial" w:cs="Arial" w:eastAsia="Arial" w:hAnsi="Arial"/>
          <w:sz w:val="18"/>
          <w:szCs w:val="18"/>
          <w:rtl w:val="0"/>
        </w:rPr>
        <w:t xml:space="preserve"> completo</w:t>
      </w:r>
      <w:r w:rsidDel="00000000" w:rsidR="00000000" w:rsidRPr="00000000">
        <w:rPr>
          <w:rFonts w:ascii="Arial" w:cs="Arial" w:eastAsia="Arial" w:hAnsi="Arial"/>
          <w:color w:val="000000"/>
          <w:sz w:val="18"/>
          <w:szCs w:val="18"/>
          <w:rtl w:val="0"/>
        </w:rPr>
        <w:t xml:space="preserve">, el comprobante de pago y la guía con la que se </w:t>
      </w:r>
      <w:r w:rsidDel="00000000" w:rsidR="00000000" w:rsidRPr="00000000">
        <w:rPr>
          <w:rFonts w:ascii="Arial" w:cs="Arial" w:eastAsia="Arial" w:hAnsi="Arial"/>
          <w:sz w:val="18"/>
          <w:szCs w:val="18"/>
          <w:rtl w:val="0"/>
        </w:rPr>
        <w:t xml:space="preserve">envió</w:t>
      </w:r>
      <w:r w:rsidDel="00000000" w:rsidR="00000000" w:rsidRPr="00000000">
        <w:rPr>
          <w:rFonts w:ascii="Arial" w:cs="Arial" w:eastAsia="Arial" w:hAnsi="Arial"/>
          <w:color w:val="000000"/>
          <w:sz w:val="18"/>
          <w:szCs w:val="18"/>
          <w:rtl w:val="0"/>
        </w:rPr>
        <w:t xml:space="preserve"> a las oficinas de INDAUTOR en la Ciudad de México, como constancia de que se encuentra en trámite, siempre y cuando no tenga una fecha mayor a un año de su inicio. Cualquier registro emitido en otro país no sustituirá este requisito. </w:t>
      </w:r>
      <w:r w:rsidDel="00000000" w:rsidR="00000000" w:rsidRPr="00000000">
        <w:rPr>
          <w:rtl w:val="0"/>
        </w:rPr>
      </w:r>
    </w:p>
    <w:tbl>
      <w:tblPr>
        <w:tblStyle w:val="Table2"/>
        <w:tblW w:w="7780.0" w:type="dxa"/>
        <w:jc w:val="left"/>
        <w:tblInd w:w="8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780"/>
        <w:tblGridChange w:id="0">
          <w:tblGrid>
            <w:gridCol w:w="7780"/>
          </w:tblGrid>
        </w:tblGridChange>
      </w:tblGrid>
      <w:tr>
        <w:trPr>
          <w:trHeight w:val="975" w:hRule="atLeast"/>
        </w:trPr>
        <w:tc>
          <w:tcPr>
            <w:shd w:fill="auto" w:val="clear"/>
            <w:tcMar>
              <w:top w:w="100.0" w:type="dxa"/>
              <w:left w:w="100.0" w:type="dxa"/>
              <w:bottom w:w="100.0" w:type="dxa"/>
              <w:right w:w="100.0" w:type="dxa"/>
            </w:tcMar>
          </w:tcPr>
          <w:p w:rsidR="00000000" w:rsidDel="00000000" w:rsidP="00000000" w:rsidRDefault="00000000" w:rsidRPr="00000000" w14:paraId="0000004D">
            <w:pPr>
              <w:keepLines w:val="1"/>
              <w:spacing w:before="120" w:lineRule="auto"/>
              <w:jc w:val="both"/>
              <w:rPr>
                <w:rFonts w:ascii="Arial" w:cs="Arial" w:eastAsia="Arial" w:hAnsi="Arial"/>
                <w:b w:val="1"/>
                <w:i w:val="1"/>
                <w:sz w:val="18"/>
                <w:szCs w:val="18"/>
              </w:rPr>
            </w:pPr>
            <w:r w:rsidDel="00000000" w:rsidR="00000000" w:rsidRPr="00000000">
              <w:rPr>
                <w:rFonts w:ascii="Arial" w:cs="Arial" w:eastAsia="Arial" w:hAnsi="Arial"/>
                <w:b w:val="1"/>
                <w:i w:val="1"/>
                <w:sz w:val="18"/>
                <w:szCs w:val="18"/>
                <w:rtl w:val="0"/>
              </w:rPr>
              <w:t xml:space="preserve">En caso de que la emergencia sanitaria continúe se recibirán como comprobante del inicio del trámite el acuse o la constancia digitales enviados por INDAUTOR, las cuales podrán anexar en este punto.</w:t>
            </w:r>
          </w:p>
        </w:tc>
      </w:tr>
    </w:tbl>
    <w:p w:rsidR="00000000" w:rsidDel="00000000" w:rsidP="00000000" w:rsidRDefault="00000000" w:rsidRPr="00000000" w14:paraId="0000004E">
      <w:pPr>
        <w:pBdr>
          <w:top w:space="0" w:sz="0" w:val="nil"/>
          <w:left w:space="0" w:sz="0" w:val="nil"/>
          <w:bottom w:space="0" w:sz="0" w:val="nil"/>
          <w:right w:space="0" w:sz="0" w:val="nil"/>
          <w:between w:space="0" w:sz="0" w:val="nil"/>
        </w:pBdr>
        <w:spacing w:before="120" w:lineRule="auto"/>
        <w:ind w:left="720" w:firstLine="0"/>
        <w:jc w:val="both"/>
        <w:rPr>
          <w:rFonts w:ascii="Arial" w:cs="Arial" w:eastAsia="Arial" w:hAnsi="Arial"/>
          <w:b w:val="1"/>
          <w:i w:val="1"/>
          <w:sz w:val="18"/>
          <w:szCs w:val="18"/>
        </w:rPr>
      </w:pPr>
      <w:r w:rsidDel="00000000" w:rsidR="00000000" w:rsidRPr="00000000">
        <w:rPr>
          <w:rtl w:val="0"/>
        </w:rPr>
      </w:r>
    </w:p>
    <w:p w:rsidR="00000000" w:rsidDel="00000000" w:rsidP="00000000" w:rsidRDefault="00000000" w:rsidRPr="00000000" w14:paraId="0000004F">
      <w:pPr>
        <w:numPr>
          <w:ilvl w:val="0"/>
          <w:numId w:val="5"/>
        </w:numPr>
        <w:pBdr>
          <w:top w:space="0" w:sz="0" w:val="nil"/>
          <w:left w:space="0" w:sz="0" w:val="nil"/>
          <w:bottom w:space="0" w:sz="0" w:val="nil"/>
          <w:right w:space="0" w:sz="0" w:val="nil"/>
          <w:between w:space="0" w:sz="0" w:val="nil"/>
        </w:pBdr>
        <w:tabs>
          <w:tab w:val="left" w:pos="1985"/>
        </w:tabs>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Contrato de cesión de los derechos patrimoniales</w:t>
      </w:r>
      <w:r w:rsidDel="00000000" w:rsidR="00000000" w:rsidRPr="00000000">
        <w:rPr>
          <w:rFonts w:ascii="Arial" w:cs="Arial" w:eastAsia="Arial" w:hAnsi="Arial"/>
          <w:color w:val="000000"/>
          <w:sz w:val="18"/>
          <w:szCs w:val="18"/>
          <w:rtl w:val="0"/>
        </w:rPr>
        <w:t xml:space="preserve"> vigente, del autor (a/es/as) de la obra a la compañía productora o persona física con actividad empresarial, participante. En caso de presentar una </w:t>
      </w:r>
      <w:r w:rsidDel="00000000" w:rsidR="00000000" w:rsidRPr="00000000">
        <w:rPr>
          <w:rFonts w:ascii="Arial" w:cs="Arial" w:eastAsia="Arial" w:hAnsi="Arial"/>
          <w:b w:val="1"/>
          <w:color w:val="000000"/>
          <w:sz w:val="18"/>
          <w:szCs w:val="18"/>
          <w:rtl w:val="0"/>
        </w:rPr>
        <w:t xml:space="preserve">coproducción internacional</w:t>
      </w:r>
      <w:r w:rsidDel="00000000" w:rsidR="00000000" w:rsidRPr="00000000">
        <w:rPr>
          <w:rFonts w:ascii="Arial" w:cs="Arial" w:eastAsia="Arial" w:hAnsi="Arial"/>
          <w:color w:val="000000"/>
          <w:sz w:val="18"/>
          <w:szCs w:val="18"/>
          <w:rtl w:val="0"/>
        </w:rPr>
        <w:t xml:space="preserve">, la cesión de derechos podrá establecerse con alguna de las compañías coproductoras y </w:t>
      </w:r>
      <w:r w:rsidDel="00000000" w:rsidR="00000000" w:rsidRPr="00000000">
        <w:rPr>
          <w:rFonts w:ascii="Arial" w:cs="Arial" w:eastAsia="Arial" w:hAnsi="Arial"/>
          <w:sz w:val="18"/>
          <w:szCs w:val="18"/>
          <w:rtl w:val="0"/>
        </w:rPr>
        <w:t xml:space="preserve">é</w:t>
      </w:r>
      <w:r w:rsidDel="00000000" w:rsidR="00000000" w:rsidRPr="00000000">
        <w:rPr>
          <w:rFonts w:ascii="Arial" w:cs="Arial" w:eastAsia="Arial" w:hAnsi="Arial"/>
          <w:color w:val="000000"/>
          <w:sz w:val="18"/>
          <w:szCs w:val="18"/>
          <w:rtl w:val="0"/>
        </w:rPr>
        <w:t xml:space="preserve">sta a su vez, deberá aportar los derechos en el contrato de coproducción suscrito entre ellas, pero deberá presentarse la cadena de contratos de cesión de derechos completa. En caso de adaptación: contrato de autorización y cesión de derechos para llevar a cabo la película; así como el certificado de registro de la obra objeto de adaptación a guion cinematográfico o, en su caso, comprobante de que la obra original pertenece al régimen de dominio público. Cuando el autor del proyecto sea la misma persona que se hará responsable de la producción como persona física, no es necesario este requisito; para el caso de que sea representante legal de una compañía, este requisito será indispensable. </w:t>
      </w:r>
      <w:r w:rsidDel="00000000" w:rsidR="00000000" w:rsidRPr="00000000">
        <w:rPr>
          <w:rtl w:val="0"/>
        </w:rPr>
      </w:r>
    </w:p>
    <w:p w:rsidR="00000000" w:rsidDel="00000000" w:rsidP="00000000" w:rsidRDefault="00000000" w:rsidRPr="00000000" w14:paraId="00000050">
      <w:pPr>
        <w:numPr>
          <w:ilvl w:val="0"/>
          <w:numId w:val="5"/>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sz w:val="18"/>
          <w:szCs w:val="18"/>
          <w:rtl w:val="0"/>
        </w:rPr>
        <w:t xml:space="preserve">Carta</w:t>
      </w:r>
      <w:r w:rsidDel="00000000" w:rsidR="00000000" w:rsidRPr="00000000">
        <w:rPr>
          <w:rFonts w:ascii="Arial" w:cs="Arial" w:eastAsia="Arial" w:hAnsi="Arial"/>
          <w:color w:val="000000"/>
          <w:sz w:val="18"/>
          <w:szCs w:val="18"/>
          <w:rtl w:val="0"/>
        </w:rPr>
        <w:t xml:space="preserve"> en </w:t>
      </w:r>
      <w:r w:rsidDel="00000000" w:rsidR="00000000" w:rsidRPr="00000000">
        <w:rPr>
          <w:rFonts w:ascii="Arial" w:cs="Arial" w:eastAsia="Arial" w:hAnsi="Arial"/>
          <w:sz w:val="18"/>
          <w:szCs w:val="18"/>
          <w:rtl w:val="0"/>
        </w:rPr>
        <w:t xml:space="preserve">la que</w:t>
      </w:r>
      <w:r w:rsidDel="00000000" w:rsidR="00000000" w:rsidRPr="00000000">
        <w:rPr>
          <w:rFonts w:ascii="Arial" w:cs="Arial" w:eastAsia="Arial" w:hAnsi="Arial"/>
          <w:color w:val="000000"/>
          <w:sz w:val="18"/>
          <w:szCs w:val="18"/>
          <w:rtl w:val="0"/>
        </w:rPr>
        <w:t xml:space="preserve"> señale bajo protesta de decir verdad que </w:t>
      </w:r>
      <w:r w:rsidDel="00000000" w:rsidR="00000000" w:rsidRPr="00000000">
        <w:rPr>
          <w:rFonts w:ascii="Arial" w:cs="Arial" w:eastAsia="Arial" w:hAnsi="Arial"/>
          <w:sz w:val="18"/>
          <w:szCs w:val="18"/>
          <w:rtl w:val="0"/>
        </w:rPr>
        <w:t xml:space="preserve">no </w:t>
      </w:r>
      <w:r w:rsidDel="00000000" w:rsidR="00000000" w:rsidRPr="00000000">
        <w:rPr>
          <w:rFonts w:ascii="Arial" w:cs="Arial" w:eastAsia="Arial" w:hAnsi="Arial"/>
          <w:color w:val="000000"/>
          <w:sz w:val="18"/>
          <w:szCs w:val="18"/>
          <w:rtl w:val="0"/>
        </w:rPr>
        <w:t xml:space="preserve">cuenta con apoyos anteriores de los fideicomisos que coordinaba el IMCINE para la realización del proyecto.</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Anexo 5</w:t>
      </w:r>
      <w:r w:rsidDel="00000000" w:rsidR="00000000" w:rsidRPr="00000000">
        <w:rPr>
          <w:rFonts w:ascii="Arial" w:cs="Arial" w:eastAsia="Arial" w:hAnsi="Arial"/>
          <w:sz w:val="18"/>
          <w:szCs w:val="18"/>
          <w:rtl w:val="0"/>
        </w:rPr>
        <w:t xml:space="preserve"> de la modalidad de Apoyo a la producción de cine para las infancias).</w:t>
      </w:r>
      <w:r w:rsidDel="00000000" w:rsidR="00000000" w:rsidRPr="00000000">
        <w:rPr>
          <w:rtl w:val="0"/>
        </w:rPr>
      </w:r>
    </w:p>
    <w:p w:rsidR="00000000" w:rsidDel="00000000" w:rsidP="00000000" w:rsidRDefault="00000000" w:rsidRPr="00000000" w14:paraId="00000051">
      <w:pPr>
        <w:numPr>
          <w:ilvl w:val="0"/>
          <w:numId w:val="5"/>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sz w:val="18"/>
          <w:szCs w:val="18"/>
          <w:rtl w:val="0"/>
        </w:rPr>
        <w:t xml:space="preserve">Carta en la que</w:t>
      </w:r>
      <w:r w:rsidDel="00000000" w:rsidR="00000000" w:rsidRPr="00000000">
        <w:rPr>
          <w:rFonts w:ascii="Arial" w:cs="Arial" w:eastAsia="Arial" w:hAnsi="Arial"/>
          <w:color w:val="000000"/>
          <w:sz w:val="18"/>
          <w:szCs w:val="18"/>
          <w:rtl w:val="0"/>
        </w:rPr>
        <w:t xml:space="preserve"> se señala bajo protesta de decir verdad que no tiene incumplimiento con IMCINE y los fideicomisos que coordinaba, EFICINE o ECHASA. </w:t>
      </w:r>
      <w:r w:rsidDel="00000000" w:rsidR="00000000" w:rsidRPr="00000000">
        <w:rPr>
          <w:rFonts w:ascii="Arial" w:cs="Arial" w:eastAsia="Arial" w:hAnsi="Arial"/>
          <w:b w:val="1"/>
          <w:sz w:val="18"/>
          <w:szCs w:val="18"/>
          <w:rtl w:val="0"/>
        </w:rPr>
        <w:t xml:space="preserve">(Anexo 6</w:t>
      </w:r>
      <w:r w:rsidDel="00000000" w:rsidR="00000000" w:rsidRPr="00000000">
        <w:rPr>
          <w:rFonts w:ascii="Arial" w:cs="Arial" w:eastAsia="Arial" w:hAnsi="Arial"/>
          <w:sz w:val="18"/>
          <w:szCs w:val="18"/>
          <w:rtl w:val="0"/>
        </w:rPr>
        <w:t xml:space="preserve"> de la modalidad de Apoyo a la producción de cine para las infancias).</w:t>
      </w:r>
      <w:r w:rsidDel="00000000" w:rsidR="00000000" w:rsidRPr="00000000">
        <w:rPr>
          <w:rtl w:val="0"/>
        </w:rPr>
      </w:r>
    </w:p>
    <w:p w:rsidR="00000000" w:rsidDel="00000000" w:rsidP="00000000" w:rsidRDefault="00000000" w:rsidRPr="00000000" w14:paraId="00000052">
      <w:pPr>
        <w:numPr>
          <w:ilvl w:val="0"/>
          <w:numId w:val="5"/>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sz w:val="18"/>
          <w:szCs w:val="18"/>
          <w:rtl w:val="0"/>
        </w:rPr>
        <w:t xml:space="preserve">Carta, firmada por la persona física o moral, en la que manifiesta que su participación en la convocatoria no constituye un conflicto de interés.</w:t>
      </w:r>
      <w:r w:rsidDel="00000000" w:rsidR="00000000" w:rsidRPr="00000000">
        <w:rPr>
          <w:rFonts w:ascii="Arial" w:cs="Arial" w:eastAsia="Arial" w:hAnsi="Arial"/>
          <w:b w:val="1"/>
          <w:sz w:val="18"/>
          <w:szCs w:val="18"/>
          <w:rtl w:val="0"/>
        </w:rPr>
        <w:t xml:space="preserve"> (Anexo 7</w:t>
      </w:r>
      <w:r w:rsidDel="00000000" w:rsidR="00000000" w:rsidRPr="00000000">
        <w:rPr>
          <w:rFonts w:ascii="Arial" w:cs="Arial" w:eastAsia="Arial" w:hAnsi="Arial"/>
          <w:sz w:val="18"/>
          <w:szCs w:val="18"/>
          <w:rtl w:val="0"/>
        </w:rPr>
        <w:t xml:space="preserve"> de la modalidad de Apoyo a la producción de cine para las infancias).</w:t>
      </w:r>
      <w:r w:rsidDel="00000000" w:rsidR="00000000" w:rsidRPr="00000000">
        <w:rPr>
          <w:rtl w:val="0"/>
        </w:rPr>
      </w:r>
    </w:p>
    <w:p w:rsidR="00000000" w:rsidDel="00000000" w:rsidP="00000000" w:rsidRDefault="00000000" w:rsidRPr="00000000" w14:paraId="00000053">
      <w:pPr>
        <w:numPr>
          <w:ilvl w:val="0"/>
          <w:numId w:val="5"/>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color w:val="000000"/>
          <w:sz w:val="18"/>
          <w:szCs w:val="18"/>
          <w:rtl w:val="0"/>
        </w:rPr>
        <w:t xml:space="preserve">Carta compromiso</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donde se señale que la producción será responsable y respetuosa del ecosistema y comunidad en la que desarrollará la producción, así como llevar a cabo una estrategia que contemple medidas de equidad, respeto, y cero tolerancias a la violencia, acoso u hostigamiento que implique a todo el personal creativo y técnico de la película.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8</w:t>
      </w:r>
      <w:r w:rsidDel="00000000" w:rsidR="00000000" w:rsidRPr="00000000">
        <w:rPr>
          <w:rFonts w:ascii="Arial" w:cs="Arial" w:eastAsia="Arial" w:hAnsi="Arial"/>
          <w:sz w:val="18"/>
          <w:szCs w:val="18"/>
          <w:rtl w:val="0"/>
        </w:rPr>
        <w:t xml:space="preserve"> de la modalidad de Apoyo a la producción de cine para las infancias)</w:t>
      </w:r>
      <w:r w:rsidDel="00000000" w:rsidR="00000000" w:rsidRPr="00000000">
        <w:rPr>
          <w:rtl w:val="0"/>
        </w:rPr>
      </w:r>
    </w:p>
    <w:p w:rsidR="00000000" w:rsidDel="00000000" w:rsidP="00000000" w:rsidRDefault="00000000" w:rsidRPr="00000000" w14:paraId="00000054">
      <w:pPr>
        <w:numPr>
          <w:ilvl w:val="0"/>
          <w:numId w:val="5"/>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color w:val="000000"/>
          <w:sz w:val="18"/>
          <w:szCs w:val="18"/>
          <w:rtl w:val="0"/>
        </w:rPr>
        <w:t xml:space="preserve">Carta manifiesto en la que se indique que la persona participante leyó y está de acuerdo con lo estipulado en </w:t>
      </w:r>
      <w:r w:rsidDel="00000000" w:rsidR="00000000" w:rsidRPr="00000000">
        <w:rPr>
          <w:rFonts w:ascii="Arial" w:cs="Arial" w:eastAsia="Arial" w:hAnsi="Arial"/>
          <w:sz w:val="18"/>
          <w:szCs w:val="18"/>
          <w:rtl w:val="0"/>
        </w:rPr>
        <w:t xml:space="preserve">los Lineamientos</w:t>
      </w:r>
      <w:r w:rsidDel="00000000" w:rsidR="00000000" w:rsidRPr="00000000">
        <w:rPr>
          <w:rFonts w:ascii="Arial" w:cs="Arial" w:eastAsia="Arial" w:hAnsi="Arial"/>
          <w:color w:val="000000"/>
          <w:sz w:val="18"/>
          <w:szCs w:val="18"/>
          <w:rtl w:val="0"/>
        </w:rPr>
        <w:t xml:space="preserve"> de Operación del Programa y sus anexos, para la aplicación en la presente convocatoria.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9</w:t>
      </w:r>
      <w:r w:rsidDel="00000000" w:rsidR="00000000" w:rsidRPr="00000000">
        <w:rPr>
          <w:rFonts w:ascii="Arial" w:cs="Arial" w:eastAsia="Arial" w:hAnsi="Arial"/>
          <w:sz w:val="18"/>
          <w:szCs w:val="18"/>
          <w:rtl w:val="0"/>
        </w:rPr>
        <w:t xml:space="preserve"> de la modalidad de Apoyo a la producción de cine para las infancias) </w:t>
      </w: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before="80" w:lineRule="auto"/>
        <w:ind w:left="426" w:firstLine="0"/>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DOCUMENTOS GENERALES DEL PROYECTO</w:t>
      </w:r>
    </w:p>
    <w:p w:rsidR="00000000" w:rsidDel="00000000" w:rsidP="00000000" w:rsidRDefault="00000000" w:rsidRPr="00000000" w14:paraId="00000057">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58">
      <w:pPr>
        <w:numPr>
          <w:ilvl w:val="0"/>
          <w:numId w:val="6"/>
        </w:numPr>
        <w:pBdr>
          <w:top w:space="0" w:sz="0" w:val="nil"/>
          <w:left w:space="0" w:sz="0" w:val="nil"/>
          <w:bottom w:space="0" w:sz="0" w:val="nil"/>
          <w:right w:space="0" w:sz="0" w:val="nil"/>
          <w:between w:space="0" w:sz="0" w:val="nil"/>
        </w:pBdr>
        <w:tabs>
          <w:tab w:val="left" w:pos="1985"/>
        </w:tabs>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Resumen ejecutivo:</w:t>
      </w:r>
      <w:r w:rsidDel="00000000" w:rsidR="00000000" w:rsidRPr="00000000">
        <w:rPr>
          <w:rFonts w:ascii="Arial" w:cs="Arial" w:eastAsia="Arial" w:hAnsi="Arial"/>
          <w:color w:val="000000"/>
          <w:sz w:val="18"/>
          <w:szCs w:val="18"/>
          <w:rtl w:val="0"/>
        </w:rPr>
        <w:t xml:space="preserve"> que deberá contener el proceso al que postula, título del proyecto, género, formato de filmación y terminación, duración, productor (a), director(a) y guionista; sinopsis corta del guion (máximo </w:t>
      </w:r>
      <w:r w:rsidDel="00000000" w:rsidR="00000000" w:rsidRPr="00000000">
        <w:rPr>
          <w:rFonts w:ascii="Arial" w:cs="Arial" w:eastAsia="Arial" w:hAnsi="Arial"/>
          <w:sz w:val="18"/>
          <w:szCs w:val="18"/>
          <w:rtl w:val="0"/>
        </w:rPr>
        <w:t xml:space="preserve">100 palabras</w:t>
      </w:r>
      <w:r w:rsidDel="00000000" w:rsidR="00000000" w:rsidRPr="00000000">
        <w:rPr>
          <w:rFonts w:ascii="Arial" w:cs="Arial" w:eastAsia="Arial" w:hAnsi="Arial"/>
          <w:color w:val="000000"/>
          <w:sz w:val="18"/>
          <w:szCs w:val="18"/>
          <w:rtl w:val="0"/>
        </w:rPr>
        <w:t xml:space="preserve">); presupuesto total del proyecto; monto del apoyo solicitado para ejercer durante el año fiscal; esquema financiero; talento clave; resumen de la ruta crítica por fechas y número de semanas, entre otros</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(Anexo 10</w:t>
      </w:r>
      <w:r w:rsidDel="00000000" w:rsidR="00000000" w:rsidRPr="00000000">
        <w:rPr>
          <w:rFonts w:ascii="Arial" w:cs="Arial" w:eastAsia="Arial" w:hAnsi="Arial"/>
          <w:sz w:val="18"/>
          <w:szCs w:val="18"/>
          <w:rtl w:val="0"/>
        </w:rPr>
        <w:t xml:space="preserve"> de la modalidad de Apoyo a la producción de cine para las infancias).</w:t>
      </w:r>
      <w:r w:rsidDel="00000000" w:rsidR="00000000" w:rsidRPr="00000000">
        <w:rPr>
          <w:rtl w:val="0"/>
        </w:rPr>
      </w:r>
    </w:p>
    <w:p w:rsidR="00000000" w:rsidDel="00000000" w:rsidP="00000000" w:rsidRDefault="00000000" w:rsidRPr="00000000" w14:paraId="00000059">
      <w:pPr>
        <w:numPr>
          <w:ilvl w:val="0"/>
          <w:numId w:val="6"/>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Sinopsis</w:t>
      </w:r>
      <w:r w:rsidDel="00000000" w:rsidR="00000000" w:rsidRPr="00000000">
        <w:rPr>
          <w:rFonts w:ascii="Arial" w:cs="Arial" w:eastAsia="Arial" w:hAnsi="Arial"/>
          <w:b w:val="1"/>
          <w:i w:val="1"/>
          <w:color w:val="000000"/>
          <w:sz w:val="18"/>
          <w:szCs w:val="18"/>
          <w:rtl w:val="0"/>
        </w:rPr>
        <w:t xml:space="preserve">:</w:t>
      </w:r>
      <w:r w:rsidDel="00000000" w:rsidR="00000000" w:rsidRPr="00000000">
        <w:rPr>
          <w:rFonts w:ascii="Arial" w:cs="Arial" w:eastAsia="Arial" w:hAnsi="Arial"/>
          <w:color w:val="000000"/>
          <w:sz w:val="18"/>
          <w:szCs w:val="18"/>
          <w:rtl w:val="0"/>
        </w:rPr>
        <w:t xml:space="preserve"> desarrollada en un máximo de </w:t>
      </w:r>
      <w:r w:rsidDel="00000000" w:rsidR="00000000" w:rsidRPr="00000000">
        <w:rPr>
          <w:rFonts w:ascii="Arial" w:cs="Arial" w:eastAsia="Arial" w:hAnsi="Arial"/>
          <w:sz w:val="18"/>
          <w:szCs w:val="18"/>
          <w:rtl w:val="0"/>
        </w:rPr>
        <w:t xml:space="preserve">750 palabras.</w:t>
      </w:r>
      <w:r w:rsidDel="00000000" w:rsidR="00000000" w:rsidRPr="00000000">
        <w:rPr>
          <w:rtl w:val="0"/>
        </w:rPr>
      </w:r>
    </w:p>
    <w:p w:rsidR="00000000" w:rsidDel="00000000" w:rsidP="00000000" w:rsidRDefault="00000000" w:rsidRPr="00000000" w14:paraId="0000005A">
      <w:pPr>
        <w:numPr>
          <w:ilvl w:val="0"/>
          <w:numId w:val="6"/>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Guion o argumento documental:</w:t>
      </w:r>
      <w:r w:rsidDel="00000000" w:rsidR="00000000" w:rsidRPr="00000000">
        <w:rPr>
          <w:rFonts w:ascii="Arial" w:cs="Arial" w:eastAsia="Arial" w:hAnsi="Arial"/>
          <w:color w:val="000000"/>
          <w:sz w:val="18"/>
          <w:szCs w:val="18"/>
          <w:rtl w:val="0"/>
        </w:rPr>
        <w:t xml:space="preserve"> en idioma español sobre el que será filmada la película, donde se especifica el autor (es) del argumento, la adaptación cinematográfica, de ser el caso, y su escritura. Si el guion tiene diálogos en otro idioma, es importante que incluyan la traducción correspondiente.</w:t>
      </w:r>
      <w:r w:rsidDel="00000000" w:rsidR="00000000" w:rsidRPr="00000000">
        <w:rPr>
          <w:rtl w:val="0"/>
        </w:rPr>
      </w:r>
    </w:p>
    <w:p w:rsidR="00000000" w:rsidDel="00000000" w:rsidP="00000000" w:rsidRDefault="00000000" w:rsidRPr="00000000" w14:paraId="0000005B">
      <w:pPr>
        <w:numPr>
          <w:ilvl w:val="0"/>
          <w:numId w:val="6"/>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creativa de la o el Director: </w:t>
      </w:r>
      <w:r w:rsidDel="00000000" w:rsidR="00000000" w:rsidRPr="00000000">
        <w:rPr>
          <w:rFonts w:ascii="Arial" w:cs="Arial" w:eastAsia="Arial" w:hAnsi="Arial"/>
          <w:color w:val="000000"/>
          <w:sz w:val="18"/>
          <w:szCs w:val="18"/>
          <w:rtl w:val="0"/>
        </w:rPr>
        <w:t xml:space="preserve">entre tres y cinco cuartillas en el exponga el planteamiento general y la idea creativa (valoración del tema, descripción de personajes, forma narrativa de abordar la historia, diseño de imagen fotográfica, propuesta sonora, etc.), que permitan visualizar su concepción cinematográfica del guion. Así como los elementos que consideren necesarios para un mayor entendimiento de la propuesta.</w:t>
      </w:r>
      <w:r w:rsidDel="00000000" w:rsidR="00000000" w:rsidRPr="00000000">
        <w:rPr>
          <w:rtl w:val="0"/>
        </w:rPr>
      </w:r>
    </w:p>
    <w:p w:rsidR="00000000" w:rsidDel="00000000" w:rsidP="00000000" w:rsidRDefault="00000000" w:rsidRPr="00000000" w14:paraId="0000005C">
      <w:pPr>
        <w:numPr>
          <w:ilvl w:val="0"/>
          <w:numId w:val="6"/>
        </w:numPr>
        <w:pBdr>
          <w:top w:space="0" w:sz="0" w:val="nil"/>
          <w:left w:space="0" w:sz="0" w:val="nil"/>
          <w:bottom w:space="0" w:sz="0" w:val="nil"/>
          <w:right w:space="0" w:sz="0" w:val="nil"/>
          <w:between w:space="0" w:sz="0" w:val="nil"/>
        </w:pBdr>
        <w:tabs>
          <w:tab w:val="left" w:pos="1985"/>
        </w:tabs>
        <w:spacing w:before="120" w:lineRule="auto"/>
        <w:ind w:left="567" w:right="-84"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Visión técnica y creativa de la o el Productor:</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En un máximo de una cuartilla, el productor deberá exponer su visión del proyecto relacionando la logística y costo del mismo con la propuesta narrativa y cinematográfica general.</w:t>
      </w:r>
      <w:r w:rsidDel="00000000" w:rsidR="00000000" w:rsidRPr="00000000">
        <w:rPr>
          <w:rtl w:val="0"/>
        </w:rPr>
      </w:r>
    </w:p>
    <w:p w:rsidR="00000000" w:rsidDel="00000000" w:rsidP="00000000" w:rsidRDefault="00000000" w:rsidRPr="00000000" w14:paraId="0000005D">
      <w:pPr>
        <w:numPr>
          <w:ilvl w:val="0"/>
          <w:numId w:val="6"/>
        </w:numPr>
        <w:pBdr>
          <w:top w:space="0" w:sz="0" w:val="nil"/>
          <w:left w:space="0" w:sz="0" w:val="nil"/>
          <w:bottom w:space="0" w:sz="0" w:val="nil"/>
          <w:right w:space="0" w:sz="0" w:val="nil"/>
          <w:between w:space="0" w:sz="0" w:val="nil"/>
        </w:pBdr>
        <w:tabs>
          <w:tab w:val="left" w:pos="1985"/>
        </w:tabs>
        <w:spacing w:before="120" w:lineRule="auto"/>
        <w:ind w:left="567" w:right="-84" w:hanging="567"/>
        <w:jc w:val="both"/>
        <w:rPr>
          <w:color w:val="000000"/>
          <w:sz w:val="18"/>
          <w:szCs w:val="18"/>
        </w:rPr>
      </w:pPr>
      <w:r w:rsidDel="00000000" w:rsidR="00000000" w:rsidRPr="00000000">
        <w:rPr>
          <w:rFonts w:ascii="Arial" w:cs="Arial" w:eastAsia="Arial" w:hAnsi="Arial"/>
          <w:b w:val="1"/>
          <w:i w:val="1"/>
          <w:sz w:val="18"/>
          <w:szCs w:val="18"/>
          <w:u w:val="single"/>
          <w:rtl w:val="0"/>
        </w:rPr>
        <w:t xml:space="preserve">Lista de p</w:t>
      </w:r>
      <w:r w:rsidDel="00000000" w:rsidR="00000000" w:rsidRPr="00000000">
        <w:rPr>
          <w:rFonts w:ascii="Arial" w:cs="Arial" w:eastAsia="Arial" w:hAnsi="Arial"/>
          <w:b w:val="1"/>
          <w:i w:val="1"/>
          <w:color w:val="000000"/>
          <w:sz w:val="18"/>
          <w:szCs w:val="18"/>
          <w:u w:val="single"/>
          <w:rtl w:val="0"/>
        </w:rPr>
        <w:t xml:space="preserve">ersonal de producción técnico y artístico con currículum vitae:</w:t>
      </w:r>
      <w:r w:rsidDel="00000000" w:rsidR="00000000" w:rsidRPr="00000000">
        <w:rPr>
          <w:rFonts w:ascii="Arial" w:cs="Arial" w:eastAsia="Arial" w:hAnsi="Arial"/>
          <w:color w:val="000000"/>
          <w:sz w:val="18"/>
          <w:szCs w:val="18"/>
          <w:rtl w:val="0"/>
        </w:rPr>
        <w:t xml:space="preserve"> se debe presentar una lista e incluir los CV’s. En caso de tener personas confirmadas, podrán acompañar la propuesta con cartas de intención.</w:t>
      </w:r>
      <w:r w:rsidDel="00000000" w:rsidR="00000000" w:rsidRPr="00000000">
        <w:rPr>
          <w:rtl w:val="0"/>
        </w:rPr>
      </w:r>
    </w:p>
    <w:p w:rsidR="00000000" w:rsidDel="00000000" w:rsidP="00000000" w:rsidRDefault="00000000" w:rsidRPr="00000000" w14:paraId="0000005E">
      <w:pPr>
        <w:numPr>
          <w:ilvl w:val="0"/>
          <w:numId w:val="6"/>
        </w:numPr>
        <w:pBdr>
          <w:top w:space="0" w:sz="0" w:val="nil"/>
          <w:left w:space="0" w:sz="0" w:val="nil"/>
          <w:bottom w:space="0" w:sz="0" w:val="nil"/>
          <w:right w:space="0" w:sz="0" w:val="nil"/>
          <w:between w:space="0" w:sz="0" w:val="nil"/>
        </w:pBdr>
        <w:tabs>
          <w:tab w:val="left" w:pos="1985"/>
        </w:tabs>
        <w:spacing w:before="80" w:lineRule="auto"/>
        <w:ind w:left="567" w:right="-84"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de reparto:</w:t>
      </w:r>
      <w:r w:rsidDel="00000000" w:rsidR="00000000" w:rsidRPr="00000000">
        <w:rPr>
          <w:rFonts w:ascii="Arial" w:cs="Arial" w:eastAsia="Arial" w:hAnsi="Arial"/>
          <w:color w:val="000000"/>
          <w:sz w:val="18"/>
          <w:szCs w:val="18"/>
          <w:rtl w:val="0"/>
        </w:rPr>
        <w:t xml:space="preserve"> se debe presentar a manera de lista con los personajes que cada uno de los actores interpretará, independientemente de si desean presentar el material fotográfico respectivo. En caso de no contar con el reparto definitivo, se pueden presentar ternas para los distintos personajes. Si ya tienen actores que han confirmado su participación o interés, podrán acompañar la propuesta con cartas de intención. Todo en el mismo archivo.</w:t>
      </w:r>
      <w:r w:rsidDel="00000000" w:rsidR="00000000" w:rsidRPr="00000000">
        <w:rPr>
          <w:rtl w:val="0"/>
        </w:rPr>
      </w:r>
    </w:p>
    <w:p w:rsidR="00000000" w:rsidDel="00000000" w:rsidP="00000000" w:rsidRDefault="00000000" w:rsidRPr="00000000" w14:paraId="0000005F">
      <w:pPr>
        <w:numPr>
          <w:ilvl w:val="0"/>
          <w:numId w:val="6"/>
        </w:numPr>
        <w:pBdr>
          <w:top w:space="0" w:sz="0" w:val="nil"/>
          <w:left w:space="0" w:sz="0" w:val="nil"/>
          <w:bottom w:space="0" w:sz="0" w:val="nil"/>
          <w:right w:space="0" w:sz="0" w:val="nil"/>
          <w:between w:space="0" w:sz="0" w:val="nil"/>
        </w:pBdr>
        <w:tabs>
          <w:tab w:val="left" w:pos="1985"/>
        </w:tabs>
        <w:spacing w:before="8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de locaciones</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se podrá acompañar de fotografías, dibujos o ilustraciones.</w:t>
      </w:r>
      <w:r w:rsidDel="00000000" w:rsidR="00000000" w:rsidRPr="00000000">
        <w:rPr>
          <w:rtl w:val="0"/>
        </w:rPr>
      </w:r>
    </w:p>
    <w:p w:rsidR="00000000" w:rsidDel="00000000" w:rsidP="00000000" w:rsidRDefault="00000000" w:rsidRPr="00000000" w14:paraId="00000060">
      <w:pPr>
        <w:numPr>
          <w:ilvl w:val="0"/>
          <w:numId w:val="6"/>
        </w:numPr>
        <w:pBdr>
          <w:top w:space="0" w:sz="0" w:val="nil"/>
          <w:left w:space="0" w:sz="0" w:val="nil"/>
          <w:bottom w:space="0" w:sz="0" w:val="nil"/>
          <w:right w:space="0" w:sz="0" w:val="nil"/>
          <w:between w:space="0" w:sz="0" w:val="nil"/>
        </w:pBdr>
        <w:tabs>
          <w:tab w:val="left" w:pos="1985"/>
        </w:tabs>
        <w:spacing w:before="8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Ruta crítica o cronograma del proyecto:</w:t>
      </w:r>
      <w:r w:rsidDel="00000000" w:rsidR="00000000" w:rsidRPr="00000000">
        <w:rPr>
          <w:rFonts w:ascii="Arial" w:cs="Arial" w:eastAsia="Arial" w:hAnsi="Arial"/>
          <w:color w:val="000000"/>
          <w:sz w:val="18"/>
          <w:szCs w:val="18"/>
          <w:rtl w:val="0"/>
        </w:rPr>
        <w:t xml:space="preserve"> especificando claramente las semanas de preparación, rodaje y postproducción. Definir el proceso que realizarán con el apoyo solicitado para el ejercicio fiscal de su aprobación. </w:t>
      </w:r>
      <w:r w:rsidDel="00000000" w:rsidR="00000000" w:rsidRPr="00000000">
        <w:rPr>
          <w:rtl w:val="0"/>
        </w:rPr>
      </w:r>
    </w:p>
    <w:p w:rsidR="00000000" w:rsidDel="00000000" w:rsidP="00000000" w:rsidRDefault="00000000" w:rsidRPr="00000000" w14:paraId="00000061">
      <w:pPr>
        <w:numPr>
          <w:ilvl w:val="0"/>
          <w:numId w:val="6"/>
        </w:numPr>
        <w:pBdr>
          <w:top w:space="0" w:sz="0" w:val="nil"/>
          <w:left w:space="0" w:sz="0" w:val="nil"/>
          <w:bottom w:space="0" w:sz="0" w:val="nil"/>
          <w:right w:space="0" w:sz="0" w:val="nil"/>
          <w:between w:space="0" w:sz="0" w:val="nil"/>
        </w:pBdr>
        <w:tabs>
          <w:tab w:val="left" w:pos="1985"/>
        </w:tabs>
        <w:spacing w:before="8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Plan de trabajo del rodaje:</w:t>
      </w:r>
      <w:r w:rsidDel="00000000" w:rsidR="00000000" w:rsidRPr="00000000">
        <w:rPr>
          <w:rFonts w:ascii="Arial" w:cs="Arial" w:eastAsia="Arial" w:hAnsi="Arial"/>
          <w:color w:val="000000"/>
          <w:sz w:val="18"/>
          <w:szCs w:val="18"/>
          <w:rtl w:val="0"/>
        </w:rPr>
        <w:t xml:space="preserve"> especificando, por lo menos, conteo de días y semanas, secuencias o escenas a filmar por día, personajes que filmarán por día.</w:t>
      </w:r>
      <w:r w:rsidDel="00000000" w:rsidR="00000000" w:rsidRPr="00000000">
        <w:rPr>
          <w:rtl w:val="0"/>
        </w:rPr>
      </w:r>
    </w:p>
    <w:p w:rsidR="00000000" w:rsidDel="00000000" w:rsidP="00000000" w:rsidRDefault="00000000" w:rsidRPr="00000000" w14:paraId="00000062">
      <w:pPr>
        <w:numPr>
          <w:ilvl w:val="0"/>
          <w:numId w:val="6"/>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Resumen del presupuesto</w:t>
      </w:r>
      <w:r w:rsidDel="00000000" w:rsidR="00000000" w:rsidRPr="00000000">
        <w:rPr>
          <w:rFonts w:ascii="Arial" w:cs="Arial" w:eastAsia="Arial" w:hAnsi="Arial"/>
          <w:b w:val="1"/>
          <w:i w:val="1"/>
          <w:sz w:val="18"/>
          <w:szCs w:val="18"/>
          <w:u w:val="single"/>
          <w:rtl w:val="0"/>
        </w:rPr>
        <w:t xml:space="preserve"> </w:t>
      </w:r>
      <w:r w:rsidDel="00000000" w:rsidR="00000000" w:rsidRPr="00000000">
        <w:rPr>
          <w:rFonts w:ascii="Arial" w:cs="Arial" w:eastAsia="Arial" w:hAnsi="Arial"/>
          <w:b w:val="1"/>
          <w:i w:val="1"/>
          <w:color w:val="000000"/>
          <w:sz w:val="18"/>
          <w:szCs w:val="18"/>
          <w:u w:val="single"/>
          <w:rtl w:val="0"/>
        </w:rPr>
        <w:t xml:space="preserve">firmado:</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presentarlo en M.N. y con impuestos incluidos, </w:t>
      </w:r>
      <w:r w:rsidDel="00000000" w:rsidR="00000000" w:rsidRPr="00000000">
        <w:rPr>
          <w:rFonts w:ascii="Arial" w:cs="Arial" w:eastAsia="Arial" w:hAnsi="Arial"/>
          <w:color w:val="000000"/>
          <w:sz w:val="18"/>
          <w:szCs w:val="18"/>
          <w:u w:val="single"/>
          <w:rtl w:val="0"/>
        </w:rPr>
        <w:t xml:space="preserve">especificando las cuentas que serán cubiertas con el apoyo de IMCINE, </w:t>
      </w:r>
      <w:r w:rsidDel="00000000" w:rsidR="00000000" w:rsidRPr="00000000">
        <w:rPr>
          <w:rFonts w:ascii="Arial" w:cs="Arial" w:eastAsia="Arial" w:hAnsi="Arial"/>
          <w:color w:val="000000"/>
          <w:sz w:val="18"/>
          <w:szCs w:val="18"/>
          <w:rtl w:val="0"/>
        </w:rPr>
        <w:t xml:space="preserve">en el entendido que cualquier modificación deberá ser reportada a la Dirección de Apoyo a la Producción Cinematográfica para su aprobación.</w:t>
      </w:r>
      <w:r w:rsidDel="00000000" w:rsidR="00000000" w:rsidRPr="00000000">
        <w:rPr>
          <w:rtl w:val="0"/>
        </w:rPr>
      </w:r>
    </w:p>
    <w:p w:rsidR="00000000" w:rsidDel="00000000" w:rsidP="00000000" w:rsidRDefault="00000000" w:rsidRPr="00000000" w14:paraId="00000063">
      <w:pPr>
        <w:numPr>
          <w:ilvl w:val="0"/>
          <w:numId w:val="6"/>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Presupuesto desglosado:</w:t>
      </w:r>
      <w:r w:rsidDel="00000000" w:rsidR="00000000" w:rsidRPr="00000000">
        <w:rPr>
          <w:rFonts w:ascii="Arial" w:cs="Arial" w:eastAsia="Arial" w:hAnsi="Arial"/>
          <w:color w:val="000000"/>
          <w:sz w:val="18"/>
          <w:szCs w:val="18"/>
          <w:rtl w:val="0"/>
        </w:rPr>
        <w:t xml:space="preserve"> detallado por cuenta y subcuenta, en donde </w:t>
      </w:r>
      <w:r w:rsidDel="00000000" w:rsidR="00000000" w:rsidRPr="00000000">
        <w:rPr>
          <w:rFonts w:ascii="Arial" w:cs="Arial" w:eastAsia="Arial" w:hAnsi="Arial"/>
          <w:color w:val="000000"/>
          <w:sz w:val="18"/>
          <w:szCs w:val="18"/>
          <w:u w:val="single"/>
          <w:rtl w:val="0"/>
        </w:rPr>
        <w:t xml:space="preserve">se especifique el monto total del apoyo que requiere y el monto solicitado para ejercerse en el ejercicio fiscal al que aplica actualmente</w:t>
      </w:r>
      <w:r w:rsidDel="00000000" w:rsidR="00000000" w:rsidRPr="00000000">
        <w:rPr>
          <w:rFonts w:ascii="Arial" w:cs="Arial" w:eastAsia="Arial" w:hAnsi="Arial"/>
          <w:color w:val="000000"/>
          <w:sz w:val="18"/>
          <w:szCs w:val="18"/>
          <w:rtl w:val="0"/>
        </w:rPr>
        <w:t xml:space="preserve">. El presupuesto deberá abarcar hasta la obtención de los materiales finales. También se deberá considerar una previsión del 1.5% (uno punto cinco por ciento) del monto del apoyo solicitado para practicar en su oportunidad una revisión contable – financiera. Deberán quedar fuera de este presupuesto todos aquellos rubros que se relacionen con la distribución del proyecto (postales, envíos, viáticos y boletos de avión por asistencia a festivales, artículos promocionales, páginas web, etc.), a excepción del tráiler.</w:t>
      </w:r>
      <w:r w:rsidDel="00000000" w:rsidR="00000000" w:rsidRPr="00000000">
        <w:rPr>
          <w:rtl w:val="0"/>
        </w:rPr>
      </w:r>
    </w:p>
    <w:p w:rsidR="00000000" w:rsidDel="00000000" w:rsidP="00000000" w:rsidRDefault="00000000" w:rsidRPr="00000000" w14:paraId="00000064">
      <w:pPr>
        <w:numPr>
          <w:ilvl w:val="0"/>
          <w:numId w:val="6"/>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Flujo de efectivo del proce</w:t>
      </w:r>
      <w:r w:rsidDel="00000000" w:rsidR="00000000" w:rsidRPr="00000000">
        <w:rPr>
          <w:rFonts w:ascii="Arial" w:cs="Arial" w:eastAsia="Arial" w:hAnsi="Arial"/>
          <w:b w:val="1"/>
          <w:i w:val="1"/>
          <w:sz w:val="18"/>
          <w:szCs w:val="18"/>
          <w:u w:val="single"/>
          <w:rtl w:val="0"/>
        </w:rPr>
        <w:t xml:space="preserve">so</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contemplando hasta 6 meses para su ejecución. (</w:t>
      </w:r>
      <w:r w:rsidDel="00000000" w:rsidR="00000000" w:rsidRPr="00000000">
        <w:rPr>
          <w:rFonts w:ascii="Arial" w:cs="Arial" w:eastAsia="Arial" w:hAnsi="Arial"/>
          <w:b w:val="1"/>
          <w:sz w:val="18"/>
          <w:szCs w:val="18"/>
          <w:rtl w:val="0"/>
        </w:rPr>
        <w:t xml:space="preserve">Anexo 11</w:t>
      </w:r>
      <w:r w:rsidDel="00000000" w:rsidR="00000000" w:rsidRPr="00000000">
        <w:rPr>
          <w:rFonts w:ascii="Arial" w:cs="Arial" w:eastAsia="Arial" w:hAnsi="Arial"/>
          <w:sz w:val="18"/>
          <w:szCs w:val="18"/>
          <w:rtl w:val="0"/>
        </w:rPr>
        <w:t xml:space="preserve"> de la modalidad de Apoyo a la producción de cine para las infancias).</w:t>
      </w:r>
      <w:r w:rsidDel="00000000" w:rsidR="00000000" w:rsidRPr="00000000">
        <w:rPr>
          <w:rtl w:val="0"/>
        </w:rPr>
      </w:r>
    </w:p>
    <w:p w:rsidR="00000000" w:rsidDel="00000000" w:rsidP="00000000" w:rsidRDefault="00000000" w:rsidRPr="00000000" w14:paraId="00000065">
      <w:pPr>
        <w:numPr>
          <w:ilvl w:val="0"/>
          <w:numId w:val="6"/>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Enlace</w:t>
      </w:r>
      <w:r w:rsidDel="00000000" w:rsidR="00000000" w:rsidRPr="00000000">
        <w:rPr>
          <w:rFonts w:ascii="Arial" w:cs="Arial" w:eastAsia="Arial" w:hAnsi="Arial"/>
          <w:b w:val="1"/>
          <w:color w:val="000000"/>
          <w:sz w:val="18"/>
          <w:szCs w:val="18"/>
          <w:u w:val="single"/>
          <w:rtl w:val="0"/>
        </w:rPr>
        <w:t xml:space="preserve"> </w:t>
      </w:r>
      <w:r w:rsidDel="00000000" w:rsidR="00000000" w:rsidRPr="00000000">
        <w:rPr>
          <w:rFonts w:ascii="Arial" w:cs="Arial" w:eastAsia="Arial" w:hAnsi="Arial"/>
          <w:color w:val="000000"/>
          <w:sz w:val="18"/>
          <w:szCs w:val="18"/>
          <w:rtl w:val="0"/>
        </w:rPr>
        <w:t xml:space="preserve">mediante el cual se pueda acceder en línea para visualizar o descargar el </w:t>
      </w:r>
      <w:r w:rsidDel="00000000" w:rsidR="00000000" w:rsidRPr="00000000">
        <w:rPr>
          <w:rFonts w:ascii="Arial" w:cs="Arial" w:eastAsia="Arial" w:hAnsi="Arial"/>
          <w:i w:val="1"/>
          <w:color w:val="000000"/>
          <w:sz w:val="18"/>
          <w:szCs w:val="18"/>
          <w:rtl w:val="0"/>
        </w:rPr>
        <w:t xml:space="preserve">demo reel</w:t>
      </w:r>
      <w:r w:rsidDel="00000000" w:rsidR="00000000" w:rsidRPr="00000000">
        <w:rPr>
          <w:rFonts w:ascii="Arial" w:cs="Arial" w:eastAsia="Arial" w:hAnsi="Arial"/>
          <w:color w:val="000000"/>
          <w:sz w:val="18"/>
          <w:szCs w:val="18"/>
          <w:rtl w:val="0"/>
        </w:rPr>
        <w:t xml:space="preserve"> del Director y Fotógrafo. En caso de no contar con este podrán incluir enlaces a trabajos anteriores. Si así lo consideran necesario podrán manifestar, también, un enlace para información adicional.</w:t>
      </w:r>
      <w:r w:rsidDel="00000000" w:rsidR="00000000" w:rsidRPr="00000000">
        <w:rPr>
          <w:rtl w:val="0"/>
        </w:rPr>
      </w:r>
    </w:p>
    <w:p w:rsidR="00000000" w:rsidDel="00000000" w:rsidP="00000000" w:rsidRDefault="00000000" w:rsidRPr="00000000" w14:paraId="00000066">
      <w:pPr>
        <w:tabs>
          <w:tab w:val="left" w:pos="1985"/>
        </w:tabs>
        <w:spacing w:before="120" w:lineRule="auto"/>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67">
      <w:pPr>
        <w:spacing w:line="276" w:lineRule="auto"/>
        <w:ind w:right="11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Además de los requisitos anteriores, y si van a realizar desde la preproducción, deberán agregar lo siguiente: </w:t>
      </w:r>
    </w:p>
    <w:p w:rsidR="00000000" w:rsidDel="00000000" w:rsidP="00000000" w:rsidRDefault="00000000" w:rsidRPr="00000000" w14:paraId="00000068">
      <w:pPr>
        <w:spacing w:line="276" w:lineRule="auto"/>
        <w:ind w:left="720" w:right="117"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69">
      <w:pPr>
        <w:spacing w:line="276" w:lineRule="auto"/>
        <w:ind w:left="1440" w:right="117" w:hanging="305.99999999999994"/>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15)</w:t>
        <w:tab/>
        <w:t xml:space="preserve">Esquema financiero firmado (</w:t>
      </w:r>
      <w:r w:rsidDel="00000000" w:rsidR="00000000" w:rsidRPr="00000000">
        <w:rPr>
          <w:rFonts w:ascii="Arial" w:cs="Arial" w:eastAsia="Arial" w:hAnsi="Arial"/>
          <w:b w:val="1"/>
          <w:sz w:val="18"/>
          <w:szCs w:val="18"/>
          <w:rtl w:val="0"/>
        </w:rPr>
        <w:t xml:space="preserve">Anexo 12</w:t>
      </w:r>
      <w:r w:rsidDel="00000000" w:rsidR="00000000" w:rsidRPr="00000000">
        <w:rPr>
          <w:rFonts w:ascii="Arial" w:cs="Arial" w:eastAsia="Arial" w:hAnsi="Arial"/>
          <w:sz w:val="18"/>
          <w:szCs w:val="18"/>
          <w:rtl w:val="0"/>
        </w:rPr>
        <w:t xml:space="preserve"> de la modalidad de Apoyo a la producción de cine para las infancias), junto con la carta compromiso del solicitante firmada y con los contratos que avalen las aportaciones del participante y de terceros, con el porcentaje que les corresponda a cada uno (si algún documento está redactado en otro idioma, deberán adjuntar la debida traducción). Para las aportaciones en especie que pudieran realizar</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sz w:val="18"/>
          <w:szCs w:val="18"/>
          <w:rtl w:val="0"/>
        </w:rPr>
        <w:t xml:space="preserve">entidades públicas federales es indispensable que el documento presentado haga mención expresa del monto en que se valora la aportación de la institución, si esta aportación implica titularidad sobre los derechos patrimoniales o algún compromiso para el uso  de la película y, en caso de que no lo implique, la mención específica de este hecho. Estas aportaciones deberán considerarse dentro del 80% de recursos federales.</w:t>
      </w:r>
    </w:p>
    <w:p w:rsidR="00000000" w:rsidDel="00000000" w:rsidP="00000000" w:rsidRDefault="00000000" w:rsidRPr="00000000" w14:paraId="0000006A">
      <w:pPr>
        <w:spacing w:line="276" w:lineRule="auto"/>
        <w:ind w:left="1440" w:right="117" w:firstLine="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En el caso de coproducciones con el extranjero, presentar documentos contractuales, rubros en los que será destinada la inversión solicitada, compromisos comerciales, reservas de territorio, etc. En estos casos los valores monetarios deberán presentarse en pesos mexicanos, indicando el tipo de cambio aplicado al momento de la presentación del proyecto, con contratos que avalen las aportaciones del solicitante o de terceros. </w:t>
      </w:r>
    </w:p>
    <w:p w:rsidR="00000000" w:rsidDel="00000000" w:rsidP="00000000" w:rsidRDefault="00000000" w:rsidRPr="00000000" w14:paraId="0000006B">
      <w:pPr>
        <w:spacing w:line="276" w:lineRule="auto"/>
        <w:ind w:left="720" w:right="117"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6C">
      <w:pPr>
        <w:spacing w:line="276" w:lineRule="auto"/>
        <w:ind w:right="11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Si aplican para continuar y concluir el rodaje deberán agregar lo siguiente:</w:t>
      </w:r>
    </w:p>
    <w:p w:rsidR="00000000" w:rsidDel="00000000" w:rsidP="00000000" w:rsidRDefault="00000000" w:rsidRPr="00000000" w14:paraId="0000006D">
      <w:pPr>
        <w:spacing w:line="276" w:lineRule="auto"/>
        <w:ind w:left="1417" w:right="117" w:hanging="30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15) Esquema financiero firmado (</w:t>
      </w:r>
      <w:r w:rsidDel="00000000" w:rsidR="00000000" w:rsidRPr="00000000">
        <w:rPr>
          <w:rFonts w:ascii="Arial" w:cs="Arial" w:eastAsia="Arial" w:hAnsi="Arial"/>
          <w:b w:val="1"/>
          <w:sz w:val="18"/>
          <w:szCs w:val="18"/>
          <w:rtl w:val="0"/>
        </w:rPr>
        <w:t xml:space="preserve">Anexo 12</w:t>
      </w:r>
      <w:r w:rsidDel="00000000" w:rsidR="00000000" w:rsidRPr="00000000">
        <w:rPr>
          <w:rFonts w:ascii="Arial" w:cs="Arial" w:eastAsia="Arial" w:hAnsi="Arial"/>
          <w:sz w:val="18"/>
          <w:szCs w:val="18"/>
          <w:rtl w:val="0"/>
        </w:rPr>
        <w:t xml:space="preserve"> de la modalidad de Apoyo a la producción de cine para las infancias), junto con la carta compromiso del solicitante firmada y con los contratos que avalen las aportaciones del participante y de terceros, con el porcentaje que les corresponda a cada uno (si algún documento está redactado en otro idioma, deberán adjuntar la debida traducción). Para las aportaciones en especie que pudieran realizar</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sz w:val="18"/>
          <w:szCs w:val="18"/>
          <w:rtl w:val="0"/>
        </w:rPr>
        <w:t xml:space="preserve">entidades públicas federales es indispensable que el documento presentado haga mención expresa del monto en que se valora la aportación de la institución, si esta aportación implica titularidad sobre los derechos patrimoniales o algún compromiso para el uso de la película y, en caso de que no lo implique, la mención específica de este hecho. Estas aportaciones deberán considerarse dentro del 80% de recursos federales.</w:t>
      </w:r>
    </w:p>
    <w:p w:rsidR="00000000" w:rsidDel="00000000" w:rsidP="00000000" w:rsidRDefault="00000000" w:rsidRPr="00000000" w14:paraId="0000006E">
      <w:pPr>
        <w:spacing w:line="276" w:lineRule="auto"/>
        <w:ind w:left="1440" w:right="117" w:firstLine="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En el caso de coproducciones con el extranjero, presentar documentos contractuales, rubros en los que será destinada la inversión solicitada, compromisos comerciales, reservas de territorio, etc. En estos casos los valores monetarios deberán presentarse en pesos mexicanos, indicando el tipo de cambio aplicado al momento de la presentación del proyecto.</w:t>
      </w:r>
    </w:p>
    <w:p w:rsidR="00000000" w:rsidDel="00000000" w:rsidP="00000000" w:rsidRDefault="00000000" w:rsidRPr="00000000" w14:paraId="0000006F">
      <w:pPr>
        <w:spacing w:line="276" w:lineRule="auto"/>
        <w:ind w:right="117"/>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0">
      <w:pPr>
        <w:spacing w:line="276" w:lineRule="auto"/>
        <w:ind w:right="11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Conforme a las actividades a desarrollar en el ejercicio fiscal de su aplicación se les podrá solicitar entregar cualquiera de los siguientes documentos o materiales:</w:t>
      </w:r>
    </w:p>
    <w:p w:rsidR="00000000" w:rsidDel="00000000" w:rsidP="00000000" w:rsidRDefault="00000000" w:rsidRPr="00000000" w14:paraId="00000071">
      <w:pPr>
        <w:spacing w:line="276" w:lineRule="auto"/>
        <w:ind w:right="117"/>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2">
      <w:pPr>
        <w:spacing w:line="276" w:lineRule="auto"/>
        <w:ind w:left="1417" w:right="117" w:hanging="28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16) Reporte de avances de la preproducción o de la etapa de rodaje que se haya concluido;</w:t>
      </w:r>
    </w:p>
    <w:p w:rsidR="00000000" w:rsidDel="00000000" w:rsidP="00000000" w:rsidRDefault="00000000" w:rsidRPr="00000000" w14:paraId="00000073">
      <w:pPr>
        <w:spacing w:line="276" w:lineRule="auto"/>
        <w:ind w:left="1417" w:right="117" w:hanging="28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17) Hojas de llamado;</w:t>
      </w:r>
    </w:p>
    <w:p w:rsidR="00000000" w:rsidDel="00000000" w:rsidP="00000000" w:rsidRDefault="00000000" w:rsidRPr="00000000" w14:paraId="00000074">
      <w:pPr>
        <w:spacing w:line="276" w:lineRule="auto"/>
        <w:ind w:left="1417" w:right="117" w:hanging="28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18) Reportes de producción de los días que se hayan filmado.</w:t>
      </w:r>
    </w:p>
    <w:p w:rsidR="00000000" w:rsidDel="00000000" w:rsidP="00000000" w:rsidRDefault="00000000" w:rsidRPr="00000000" w14:paraId="00000075">
      <w:pPr>
        <w:pBdr>
          <w:top w:space="0" w:sz="0" w:val="nil"/>
          <w:left w:space="0" w:sz="0" w:val="nil"/>
          <w:bottom w:space="0" w:sz="0" w:val="nil"/>
          <w:right w:space="0" w:sz="0" w:val="nil"/>
          <w:between w:space="0" w:sz="0" w:val="nil"/>
        </w:pBdr>
        <w:tabs>
          <w:tab w:val="left" w:pos="1843"/>
        </w:tabs>
        <w:spacing w:line="276" w:lineRule="auto"/>
        <w:ind w:right="117"/>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77">
      <w:pPr>
        <w:tabs>
          <w:tab w:val="left" w:pos="1985"/>
        </w:tabs>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En caso de que el proyecto esté en proceso de revisión para apoyo de alguna otra entidad pública o privada, en México o en el extranjero, es obligatorio incluir en el esquema financiero los territorios y/o ventanas que pudieran quedar comprometidos.</w:t>
      </w: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tabs>
          <w:tab w:val="left" w:pos="1985"/>
        </w:tabs>
        <w:spacing w:before="120" w:lineRule="auto"/>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79">
      <w:pPr>
        <w:pBdr>
          <w:top w:color="000000" w:space="1" w:sz="4" w:val="single"/>
          <w:left w:color="000000" w:space="4" w:sz="4" w:val="single"/>
          <w:bottom w:color="000000" w:space="1" w:sz="4" w:val="single"/>
          <w:right w:color="000000" w:space="4" w:sz="4" w:val="single"/>
          <w:between w:space="0" w:sz="0" w:val="nil"/>
        </w:pBdr>
        <w:tabs>
          <w:tab w:val="left" w:pos="1276"/>
        </w:tabs>
        <w:jc w:val="both"/>
        <w:rPr>
          <w:rFonts w:ascii="Arial" w:cs="Arial" w:eastAsia="Arial" w:hAnsi="Arial"/>
          <w:i w:val="1"/>
          <w:color w:val="000000"/>
          <w:sz w:val="18"/>
          <w:szCs w:val="18"/>
        </w:rPr>
      </w:pPr>
      <w:r w:rsidDel="00000000" w:rsidR="00000000" w:rsidRPr="00000000">
        <w:rPr>
          <w:rFonts w:ascii="Arial" w:cs="Arial" w:eastAsia="Arial" w:hAnsi="Arial"/>
          <w:i w:val="1"/>
          <w:color w:val="000000"/>
          <w:sz w:val="18"/>
          <w:szCs w:val="18"/>
          <w:rtl w:val="0"/>
        </w:rPr>
        <w:t xml:space="preserve">Por ser prioritario el compromiso del IMCINE para fortalecer la industria cinematográfica mexicana, los recursos económicos aportados al proyecto deberán ejercerse para el pago de honorarios, insumos, arrendamientos y servicios exclusivamente generados dentro del territorio nacional. En el caso de que, por cuestiones temáticas, técnicas o de coproducción internacional, esto no fuera posible, deberá señalarse explícita y claramente el motivo y razón de que la inversión se realice fuera del país y únicamente podrá ejercer hasta el 30% de los recursos en el extranjero, siendo atribución de los Consejos de Evaluación y Dirección de Producción pronunciarse al respecto.</w:t>
      </w:r>
    </w:p>
    <w:p w:rsidR="00000000" w:rsidDel="00000000" w:rsidP="00000000" w:rsidRDefault="00000000" w:rsidRPr="00000000" w14:paraId="0000007A">
      <w:pPr>
        <w:pBdr>
          <w:top w:space="0" w:sz="0" w:val="nil"/>
          <w:left w:space="0" w:sz="0" w:val="nil"/>
          <w:bottom w:space="0" w:sz="0" w:val="nil"/>
          <w:right w:space="0" w:sz="0" w:val="nil"/>
          <w:between w:space="0" w:sz="0" w:val="nil"/>
        </w:pBdr>
        <w:spacing w:before="80" w:lineRule="auto"/>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7B">
      <w:pPr>
        <w:pBdr>
          <w:top w:space="0" w:sz="0" w:val="nil"/>
          <w:left w:space="0" w:sz="0" w:val="nil"/>
          <w:bottom w:space="0" w:sz="0" w:val="nil"/>
          <w:right w:space="0" w:sz="0" w:val="nil"/>
          <w:between w:space="0" w:sz="0" w:val="nil"/>
        </w:pBdr>
        <w:ind w:right="23"/>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Los proyectos que no cumplan co</w:t>
      </w:r>
      <w:r w:rsidDel="00000000" w:rsidR="00000000" w:rsidRPr="00000000">
        <w:rPr>
          <w:rFonts w:ascii="Arial" w:cs="Arial" w:eastAsia="Arial" w:hAnsi="Arial"/>
          <w:b w:val="1"/>
          <w:sz w:val="18"/>
          <w:szCs w:val="18"/>
          <w:rtl w:val="0"/>
        </w:rPr>
        <w:t xml:space="preserve">n la presentación en un solo envío electrónico, que no </w:t>
      </w:r>
      <w:r w:rsidDel="00000000" w:rsidR="00000000" w:rsidRPr="00000000">
        <w:rPr>
          <w:rFonts w:ascii="Arial" w:cs="Arial" w:eastAsia="Arial" w:hAnsi="Arial"/>
          <w:b w:val="1"/>
          <w:color w:val="000000"/>
          <w:sz w:val="18"/>
          <w:szCs w:val="18"/>
          <w:rtl w:val="0"/>
        </w:rPr>
        <w:t xml:space="preserve">incluyan la totalidad de los requisitos solicitados, o no corrijan la información solicitada en el periodo establecido no serán tomados en consideración para su evaluación y posible selección.</w:t>
      </w:r>
      <w:r w:rsidDel="00000000" w:rsidR="00000000" w:rsidRPr="00000000">
        <w:rPr>
          <w:rtl w:val="0"/>
        </w:rPr>
      </w:r>
    </w:p>
    <w:p w:rsidR="00000000" w:rsidDel="00000000" w:rsidP="00000000" w:rsidRDefault="00000000" w:rsidRPr="00000000" w14:paraId="0000007C">
      <w:pPr>
        <w:tabs>
          <w:tab w:val="left" w:pos="3060"/>
        </w:tabs>
        <w:ind w:right="-118"/>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7D">
      <w:pPr>
        <w:pBdr>
          <w:top w:color="000000" w:space="1" w:sz="4" w:val="single"/>
          <w:left w:color="000000" w:space="4" w:sz="4" w:val="single"/>
          <w:bottom w:color="000000" w:space="1" w:sz="4" w:val="single"/>
          <w:right w:color="000000" w:space="4" w:sz="4" w:val="single"/>
          <w:between w:space="0" w:sz="0" w:val="nil"/>
        </w:pBdr>
        <w:tabs>
          <w:tab w:val="left" w:pos="1985"/>
        </w:tabs>
        <w:spacing w:after="120" w:before="120" w:lineRule="auto"/>
        <w:jc w:val="both"/>
        <w:rPr>
          <w:rFonts w:ascii="Arial" w:cs="Arial" w:eastAsia="Arial" w:hAnsi="Arial"/>
          <w:i w:val="1"/>
          <w:color w:val="000000"/>
          <w:sz w:val="18"/>
          <w:szCs w:val="18"/>
        </w:rPr>
      </w:pPr>
      <w:r w:rsidDel="00000000" w:rsidR="00000000" w:rsidRPr="00000000">
        <w:rPr>
          <w:rFonts w:ascii="Arial" w:cs="Arial" w:eastAsia="Arial" w:hAnsi="Arial"/>
          <w:b w:val="1"/>
          <w:color w:val="000000"/>
          <w:sz w:val="18"/>
          <w:szCs w:val="18"/>
          <w:u w:val="single"/>
          <w:rtl w:val="0"/>
        </w:rPr>
        <w:t xml:space="preserve">Debido a que la información presentada por los solicitantes afecta intereses de terceros, el IMCINE la considera propiedad de la persona participante y CONFIDENCIAL.</w:t>
      </w:r>
      <w:r w:rsidDel="00000000" w:rsidR="00000000" w:rsidRPr="00000000">
        <w:rPr>
          <w:rFonts w:ascii="Arial" w:cs="Arial" w:eastAsia="Arial" w:hAnsi="Arial"/>
          <w:i w:val="1"/>
          <w:color w:val="000000"/>
          <w:sz w:val="18"/>
          <w:szCs w:val="18"/>
          <w:rtl w:val="0"/>
        </w:rPr>
        <w:t xml:space="preserve"> </w:t>
      </w:r>
    </w:p>
    <w:p w:rsidR="00000000" w:rsidDel="00000000" w:rsidP="00000000" w:rsidRDefault="00000000" w:rsidRPr="00000000" w14:paraId="0000007E">
      <w:pPr>
        <w:tabs>
          <w:tab w:val="left" w:pos="3060"/>
        </w:tabs>
        <w:jc w:val="both"/>
        <w:rPr>
          <w:rFonts w:ascii="Arial" w:cs="Arial" w:eastAsia="Arial" w:hAnsi="Arial"/>
          <w:b w:val="1"/>
          <w:sz w:val="18"/>
          <w:szCs w:val="18"/>
          <w:u w:val="single"/>
        </w:rPr>
      </w:pPr>
      <w:r w:rsidDel="00000000" w:rsidR="00000000" w:rsidRPr="00000000">
        <w:rPr>
          <w:rtl w:val="0"/>
        </w:rPr>
      </w:r>
    </w:p>
    <w:p w:rsidR="00000000" w:rsidDel="00000000" w:rsidP="00000000" w:rsidRDefault="00000000" w:rsidRPr="00000000" w14:paraId="0000007F">
      <w:pPr>
        <w:numPr>
          <w:ilvl w:val="0"/>
          <w:numId w:val="3"/>
        </w:numPr>
        <w:pBdr>
          <w:top w:space="0" w:sz="0" w:val="nil"/>
          <w:left w:space="0" w:sz="0" w:val="nil"/>
          <w:bottom w:space="0" w:sz="0" w:val="nil"/>
          <w:right w:space="0" w:sz="0" w:val="nil"/>
          <w:between w:space="0" w:sz="0" w:val="nil"/>
        </w:pBdr>
        <w:spacing w:after="120" w:before="36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RECEPCIÓN DE DOCUMENTOS</w:t>
      </w:r>
    </w:p>
    <w:p w:rsidR="00000000" w:rsidDel="00000000" w:rsidP="00000000" w:rsidRDefault="00000000" w:rsidRPr="00000000" w14:paraId="00000080">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El cierre de registro será </w:t>
      </w:r>
      <w:r w:rsidDel="00000000" w:rsidR="00000000" w:rsidRPr="00000000">
        <w:rPr>
          <w:rFonts w:ascii="Arial" w:cs="Arial" w:eastAsia="Arial" w:hAnsi="Arial"/>
          <w:color w:val="000000"/>
          <w:sz w:val="18"/>
          <w:szCs w:val="18"/>
          <w:rtl w:val="0"/>
        </w:rPr>
        <w:t xml:space="preserve">el </w:t>
      </w:r>
      <w:r w:rsidDel="00000000" w:rsidR="00000000" w:rsidRPr="00000000">
        <w:rPr>
          <w:rFonts w:ascii="Arial" w:cs="Arial" w:eastAsia="Arial" w:hAnsi="Arial"/>
          <w:sz w:val="18"/>
          <w:szCs w:val="18"/>
          <w:rtl w:val="0"/>
        </w:rPr>
        <w:t xml:space="preserve">15 de febrero de 2021</w:t>
      </w:r>
      <w:r w:rsidDel="00000000" w:rsidR="00000000" w:rsidRPr="00000000">
        <w:rPr>
          <w:rFonts w:ascii="Arial" w:cs="Arial" w:eastAsia="Arial" w:hAnsi="Arial"/>
          <w:color w:val="000000"/>
          <w:sz w:val="18"/>
          <w:szCs w:val="18"/>
          <w:rtl w:val="0"/>
        </w:rPr>
        <w:t xml:space="preserve">, a las 23:59 </w:t>
      </w:r>
      <w:r w:rsidDel="00000000" w:rsidR="00000000" w:rsidRPr="00000000">
        <w:rPr>
          <w:rFonts w:ascii="Arial" w:cs="Arial" w:eastAsia="Arial" w:hAnsi="Arial"/>
          <w:sz w:val="18"/>
          <w:szCs w:val="18"/>
          <w:rtl w:val="0"/>
        </w:rPr>
        <w:t xml:space="preserve">(hora centro). La Dirección de Apoyo a la Producción Cinematográfica del IMCINE realizará la primera revisión de la información presentada antes de su envío a los Consejos de Evaluación, certificando que reúne los requisitos de inscripción y registro.</w:t>
      </w:r>
      <w:r w:rsidDel="00000000" w:rsidR="00000000" w:rsidRPr="00000000">
        <w:rPr>
          <w:rFonts w:ascii="Arial" w:cs="Arial" w:eastAsia="Arial" w:hAnsi="Arial"/>
          <w:color w:val="000000"/>
          <w:sz w:val="18"/>
          <w:szCs w:val="18"/>
          <w:rtl w:val="0"/>
        </w:rPr>
        <w:t xml:space="preserve"> </w:t>
      </w:r>
    </w:p>
    <w:p w:rsidR="00000000" w:rsidDel="00000000" w:rsidP="00000000" w:rsidRDefault="00000000" w:rsidRPr="00000000" w14:paraId="00000081">
      <w:pPr>
        <w:pBdr>
          <w:top w:space="0" w:sz="0" w:val="nil"/>
          <w:left w:space="0" w:sz="0" w:val="nil"/>
          <w:bottom w:space="0" w:sz="0" w:val="nil"/>
          <w:right w:space="0" w:sz="0" w:val="nil"/>
          <w:between w:space="0" w:sz="0" w:val="nil"/>
        </w:pBdr>
        <w:spacing w:after="120"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82">
      <w:pPr>
        <w:numPr>
          <w:ilvl w:val="0"/>
          <w:numId w:val="3"/>
        </w:numPr>
        <w:spacing w:before="120" w:lineRule="auto"/>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GRUPO INTERNO DE REVISIÓN </w:t>
      </w:r>
    </w:p>
    <w:p w:rsidR="00000000" w:rsidDel="00000000" w:rsidP="00000000" w:rsidRDefault="00000000" w:rsidRPr="00000000" w14:paraId="00000083">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conjunto de los proyectos recibidos con motivo de la convocatoria pública será revisado por un Grupo Interno de Revisión, que tendrá por función confirmar que todo proyecto cumpla con los requisitos de inscripción señalados en este documento, verificando los datos y la información presentada. </w:t>
      </w:r>
    </w:p>
    <w:p w:rsidR="00000000" w:rsidDel="00000000" w:rsidP="00000000" w:rsidRDefault="00000000" w:rsidRPr="00000000" w14:paraId="00000084">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Este Grupo Interno de Revisión estará integrado por personal de la Dirección de Apoyo a la Producción Cinematográfica del IMCINE. Sus actividades serán permanentes a partir de la apertura del período de recepción de proyectos según calendario anexo.</w:t>
      </w:r>
    </w:p>
    <w:p w:rsidR="00000000" w:rsidDel="00000000" w:rsidP="00000000" w:rsidRDefault="00000000" w:rsidRPr="00000000" w14:paraId="00000085">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Las observaciones vertidas por este grupo serán dadas a conocer a los responsables de los proyectos, vía correo electrónico, confirmando la correcta inscripción del proyecto (</w:t>
      </w:r>
      <w:r w:rsidDel="00000000" w:rsidR="00000000" w:rsidRPr="00000000">
        <w:rPr>
          <w:rFonts w:ascii="Arial" w:cs="Arial" w:eastAsia="Arial" w:hAnsi="Arial"/>
          <w:b w:val="1"/>
          <w:sz w:val="18"/>
          <w:szCs w:val="18"/>
          <w:rtl w:val="0"/>
        </w:rPr>
        <w:t xml:space="preserve">Anexo 13 </w:t>
      </w:r>
      <w:r w:rsidDel="00000000" w:rsidR="00000000" w:rsidRPr="00000000">
        <w:rPr>
          <w:rFonts w:ascii="Arial" w:cs="Arial" w:eastAsia="Arial" w:hAnsi="Arial"/>
          <w:sz w:val="18"/>
          <w:szCs w:val="18"/>
          <w:rtl w:val="0"/>
        </w:rPr>
        <w:t xml:space="preserve">de la modalidad de Apoyo a la producción de cine para las infancias) o, en su caso, notificando las inconsistencias, omisiones o errores detectados (</w:t>
      </w:r>
      <w:r w:rsidDel="00000000" w:rsidR="00000000" w:rsidRPr="00000000">
        <w:rPr>
          <w:rFonts w:ascii="Arial" w:cs="Arial" w:eastAsia="Arial" w:hAnsi="Arial"/>
          <w:b w:val="1"/>
          <w:sz w:val="18"/>
          <w:szCs w:val="18"/>
          <w:rtl w:val="0"/>
        </w:rPr>
        <w:t xml:space="preserve">Anexo 14 </w:t>
      </w:r>
      <w:r w:rsidDel="00000000" w:rsidR="00000000" w:rsidRPr="00000000">
        <w:rPr>
          <w:rFonts w:ascii="Arial" w:cs="Arial" w:eastAsia="Arial" w:hAnsi="Arial"/>
          <w:sz w:val="18"/>
          <w:szCs w:val="18"/>
          <w:rtl w:val="0"/>
        </w:rPr>
        <w:t xml:space="preserve">de la modalidad de Apoyo a la producción de cine para las infancias), otorgando 5 días naturales a partir de la notificación para la corrección de los mismos. Si en este plazo el interesado no corrige o completa la información requerida, el proyecto no podrá ser inscrito en la convocatoria.</w:t>
      </w:r>
    </w:p>
    <w:p w:rsidR="00000000" w:rsidDel="00000000" w:rsidP="00000000" w:rsidRDefault="00000000" w:rsidRPr="00000000" w14:paraId="00000086">
      <w:pP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87">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88">
      <w:pPr>
        <w:numPr>
          <w:ilvl w:val="0"/>
          <w:numId w:val="3"/>
        </w:numPr>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CONSEJOS DE EVALUACIÓN</w:t>
      </w:r>
    </w:p>
    <w:p w:rsidR="00000000" w:rsidDel="00000000" w:rsidP="00000000" w:rsidRDefault="00000000" w:rsidRPr="00000000" w14:paraId="00000089">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el objeto de abordar con detalle y profundidad la valoración de todos y cada uno de los proyectos inscritos, se integrarán Consejos de Evaluación, plurales, con equidad de género y representación de las diferentes entidades federativas, que tendrán la función y responsabilidad de analizar, evaluar y seleccionar todos los proyectos que sean susceptibles de recibir apoyos, vía subsidios, y sus recomendaciones serán vinculantes para la autorización de la Dirección de Apoyo a la Producción Cinematográfica.  (</w:t>
      </w:r>
      <w:r w:rsidDel="00000000" w:rsidR="00000000" w:rsidRPr="00000000">
        <w:rPr>
          <w:rFonts w:ascii="Arial" w:cs="Arial" w:eastAsia="Arial" w:hAnsi="Arial"/>
          <w:b w:val="1"/>
          <w:sz w:val="18"/>
          <w:szCs w:val="18"/>
          <w:rtl w:val="0"/>
        </w:rPr>
        <w:t xml:space="preserve">Anexo 15</w:t>
      </w:r>
      <w:r w:rsidDel="00000000" w:rsidR="00000000" w:rsidRPr="00000000">
        <w:rPr>
          <w:rFonts w:ascii="Arial" w:cs="Arial" w:eastAsia="Arial" w:hAnsi="Arial"/>
          <w:sz w:val="18"/>
          <w:szCs w:val="18"/>
          <w:rtl w:val="0"/>
        </w:rPr>
        <w:t xml:space="preserve"> de la modalidad de Apoyo a la producción de cine para las infancias)</w:t>
      </w:r>
    </w:p>
    <w:p w:rsidR="00000000" w:rsidDel="00000000" w:rsidP="00000000" w:rsidRDefault="00000000" w:rsidRPr="00000000" w14:paraId="0000008A">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las personas que integrarán los Consejos de Evaluación será mediante insaculación y a propuesta de los diferentes sectores de la comunidad cinematográfica y, una vez acordada su participación, tendrán acceso a la información presentada por las personas participantes para la evaluación.</w:t>
      </w:r>
    </w:p>
    <w:p w:rsidR="00000000" w:rsidDel="00000000" w:rsidP="00000000" w:rsidRDefault="00000000" w:rsidRPr="00000000" w14:paraId="0000008B">
      <w:pPr>
        <w:pBdr>
          <w:top w:color="000000" w:space="9" w:sz="4" w:val="single"/>
          <w:left w:color="000000" w:space="7" w:sz="4" w:val="single"/>
          <w:bottom w:color="000000" w:space="9" w:sz="4" w:val="single"/>
          <w:right w:color="000000" w:space="15" w:sz="4" w:val="single"/>
        </w:pBdr>
        <w:ind w:left="851" w:right="732"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A cada integrante de los Consejos de Evaluación se le dará acceso a la información presentada por el interesado con el fin de que cuenten con la información completa para analizar los proyectos, y así llegar a la decisión colegiada correspondiente.</w:t>
      </w:r>
    </w:p>
    <w:p w:rsidR="00000000" w:rsidDel="00000000" w:rsidP="00000000" w:rsidRDefault="00000000" w:rsidRPr="00000000" w14:paraId="0000008C">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Consejos de Evaluación estarán integrados por personas, con experiencia y reconocimiento en el quehacer cultural cinematográfico o audiovisual mexicano, o en alguna materia de sus respectivos ámbitos. De igual manera, a propuesta de los diferentes sectores de la comunidad cinematográfica y con el fin de acercar a los nóveles cineastas, aquellos solicitantes que resulten beneficiados podrán ser considerados como integrantes.</w:t>
      </w:r>
    </w:p>
    <w:p w:rsidR="00000000" w:rsidDel="00000000" w:rsidP="00000000" w:rsidRDefault="00000000" w:rsidRPr="00000000" w14:paraId="0000008D">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los miembros de los Consejos de Evaluación será por cada sesión de trabajo y no podrán participar en ella aquellos miembros que cuenten con algún interés, directo o indirecto, en él o los proyectos a analizar y/o evaluar.</w:t>
      </w:r>
    </w:p>
    <w:p w:rsidR="00000000" w:rsidDel="00000000" w:rsidP="00000000" w:rsidRDefault="00000000" w:rsidRPr="00000000" w14:paraId="0000008E">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Consejos de Evaluación son el órgano de consulta y análisis de la Dirección de Apoyo a la Producción Cinematográfica y tendrán las funciones siguientes: </w:t>
      </w:r>
    </w:p>
    <w:p w:rsidR="00000000" w:rsidDel="00000000" w:rsidP="00000000" w:rsidRDefault="00000000" w:rsidRPr="00000000" w14:paraId="0000008F">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0">
      <w:pPr>
        <w:numPr>
          <w:ilvl w:val="0"/>
          <w:numId w:val="9"/>
        </w:numPr>
        <w:ind w:left="851" w:right="1129" w:hanging="284"/>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Analizar y evaluar la estructura narrativa y diversidad cultural de la historia o argumento cinematográfico, así como su adecuada correspondencia con los recursos técnicos, económicos y artísticos que se plantean para el proyecto, incluido el valor de las aportaciones de terceros, la trayectoria de los creadores artísticos y técnicos involucrados, y su rentabilidad cultural; y</w:t>
      </w:r>
      <w:r w:rsidDel="00000000" w:rsidR="00000000" w:rsidRPr="00000000">
        <w:rPr>
          <w:rtl w:val="0"/>
        </w:rPr>
      </w:r>
    </w:p>
    <w:p w:rsidR="00000000" w:rsidDel="00000000" w:rsidP="00000000" w:rsidRDefault="00000000" w:rsidRPr="00000000" w14:paraId="00000091">
      <w:pPr>
        <w:numPr>
          <w:ilvl w:val="0"/>
          <w:numId w:val="9"/>
        </w:numPr>
        <w:spacing w:after="120" w:lineRule="auto"/>
        <w:ind w:left="851" w:right="1128" w:hanging="284"/>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Formular la recomendación que estimen conveniente, derivadas de las facultades señaladas en el inciso anterior, mediante actas firmadas.</w:t>
      </w:r>
      <w:r w:rsidDel="00000000" w:rsidR="00000000" w:rsidRPr="00000000">
        <w:rPr>
          <w:rtl w:val="0"/>
        </w:rPr>
      </w:r>
    </w:p>
    <w:p w:rsidR="00000000" w:rsidDel="00000000" w:rsidP="00000000" w:rsidRDefault="00000000" w:rsidRPr="00000000" w14:paraId="00000092">
      <w:pPr>
        <w:pBdr>
          <w:top w:color="000000" w:space="6" w:sz="4" w:val="single"/>
          <w:left w:color="000000" w:space="5" w:sz="4" w:val="single"/>
          <w:bottom w:color="000000" w:space="12" w:sz="4" w:val="single"/>
          <w:right w:color="000000" w:space="10" w:sz="4" w:val="single"/>
        </w:pBdr>
        <w:ind w:left="851" w:right="987"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En caso de que el proyecto no reciba la recomendación de apoyo por parte de los Consejos de Evaluación solo podrá ser presentado hasta por tres ocasiones más para el mismo proceso.</w:t>
      </w:r>
    </w:p>
    <w:p w:rsidR="00000000" w:rsidDel="00000000" w:rsidP="00000000" w:rsidRDefault="00000000" w:rsidRPr="00000000" w14:paraId="00000093">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4">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Una vez evaluados los proyectos por los Consejos de Evaluación, su recomendación será vinculante para la aprobación de la Dirección de Apoyo a la Producción Cinematográfica.</w:t>
      </w:r>
    </w:p>
    <w:p w:rsidR="00000000" w:rsidDel="00000000" w:rsidP="00000000" w:rsidRDefault="00000000" w:rsidRPr="00000000" w14:paraId="00000095">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6">
      <w:pPr>
        <w:numPr>
          <w:ilvl w:val="0"/>
          <w:numId w:val="3"/>
        </w:numPr>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CRITERIOS DE EVALUACIÓN</w:t>
      </w:r>
    </w:p>
    <w:p w:rsidR="00000000" w:rsidDel="00000000" w:rsidP="00000000" w:rsidRDefault="00000000" w:rsidRPr="00000000" w14:paraId="00000097">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98">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proyectos inscritos serán divididos para las sesiones preliminares, dependiendo del número de proyectos recibidos, se integrarán los Consejos de Evaluación necesarios.</w:t>
      </w:r>
    </w:p>
    <w:p w:rsidR="00000000" w:rsidDel="00000000" w:rsidP="00000000" w:rsidRDefault="00000000" w:rsidRPr="00000000" w14:paraId="00000099">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Para la selección de los proyectos que serán apoyados por el IMCINE, se tomarán en cuenta tanto los criterios generales establecidos por los Lineamientos de Operación del IMCINE, como las recomendaciones de los Consejos de Evaluación, que habrán de considerar como mínimo dos de los siguientes aspectos:</w:t>
      </w:r>
    </w:p>
    <w:p w:rsidR="00000000" w:rsidDel="00000000" w:rsidP="00000000" w:rsidRDefault="00000000" w:rsidRPr="00000000" w14:paraId="0000009A">
      <w:pPr>
        <w:numPr>
          <w:ilvl w:val="0"/>
          <w:numId w:val="8"/>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Calidad técnica y artística del proyecto.</w:t>
      </w:r>
    </w:p>
    <w:p w:rsidR="00000000" w:rsidDel="00000000" w:rsidP="00000000" w:rsidRDefault="00000000" w:rsidRPr="00000000" w14:paraId="0000009B">
      <w:pPr>
        <w:numPr>
          <w:ilvl w:val="0"/>
          <w:numId w:val="8"/>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estructura narrativa y diversidad cultural de la historia o argumento cinematográfico.</w:t>
      </w:r>
    </w:p>
    <w:p w:rsidR="00000000" w:rsidDel="00000000" w:rsidP="00000000" w:rsidRDefault="00000000" w:rsidRPr="00000000" w14:paraId="0000009C">
      <w:pPr>
        <w:numPr>
          <w:ilvl w:val="0"/>
          <w:numId w:val="8"/>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adecuada correspondencia con los recursos técnicos, económicos y artísticos que se plantean para el proyecto.</w:t>
      </w:r>
    </w:p>
    <w:p w:rsidR="00000000" w:rsidDel="00000000" w:rsidP="00000000" w:rsidRDefault="00000000" w:rsidRPr="00000000" w14:paraId="0000009D">
      <w:pPr>
        <w:numPr>
          <w:ilvl w:val="0"/>
          <w:numId w:val="8"/>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trayectoria de los creadores artísticos y técnicos involucrados.</w:t>
      </w:r>
    </w:p>
    <w:p w:rsidR="00000000" w:rsidDel="00000000" w:rsidP="00000000" w:rsidRDefault="00000000" w:rsidRPr="00000000" w14:paraId="0000009E">
      <w:pPr>
        <w:numPr>
          <w:ilvl w:val="0"/>
          <w:numId w:val="8"/>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Visibilidad de las diversas realidades con las que cuenta nuestro país.</w:t>
      </w:r>
    </w:p>
    <w:p w:rsidR="00000000" w:rsidDel="00000000" w:rsidP="00000000" w:rsidRDefault="00000000" w:rsidRPr="00000000" w14:paraId="0000009F">
      <w:pPr>
        <w:numPr>
          <w:ilvl w:val="0"/>
          <w:numId w:val="8"/>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rentabilidad cultural.</w:t>
      </w:r>
    </w:p>
    <w:p w:rsidR="00000000" w:rsidDel="00000000" w:rsidP="00000000" w:rsidRDefault="00000000" w:rsidRPr="00000000" w14:paraId="000000A0">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el objetivo de avanzar en la inclusión y que los apoyos alcancen diferentes regiones y se promueva un desarrollo cinematográfico más equitativo, los proyectos obtendrán 1 punto adicional que no será acumulable, y que se otorgará posteriormente a la calificación emitida por el Consejo de Evaluación, conforme a lo siguiente:</w:t>
      </w:r>
    </w:p>
    <w:p w:rsidR="00000000" w:rsidDel="00000000" w:rsidP="00000000" w:rsidRDefault="00000000" w:rsidRPr="00000000" w14:paraId="000000A1">
      <w:pPr>
        <w:numPr>
          <w:ilvl w:val="0"/>
          <w:numId w:val="2"/>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por mujeres (no en co-dirección).</w:t>
      </w:r>
    </w:p>
    <w:p w:rsidR="00000000" w:rsidDel="00000000" w:rsidP="00000000" w:rsidRDefault="00000000" w:rsidRPr="00000000" w14:paraId="000000A2">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por una persona indígena o afromexicana, acreditando dicha condición por autoadscripción y/o a través del certificado emitido por la asamblea comunitaria del pueblo al cual pertenezca, lo cual deberán manifestar o adjuntar en el texto del director(a).</w:t>
      </w:r>
    </w:p>
    <w:p w:rsidR="00000000" w:rsidDel="00000000" w:rsidP="00000000" w:rsidRDefault="00000000" w:rsidRPr="00000000" w14:paraId="000000A3">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cuyo productor o director radique fuera de la Ciudad de México.</w:t>
      </w:r>
    </w:p>
    <w:p w:rsidR="00000000" w:rsidDel="00000000" w:rsidP="00000000" w:rsidRDefault="00000000" w:rsidRPr="00000000" w14:paraId="000000A4">
      <w:pPr>
        <w:numPr>
          <w:ilvl w:val="0"/>
          <w:numId w:val="2"/>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Cuando se trate de un proyecto que, de conformidad con su naturaleza, se realice en alguna de las lenguas originarias de México y/o justifique un doblaje o subtitulaje a alguna de estas lenguas, a la audiodescripción para débiles visuales y/o subtitulaje para sordos.</w:t>
      </w:r>
    </w:p>
    <w:p w:rsidR="00000000" w:rsidDel="00000000" w:rsidP="00000000" w:rsidRDefault="00000000" w:rsidRPr="00000000" w14:paraId="000000A5">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aplicación de los anteriores criterios de análisis dará por resultado alguna de las siguientes deliberaciones por parte de los Consejos de Evaluación:</w:t>
      </w:r>
    </w:p>
    <w:p w:rsidR="00000000" w:rsidDel="00000000" w:rsidP="00000000" w:rsidRDefault="00000000" w:rsidRPr="00000000" w14:paraId="000000A6">
      <w:pPr>
        <w:spacing w:before="120" w:lineRule="auto"/>
        <w:ind w:left="1440" w:right="1128" w:firstLine="0"/>
        <w:jc w:val="both"/>
        <w:rPr>
          <w:rFonts w:ascii="Arial" w:cs="Arial" w:eastAsia="Arial" w:hAnsi="Arial"/>
          <w:sz w:val="18"/>
          <w:szCs w:val="18"/>
        </w:rPr>
      </w:pPr>
      <w:r w:rsidDel="00000000" w:rsidR="00000000" w:rsidRPr="00000000">
        <w:rPr>
          <w:rFonts w:ascii="Arial" w:cs="Arial" w:eastAsia="Arial" w:hAnsi="Arial"/>
          <w:b w:val="1"/>
          <w:i w:val="1"/>
          <w:sz w:val="18"/>
          <w:szCs w:val="18"/>
          <w:u w:val="single"/>
          <w:rtl w:val="0"/>
        </w:rPr>
        <w:t xml:space="preserve">Proyecto Recomendado</w:t>
      </w:r>
      <w:r w:rsidDel="00000000" w:rsidR="00000000" w:rsidRPr="00000000">
        <w:rPr>
          <w:rFonts w:ascii="Arial" w:cs="Arial" w:eastAsia="Arial" w:hAnsi="Arial"/>
          <w:sz w:val="18"/>
          <w:szCs w:val="18"/>
          <w:rtl w:val="0"/>
        </w:rPr>
        <w:t xml:space="preserve">: se aconseja su apoyo.</w:t>
      </w:r>
    </w:p>
    <w:p w:rsidR="00000000" w:rsidDel="00000000" w:rsidP="00000000" w:rsidRDefault="00000000" w:rsidRPr="00000000" w14:paraId="000000A7">
      <w:pPr>
        <w:ind w:left="1440" w:right="1128" w:firstLine="0"/>
        <w:jc w:val="both"/>
        <w:rPr>
          <w:rFonts w:ascii="Arial" w:cs="Arial" w:eastAsia="Arial" w:hAnsi="Arial"/>
          <w:sz w:val="18"/>
          <w:szCs w:val="18"/>
        </w:rPr>
      </w:pPr>
      <w:r w:rsidDel="00000000" w:rsidR="00000000" w:rsidRPr="00000000">
        <w:rPr>
          <w:rFonts w:ascii="Arial" w:cs="Arial" w:eastAsia="Arial" w:hAnsi="Arial"/>
          <w:b w:val="1"/>
          <w:i w:val="1"/>
          <w:sz w:val="18"/>
          <w:szCs w:val="18"/>
          <w:u w:val="single"/>
          <w:rtl w:val="0"/>
        </w:rPr>
        <w:t xml:space="preserve">Proyecto No Recomendado</w:t>
      </w:r>
      <w:r w:rsidDel="00000000" w:rsidR="00000000" w:rsidRPr="00000000">
        <w:rPr>
          <w:rFonts w:ascii="Arial" w:cs="Arial" w:eastAsia="Arial" w:hAnsi="Arial"/>
          <w:sz w:val="18"/>
          <w:szCs w:val="18"/>
          <w:rtl w:val="0"/>
        </w:rPr>
        <w:t xml:space="preserve">: que, por sus características financieras o formales, no coinciden con los lineamientos normativos y funcionales del Programa, o que habiendo sido de interés de los Consejos de Evaluación, no es posible recomendarlos dadas las limitaciones presupuestales.</w:t>
      </w:r>
    </w:p>
    <w:p w:rsidR="00000000" w:rsidDel="00000000" w:rsidP="00000000" w:rsidRDefault="00000000" w:rsidRPr="00000000" w14:paraId="000000A8">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A9">
      <w:pPr>
        <w:numPr>
          <w:ilvl w:val="0"/>
          <w:numId w:val="3"/>
        </w:numPr>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DIRECCIÓN DE APOYO A LA PRODUCCIÓN CINEMATOGRÁFICA</w:t>
      </w:r>
    </w:p>
    <w:p w:rsidR="00000000" w:rsidDel="00000000" w:rsidP="00000000" w:rsidRDefault="00000000" w:rsidRPr="00000000" w14:paraId="000000AA">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Conforme a los Lineamientos de Operación, la aprobación final de apoyo a los proyectos por parte del IMCINE estará a cargo de la Dirección de Apoyo a la Producción Cinematográfica, con base en la recomendación de los Consejos de Evaluación.</w:t>
      </w:r>
    </w:p>
    <w:p w:rsidR="00000000" w:rsidDel="00000000" w:rsidP="00000000" w:rsidRDefault="00000000" w:rsidRPr="00000000" w14:paraId="000000AB">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Dirección de Apoyo a la Producción Cinematográfica, publicará a través de la página web de IMCINE  </w:t>
      </w:r>
      <w:hyperlink r:id="rId11">
        <w:r w:rsidDel="00000000" w:rsidR="00000000" w:rsidRPr="00000000">
          <w:rPr>
            <w:rFonts w:ascii="Arial" w:cs="Arial" w:eastAsia="Arial" w:hAnsi="Arial"/>
            <w:color w:val="0000ff"/>
            <w:sz w:val="18"/>
            <w:szCs w:val="18"/>
            <w:u w:val="single"/>
            <w:rtl w:val="0"/>
          </w:rPr>
          <w:t xml:space="preserve">www.imcine.gob.mx</w:t>
        </w:r>
      </w:hyperlink>
      <w:r w:rsidDel="00000000" w:rsidR="00000000" w:rsidRPr="00000000">
        <w:rPr>
          <w:rFonts w:ascii="Arial" w:cs="Arial" w:eastAsia="Arial" w:hAnsi="Arial"/>
          <w:sz w:val="18"/>
          <w:szCs w:val="18"/>
          <w:rtl w:val="0"/>
        </w:rPr>
        <w:t xml:space="preserve"> la relación de los proyectos seleccionados.</w:t>
      </w:r>
    </w:p>
    <w:p w:rsidR="00000000" w:rsidDel="00000000" w:rsidP="00000000" w:rsidRDefault="00000000" w:rsidRPr="00000000" w14:paraId="000000AC">
      <w:pPr>
        <w:pBdr>
          <w:top w:color="000000" w:space="6" w:sz="4" w:val="single"/>
          <w:left w:color="000000" w:space="0" w:sz="4" w:val="single"/>
          <w:bottom w:color="000000" w:space="8" w:sz="4" w:val="single"/>
          <w:right w:color="000000" w:space="4" w:sz="4" w:val="single"/>
        </w:pBdr>
        <w:ind w:left="567" w:right="624"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El análisis y los acuerdos emitidos por los Consejos de Evaluación son </w:t>
      </w:r>
      <w:r w:rsidDel="00000000" w:rsidR="00000000" w:rsidRPr="00000000">
        <w:rPr>
          <w:rFonts w:ascii="Arial" w:cs="Arial" w:eastAsia="Arial" w:hAnsi="Arial"/>
          <w:b w:val="1"/>
          <w:i w:val="1"/>
          <w:sz w:val="18"/>
          <w:szCs w:val="18"/>
          <w:rtl w:val="0"/>
        </w:rPr>
        <w:t xml:space="preserve">inapelables</w:t>
      </w:r>
      <w:r w:rsidDel="00000000" w:rsidR="00000000" w:rsidRPr="00000000">
        <w:rPr>
          <w:rFonts w:ascii="Arial" w:cs="Arial" w:eastAsia="Arial" w:hAnsi="Arial"/>
          <w:i w:val="1"/>
          <w:sz w:val="18"/>
          <w:szCs w:val="18"/>
          <w:rtl w:val="0"/>
        </w:rPr>
        <w:t xml:space="preserve"> y </w:t>
      </w:r>
      <w:r w:rsidDel="00000000" w:rsidR="00000000" w:rsidRPr="00000000">
        <w:rPr>
          <w:rFonts w:ascii="Arial" w:cs="Arial" w:eastAsia="Arial" w:hAnsi="Arial"/>
          <w:b w:val="1"/>
          <w:i w:val="1"/>
          <w:sz w:val="18"/>
          <w:szCs w:val="18"/>
          <w:rtl w:val="0"/>
        </w:rPr>
        <w:t xml:space="preserve">confidenciales</w:t>
      </w:r>
      <w:r w:rsidDel="00000000" w:rsidR="00000000" w:rsidRPr="00000000">
        <w:rPr>
          <w:rFonts w:ascii="Arial" w:cs="Arial" w:eastAsia="Arial" w:hAnsi="Arial"/>
          <w:i w:val="1"/>
          <w:sz w:val="18"/>
          <w:szCs w:val="18"/>
          <w:rtl w:val="0"/>
        </w:rPr>
        <w:t xml:space="preserve">.</w:t>
      </w:r>
    </w:p>
    <w:p w:rsidR="00000000" w:rsidDel="00000000" w:rsidP="00000000" w:rsidRDefault="00000000" w:rsidRPr="00000000" w14:paraId="000000AD">
      <w:pPr>
        <w:numPr>
          <w:ilvl w:val="0"/>
          <w:numId w:val="3"/>
        </w:numPr>
        <w:spacing w:before="360" w:lineRule="auto"/>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RESOLUCIÓN DEL APOYO</w:t>
      </w:r>
    </w:p>
    <w:p w:rsidR="00000000" w:rsidDel="00000000" w:rsidP="00000000" w:rsidRDefault="00000000" w:rsidRPr="00000000" w14:paraId="000000AE">
      <w:pPr>
        <w:spacing w:before="120" w:lineRule="auto"/>
        <w:jc w:val="both"/>
        <w:rPr>
          <w:rFonts w:ascii="Arial" w:cs="Arial" w:eastAsia="Arial" w:hAnsi="Arial"/>
          <w:strike w:val="1"/>
          <w:sz w:val="18"/>
          <w:szCs w:val="18"/>
        </w:rPr>
      </w:pPr>
      <w:r w:rsidDel="00000000" w:rsidR="00000000" w:rsidRPr="00000000">
        <w:rPr>
          <w:rFonts w:ascii="Arial" w:cs="Arial" w:eastAsia="Arial" w:hAnsi="Arial"/>
          <w:sz w:val="18"/>
          <w:szCs w:val="18"/>
          <w:rtl w:val="0"/>
        </w:rPr>
        <w:t xml:space="preserve">Después de que el proyecto sea evaluado y se emita la opinión correspondiente, la Dirección de Apoyo a la Producción Cinematográfica hará saber a los solicitantes el resultado final de su aplicación, en un plazo que no excederá a los 30 días naturales posteriores a la fecha de publicación de resultados.</w:t>
      </w:r>
      <w:r w:rsidDel="00000000" w:rsidR="00000000" w:rsidRPr="00000000">
        <w:rPr>
          <w:rtl w:val="0"/>
        </w:rPr>
      </w:r>
    </w:p>
    <w:p w:rsidR="00000000" w:rsidDel="00000000" w:rsidP="00000000" w:rsidRDefault="00000000" w:rsidRPr="00000000" w14:paraId="000000AF">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 ser aceptado el proyecto y para proceder a la firma del contrato, la persona beneficiaria deberá presentarse las actualizaciones de la documentación correspondiente, incluyendo el 32-D, con vigencia no mayor a tres meses, a más tardar 5 días después de haber recibido la notificación, para que la Dirección de Apoyo a la Producción Cinematográfica y la Dirección Jurídica la revisen. Cuando la persona beneficiaria haya cumplido con todo lo requerido, la Dirección de Apoyo a la Producción Cinematográfica procederá a solicitar a la Dirección Jurídica del IMCINE la elaboración del instrumento legal para formalizar el apoyo, estableciendo los términos y las obligaciones contractuales.</w:t>
      </w:r>
    </w:p>
    <w:p w:rsidR="00000000" w:rsidDel="00000000" w:rsidP="00000000" w:rsidRDefault="00000000" w:rsidRPr="00000000" w14:paraId="000000B0">
      <w:pP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B1">
      <w:pPr>
        <w:numPr>
          <w:ilvl w:val="0"/>
          <w:numId w:val="3"/>
        </w:numPr>
        <w:spacing w:before="240" w:lineRule="auto"/>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CONCESIÓN DEL APOYO</w:t>
      </w:r>
    </w:p>
    <w:p w:rsidR="00000000" w:rsidDel="00000000" w:rsidP="00000000" w:rsidRDefault="00000000" w:rsidRPr="00000000" w14:paraId="000000B2">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proyectos podrán obtener un monto máximo, sumando los procesos y modalidades a las que vayan a aplicar, conforme a lo siguiente:</w:t>
      </w:r>
    </w:p>
    <w:p w:rsidR="00000000" w:rsidDel="00000000" w:rsidP="00000000" w:rsidRDefault="00000000" w:rsidRPr="00000000" w14:paraId="000000B3">
      <w:pPr>
        <w:spacing w:before="120" w:lineRule="auto"/>
        <w:jc w:val="both"/>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Directores de ópera prima </w:t>
      </w:r>
      <w:r w:rsidDel="00000000" w:rsidR="00000000" w:rsidRPr="00000000">
        <w:rPr>
          <w:rFonts w:ascii="Arial" w:cs="Arial" w:eastAsia="Arial" w:hAnsi="Arial"/>
          <w:sz w:val="18"/>
          <w:szCs w:val="18"/>
          <w:rtl w:val="0"/>
        </w:rPr>
        <w:t xml:space="preserve">deberán considerar el siguiente monto máximo a solicitar por proyecto:</w:t>
      </w:r>
      <w:r w:rsidDel="00000000" w:rsidR="00000000" w:rsidRPr="00000000">
        <w:rPr>
          <w:rtl w:val="0"/>
        </w:rPr>
      </w:r>
    </w:p>
    <w:p w:rsidR="00000000" w:rsidDel="00000000" w:rsidP="00000000" w:rsidRDefault="00000000" w:rsidRPr="00000000" w14:paraId="000000B4">
      <w:pPr>
        <w:numPr>
          <w:ilvl w:val="0"/>
          <w:numId w:val="1"/>
        </w:numPr>
        <w:spacing w:before="120" w:lineRule="auto"/>
        <w:ind w:left="426" w:hanging="360"/>
        <w:jc w:val="both"/>
        <w:rPr>
          <w:rFonts w:ascii="Century Gothic" w:cs="Century Gothic" w:eastAsia="Century Gothic" w:hAnsi="Century Gothic"/>
          <w:sz w:val="18"/>
          <w:szCs w:val="18"/>
        </w:rPr>
      </w:pPr>
      <w:r w:rsidDel="00000000" w:rsidR="00000000" w:rsidRPr="00000000">
        <w:rPr>
          <w:rFonts w:ascii="Arial" w:cs="Arial" w:eastAsia="Arial" w:hAnsi="Arial"/>
          <w:sz w:val="18"/>
          <w:szCs w:val="18"/>
          <w:rtl w:val="0"/>
        </w:rPr>
        <w:t xml:space="preserve">El apoyo de IMCINE será por un apoyo máximo de $</w:t>
      </w:r>
      <w:r w:rsidDel="00000000" w:rsidR="00000000" w:rsidRPr="00000000">
        <w:rPr>
          <w:rFonts w:ascii="Arial" w:cs="Arial" w:eastAsia="Arial" w:hAnsi="Arial"/>
          <w:b w:val="1"/>
          <w:sz w:val="18"/>
          <w:szCs w:val="18"/>
          <w:rtl w:val="0"/>
        </w:rPr>
        <w:t xml:space="preserve">5’000,000.00 (cinco millones de pesos 00/100 M.N.), </w:t>
      </w:r>
      <w:r w:rsidDel="00000000" w:rsidR="00000000" w:rsidRPr="00000000">
        <w:rPr>
          <w:rFonts w:ascii="Arial" w:cs="Arial" w:eastAsia="Arial" w:hAnsi="Arial"/>
          <w:sz w:val="18"/>
          <w:szCs w:val="18"/>
          <w:rtl w:val="0"/>
        </w:rPr>
        <w:t xml:space="preserve">lo que podrá representar hasta el </w:t>
      </w:r>
      <w:r w:rsidDel="00000000" w:rsidR="00000000" w:rsidRPr="00000000">
        <w:rPr>
          <w:rFonts w:ascii="Arial" w:cs="Arial" w:eastAsia="Arial" w:hAnsi="Arial"/>
          <w:b w:val="1"/>
          <w:sz w:val="18"/>
          <w:szCs w:val="18"/>
          <w:rtl w:val="0"/>
        </w:rPr>
        <w:t xml:space="preserve">80%</w:t>
      </w:r>
      <w:r w:rsidDel="00000000" w:rsidR="00000000" w:rsidRPr="00000000">
        <w:rPr>
          <w:rFonts w:ascii="Arial" w:cs="Arial" w:eastAsia="Arial" w:hAnsi="Arial"/>
          <w:sz w:val="18"/>
          <w:szCs w:val="18"/>
          <w:rtl w:val="0"/>
        </w:rPr>
        <w:t xml:space="preserve"> del costo total del proyecto, incluyendo las aportaciones de EFICINE, otros apoyos de IMCINE y ECHASA, de ser el caso.</w:t>
      </w:r>
      <w:r w:rsidDel="00000000" w:rsidR="00000000" w:rsidRPr="00000000">
        <w:rPr>
          <w:rtl w:val="0"/>
        </w:rPr>
      </w:r>
    </w:p>
    <w:p w:rsidR="00000000" w:rsidDel="00000000" w:rsidP="00000000" w:rsidRDefault="00000000" w:rsidRPr="00000000" w14:paraId="000000B5">
      <w:pPr>
        <w:spacing w:before="120" w:lineRule="auto"/>
        <w:ind w:left="1146"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B6">
      <w:pPr>
        <w:spacing w:before="120" w:lineRule="auto"/>
        <w:jc w:val="both"/>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Directores en su segunda película o más:</w:t>
      </w:r>
    </w:p>
    <w:p w:rsidR="00000000" w:rsidDel="00000000" w:rsidP="00000000" w:rsidRDefault="00000000" w:rsidRPr="00000000" w14:paraId="000000B7">
      <w:pPr>
        <w:numPr>
          <w:ilvl w:val="0"/>
          <w:numId w:val="1"/>
        </w:numPr>
        <w:spacing w:before="120" w:lineRule="auto"/>
        <w:ind w:left="426" w:hanging="360"/>
        <w:jc w:val="both"/>
        <w:rPr>
          <w:rFonts w:ascii="Century Gothic" w:cs="Century Gothic" w:eastAsia="Century Gothic" w:hAnsi="Century Gothic"/>
          <w:sz w:val="18"/>
          <w:szCs w:val="18"/>
        </w:rPr>
      </w:pPr>
      <w:r w:rsidDel="00000000" w:rsidR="00000000" w:rsidRPr="00000000">
        <w:rPr>
          <w:rFonts w:ascii="Arial" w:cs="Arial" w:eastAsia="Arial" w:hAnsi="Arial"/>
          <w:sz w:val="18"/>
          <w:szCs w:val="18"/>
          <w:rtl w:val="0"/>
        </w:rPr>
        <w:t xml:space="preserve">El monto de apoyo máximo que el IMCINE otorgará a cada proyecto será de hasta </w:t>
      </w:r>
      <w:r w:rsidDel="00000000" w:rsidR="00000000" w:rsidRPr="00000000">
        <w:rPr>
          <w:rFonts w:ascii="Arial" w:cs="Arial" w:eastAsia="Arial" w:hAnsi="Arial"/>
          <w:b w:val="1"/>
          <w:sz w:val="18"/>
          <w:szCs w:val="18"/>
          <w:rtl w:val="0"/>
        </w:rPr>
        <w:t xml:space="preserve">$8’000,000.00 (ocho millones de pesos 00/100 M.N.), </w:t>
      </w:r>
      <w:r w:rsidDel="00000000" w:rsidR="00000000" w:rsidRPr="00000000">
        <w:rPr>
          <w:rFonts w:ascii="Arial" w:cs="Arial" w:eastAsia="Arial" w:hAnsi="Arial"/>
          <w:sz w:val="18"/>
          <w:szCs w:val="18"/>
          <w:rtl w:val="0"/>
        </w:rPr>
        <w:t xml:space="preserve">suma que podrá representar hasta el </w:t>
      </w:r>
      <w:r w:rsidDel="00000000" w:rsidR="00000000" w:rsidRPr="00000000">
        <w:rPr>
          <w:rFonts w:ascii="Arial" w:cs="Arial" w:eastAsia="Arial" w:hAnsi="Arial"/>
          <w:b w:val="1"/>
          <w:sz w:val="18"/>
          <w:szCs w:val="18"/>
          <w:rtl w:val="0"/>
        </w:rPr>
        <w:t xml:space="preserve">80%</w:t>
      </w:r>
      <w:r w:rsidDel="00000000" w:rsidR="00000000" w:rsidRPr="00000000">
        <w:rPr>
          <w:rFonts w:ascii="Arial" w:cs="Arial" w:eastAsia="Arial" w:hAnsi="Arial"/>
          <w:sz w:val="18"/>
          <w:szCs w:val="18"/>
          <w:rtl w:val="0"/>
        </w:rPr>
        <w:t xml:space="preserve"> de la inversión total en el proyecto cinematográfico, incluyendo aportaciones de EFICINE, otros programas de IMCINE y ECHASA, en su caso.</w:t>
      </w:r>
      <w:r w:rsidDel="00000000" w:rsidR="00000000" w:rsidRPr="00000000">
        <w:rPr>
          <w:rFonts w:ascii="Arial" w:cs="Arial" w:eastAsia="Arial" w:hAnsi="Arial"/>
          <w:b w:val="1"/>
          <w:sz w:val="18"/>
          <w:szCs w:val="18"/>
          <w:rtl w:val="0"/>
        </w:rPr>
        <w:t xml:space="preserve"> </w:t>
      </w:r>
      <w:r w:rsidDel="00000000" w:rsidR="00000000" w:rsidRPr="00000000">
        <w:rPr>
          <w:rtl w:val="0"/>
        </w:rPr>
      </w:r>
    </w:p>
    <w:p w:rsidR="00000000" w:rsidDel="00000000" w:rsidP="00000000" w:rsidRDefault="00000000" w:rsidRPr="00000000" w14:paraId="000000B8">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Las personas beneficiarias podrán acceder a estos montos participando en un solo año fiscal, siempre y cuando puedan comprobar el ejercicio del recurso completo o bien, podrán dividir el monto por proceso o año fiscal para recibir el apoyo de IMCINE en las distintas etapas de la realización de la película.</w:t>
      </w:r>
    </w:p>
    <w:p w:rsidR="00000000" w:rsidDel="00000000" w:rsidP="00000000" w:rsidRDefault="00000000" w:rsidRPr="00000000" w14:paraId="000000B9">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Si un proyecto recibe el apoyo en alguno de los procesos descritos en las presentes bases y cumplió con las entregas estipuladas en el contrato y con la comprobación del ejercicio del monto otorgado, al siguiente año podrá participar en el siguiente proceso, sin necesidad de ser evaluado nuevamente.</w:t>
      </w:r>
    </w:p>
    <w:p w:rsidR="00000000" w:rsidDel="00000000" w:rsidP="00000000" w:rsidRDefault="00000000" w:rsidRPr="00000000" w14:paraId="000000BA">
      <w:pP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BB">
      <w:pPr>
        <w:spacing w:line="276"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Podrán tener un plazo de hasta dos años para volver a presentar el mismo proyecto a una etapa posterior, sea en la misma modalidad o a la modalidad de postproducción, por lo que no es necesario que apliquen en años consecutivos para que el IMCINE respete la continuidad en los procesos.</w:t>
      </w:r>
    </w:p>
    <w:p w:rsidR="00000000" w:rsidDel="00000000" w:rsidP="00000000" w:rsidRDefault="00000000" w:rsidRPr="00000000" w14:paraId="000000BC">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otorgamiento de los montos de apoyo dependerá de la naturaleza de los proyectos y disponibilidad de recursos económicos del IMCINE</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sz w:val="18"/>
          <w:szCs w:val="18"/>
          <w:rtl w:val="0"/>
        </w:rPr>
        <w:t xml:space="preserve">a la fecha de su aprobación, pudiendo no coincidir lo solicitado con la cantidad otorgada. Sin embargo, no podrá aprobarse un monto inferior al 85% de lo solicitado por el proyecto.</w:t>
      </w:r>
    </w:p>
    <w:p w:rsidR="00000000" w:rsidDel="00000000" w:rsidP="00000000" w:rsidRDefault="00000000" w:rsidRPr="00000000" w14:paraId="000000BD">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persona beneficiaria deberá contar una cuenta bancaria exclusiva para el manejo de los recursos que otorgue el IMCINE.</w:t>
      </w:r>
    </w:p>
    <w:p w:rsidR="00000000" w:rsidDel="00000000" w:rsidP="00000000" w:rsidRDefault="00000000" w:rsidRPr="00000000" w14:paraId="000000BE">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monto aprobado se dará en una sola exhibición a la firma del contrato, debiendo considerar que cuentan con hasta 6 meses para su ejercicio y comprobación.</w:t>
      </w:r>
    </w:p>
    <w:p w:rsidR="00000000" w:rsidDel="00000000" w:rsidP="00000000" w:rsidRDefault="00000000" w:rsidRPr="00000000" w14:paraId="000000BF">
      <w:pPr>
        <w:spacing w:after="24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Cualquier cambio en las actividades o ejercicio del recurso otorgado por el IMCINE, la persona beneficiaria deberá notificarlo, por escrito, a la Dirección de Apoyo a la Producción Cinematográfica para su aprobación.</w:t>
      </w:r>
      <w:r w:rsidDel="00000000" w:rsidR="00000000" w:rsidRPr="00000000">
        <w:rPr>
          <w:rtl w:val="0"/>
        </w:rPr>
      </w:r>
    </w:p>
    <w:p w:rsidR="00000000" w:rsidDel="00000000" w:rsidP="00000000" w:rsidRDefault="00000000" w:rsidRPr="00000000" w14:paraId="000000C0">
      <w:pPr>
        <w:numPr>
          <w:ilvl w:val="0"/>
          <w:numId w:val="3"/>
        </w:numPr>
        <w:spacing w:before="240" w:lineRule="auto"/>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REPORTES DE AVANCE DE PROYECTO</w:t>
      </w:r>
    </w:p>
    <w:p w:rsidR="00000000" w:rsidDel="00000000" w:rsidP="00000000" w:rsidRDefault="00000000" w:rsidRPr="00000000" w14:paraId="000000C1">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persona beneficiaria deberá entregar un informe trimestral de avances del proyecto </w:t>
      </w:r>
      <w:r w:rsidDel="00000000" w:rsidR="00000000" w:rsidRPr="00000000">
        <w:rPr>
          <w:rFonts w:ascii="Arial" w:cs="Arial" w:eastAsia="Arial" w:hAnsi="Arial"/>
          <w:b w:val="1"/>
          <w:sz w:val="18"/>
          <w:szCs w:val="18"/>
          <w:rtl w:val="0"/>
        </w:rPr>
        <w:t xml:space="preserve">(Anexo 16</w:t>
      </w:r>
      <w:r w:rsidDel="00000000" w:rsidR="00000000" w:rsidRPr="00000000">
        <w:rPr>
          <w:rFonts w:ascii="Arial" w:cs="Arial" w:eastAsia="Arial" w:hAnsi="Arial"/>
          <w:sz w:val="18"/>
          <w:szCs w:val="18"/>
          <w:rtl w:val="0"/>
        </w:rPr>
        <w:t xml:space="preserve"> de la modalidad de Apoyo a la producción de cine para las infancias), con las actividades realizadas conforme al proceso en el que aplicó, y el reporte del ejercicio de los recursos con su respectiva comprobación fiscal </w:t>
      </w:r>
      <w:r w:rsidDel="00000000" w:rsidR="00000000" w:rsidRPr="00000000">
        <w:rPr>
          <w:rFonts w:ascii="Arial" w:cs="Arial" w:eastAsia="Arial" w:hAnsi="Arial"/>
          <w:b w:val="1"/>
          <w:sz w:val="18"/>
          <w:szCs w:val="18"/>
          <w:rtl w:val="0"/>
        </w:rPr>
        <w:t xml:space="preserve">(Anexo 17</w:t>
      </w:r>
      <w:r w:rsidDel="00000000" w:rsidR="00000000" w:rsidRPr="00000000">
        <w:rPr>
          <w:rFonts w:ascii="Arial" w:cs="Arial" w:eastAsia="Arial" w:hAnsi="Arial"/>
          <w:sz w:val="18"/>
          <w:szCs w:val="18"/>
          <w:rtl w:val="0"/>
        </w:rPr>
        <w:t xml:space="preserve"> de la modalidad de Apoyo a la producción de cine para las infancias) </w:t>
      </w:r>
    </w:p>
    <w:p w:rsidR="00000000" w:rsidDel="00000000" w:rsidP="00000000" w:rsidRDefault="00000000" w:rsidRPr="00000000" w14:paraId="000000C2">
      <w:pP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C3">
      <w:pPr>
        <w:numPr>
          <w:ilvl w:val="0"/>
          <w:numId w:val="3"/>
        </w:numPr>
        <w:spacing w:before="120" w:lineRule="auto"/>
        <w:ind w:left="720" w:hanging="360"/>
        <w:jc w:val="both"/>
        <w:rPr>
          <w:sz w:val="18"/>
          <w:szCs w:val="18"/>
        </w:rPr>
      </w:pPr>
      <w:r w:rsidDel="00000000" w:rsidR="00000000" w:rsidRPr="00000000">
        <w:rPr>
          <w:rFonts w:ascii="Arial" w:cs="Arial" w:eastAsia="Arial" w:hAnsi="Arial"/>
          <w:b w:val="1"/>
          <w:sz w:val="18"/>
          <w:szCs w:val="18"/>
          <w:rtl w:val="0"/>
        </w:rPr>
        <w:t xml:space="preserve">OBLIGACIONES DE LA PERSONA BENEFICIARIA</w:t>
      </w:r>
      <w:r w:rsidDel="00000000" w:rsidR="00000000" w:rsidRPr="00000000">
        <w:rPr>
          <w:rFonts w:ascii="Arial" w:cs="Arial" w:eastAsia="Arial" w:hAnsi="Arial"/>
          <w:sz w:val="18"/>
          <w:szCs w:val="18"/>
          <w:rtl w:val="0"/>
        </w:rPr>
        <w:t xml:space="preserve"> </w:t>
      </w:r>
      <w:r w:rsidDel="00000000" w:rsidR="00000000" w:rsidRPr="00000000">
        <w:rPr>
          <w:rtl w:val="0"/>
        </w:rPr>
      </w:r>
    </w:p>
    <w:p w:rsidR="00000000" w:rsidDel="00000000" w:rsidP="00000000" w:rsidRDefault="00000000" w:rsidRPr="00000000" w14:paraId="000000C4">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Una vez concluido el proceso al que aplicó, la persona beneficiaria deberá entregar conforme al instrumento jurídico a que dé lugar el apoyo, lo siguiente: </w:t>
      </w:r>
    </w:p>
    <w:p w:rsidR="00000000" w:rsidDel="00000000" w:rsidP="00000000" w:rsidRDefault="00000000" w:rsidRPr="00000000" w14:paraId="000000C5">
      <w:pP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C6">
      <w:pPr>
        <w:spacing w:before="120" w:lineRule="auto"/>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En el proceso de Año 1:</w:t>
      </w:r>
    </w:p>
    <w:p w:rsidR="00000000" w:rsidDel="00000000" w:rsidP="00000000" w:rsidRDefault="00000000" w:rsidRPr="00000000" w14:paraId="000000C7">
      <w:pPr>
        <w:numPr>
          <w:ilvl w:val="0"/>
          <w:numId w:val="7"/>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Informe final de las actividades realizadas en la preproducción o etapa de rodaje.</w:t>
      </w:r>
    </w:p>
    <w:p w:rsidR="00000000" w:rsidDel="00000000" w:rsidP="00000000" w:rsidRDefault="00000000" w:rsidRPr="00000000" w14:paraId="000000C8">
      <w:pPr>
        <w:numPr>
          <w:ilvl w:val="0"/>
          <w:numId w:val="7"/>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final del ejercicio del recurso con los comprobantes fiscales que correspondan.</w:t>
      </w:r>
    </w:p>
    <w:p w:rsidR="00000000" w:rsidDel="00000000" w:rsidP="00000000" w:rsidRDefault="00000000" w:rsidRPr="00000000" w14:paraId="000000C9">
      <w:pPr>
        <w:numPr>
          <w:ilvl w:val="0"/>
          <w:numId w:val="7"/>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Dictamen del Contador Público o Despacho Contable Certificados, en el que se establezca la aplicación correcta del recurso para el proceso aprobado.</w:t>
      </w:r>
      <w:r w:rsidDel="00000000" w:rsidR="00000000" w:rsidRPr="00000000">
        <w:rPr>
          <w:rtl w:val="0"/>
        </w:rPr>
      </w:r>
    </w:p>
    <w:p w:rsidR="00000000" w:rsidDel="00000000" w:rsidP="00000000" w:rsidRDefault="00000000" w:rsidRPr="00000000" w14:paraId="000000CA">
      <w:pPr>
        <w:numPr>
          <w:ilvl w:val="0"/>
          <w:numId w:val="7"/>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En el caso de haber iniciado la etapa de rodaje, deberá entregar las hojas de llamado y reportes de producción que correspondan.</w:t>
      </w:r>
    </w:p>
    <w:p w:rsidR="00000000" w:rsidDel="00000000" w:rsidP="00000000" w:rsidRDefault="00000000" w:rsidRPr="00000000" w14:paraId="000000CB">
      <w:pPr>
        <w:spacing w:before="120" w:lineRule="auto"/>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En el proceso de Año 2:</w:t>
      </w:r>
    </w:p>
    <w:p w:rsidR="00000000" w:rsidDel="00000000" w:rsidP="00000000" w:rsidRDefault="00000000" w:rsidRPr="00000000" w14:paraId="000000CC">
      <w:pPr>
        <w:numPr>
          <w:ilvl w:val="0"/>
          <w:numId w:val="7"/>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Informe final de las actividades realizadas en el rodaje </w:t>
      </w:r>
    </w:p>
    <w:p w:rsidR="00000000" w:rsidDel="00000000" w:rsidP="00000000" w:rsidRDefault="00000000" w:rsidRPr="00000000" w14:paraId="000000CD">
      <w:pPr>
        <w:numPr>
          <w:ilvl w:val="0"/>
          <w:numId w:val="7"/>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final del ejercicio del recurso con los comprobantes fiscales que correspondan.</w:t>
      </w:r>
    </w:p>
    <w:p w:rsidR="00000000" w:rsidDel="00000000" w:rsidP="00000000" w:rsidRDefault="00000000" w:rsidRPr="00000000" w14:paraId="000000CE">
      <w:pPr>
        <w:numPr>
          <w:ilvl w:val="0"/>
          <w:numId w:val="7"/>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Dictamen del Contador Público o Despacho Contable Certificados, en el que se establezca la aplicación correcta del recurso para el proceso aprobado.</w:t>
      </w:r>
      <w:r w:rsidDel="00000000" w:rsidR="00000000" w:rsidRPr="00000000">
        <w:rPr>
          <w:rtl w:val="0"/>
        </w:rPr>
      </w:r>
    </w:p>
    <w:p w:rsidR="00000000" w:rsidDel="00000000" w:rsidP="00000000" w:rsidRDefault="00000000" w:rsidRPr="00000000" w14:paraId="000000CF">
      <w:pPr>
        <w:numPr>
          <w:ilvl w:val="0"/>
          <w:numId w:val="7"/>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Hojas de llamado y reportes de producción que correspondan.</w:t>
      </w:r>
    </w:p>
    <w:p w:rsidR="00000000" w:rsidDel="00000000" w:rsidP="00000000" w:rsidRDefault="00000000" w:rsidRPr="00000000" w14:paraId="000000D0">
      <w:pPr>
        <w:numPr>
          <w:ilvl w:val="0"/>
          <w:numId w:val="7"/>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Primer corte de imagen.</w:t>
      </w:r>
    </w:p>
    <w:p w:rsidR="00000000" w:rsidDel="00000000" w:rsidP="00000000" w:rsidRDefault="00000000" w:rsidRPr="00000000" w14:paraId="000000D1">
      <w:pPr>
        <w:spacing w:before="120" w:lineRule="auto"/>
        <w:ind w:left="720"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D2">
      <w:pPr>
        <w:ind w:left="567" w:right="1129" w:firstLine="0"/>
        <w:jc w:val="both"/>
        <w:rPr>
          <w:rFonts w:ascii="Arial" w:cs="Arial" w:eastAsia="Arial" w:hAnsi="Arial"/>
          <w:i w:val="1"/>
          <w:sz w:val="18"/>
          <w:szCs w:val="18"/>
        </w:rPr>
      </w:pPr>
      <w:r w:rsidDel="00000000" w:rsidR="00000000" w:rsidRPr="00000000">
        <w:rPr>
          <w:rtl w:val="0"/>
        </w:rPr>
      </w:r>
    </w:p>
    <w:p w:rsidR="00000000" w:rsidDel="00000000" w:rsidP="00000000" w:rsidRDefault="00000000" w:rsidRPr="00000000" w14:paraId="000000D3">
      <w:pP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IMCINE conservará el derecho no exclusivo de promoción, difusión, transmisión y divulgación de la película con fines culturales y educativos en circuitos de exhibición nacionales e internacionales, además de la televisión pública nacional en sus diferentes modalidades (incluyendo simulcast) y a través de internet por medio de las plataformas digitales del Instituto. El IMCINE podrá ejercer este derecho de manera automática una vez que hayan pasado dos años de la primera exhibición pública de la película con el objetivo de hacer accesible el cine nacional a todos los mexicanos. La persona beneficiaria deberá notificar por escrito al IMCINE catorce días hábiles antes de la primera exhibición pública de la película, sea esta en festivales, eventos o circuitos de exhibición nacionales o internacionales. El IMCINE, a su vez, notificará por escrito a la persona beneficiaria el vencimiento del plazo de dos años de la primera exhibición pública y promoverá la película en los medios reservados, a partir de esta notificación.</w:t>
      </w:r>
    </w:p>
    <w:p w:rsidR="00000000" w:rsidDel="00000000" w:rsidP="00000000" w:rsidRDefault="00000000" w:rsidRPr="00000000" w14:paraId="000000D4">
      <w:pP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En caso de incumplimiento de los compromisos contractuales a los que están obligados en términos de esta convocatoria la persona beneficiaria y las partes relacionadas no podrán aplicar a ningún mecanismo de apoyo con fondos públicos y deberán reintegrar el recurso otorgado (</w:t>
      </w:r>
      <w:r w:rsidDel="00000000" w:rsidR="00000000" w:rsidRPr="00000000">
        <w:rPr>
          <w:rFonts w:ascii="Arial" w:cs="Arial" w:eastAsia="Arial" w:hAnsi="Arial"/>
          <w:b w:val="1"/>
          <w:sz w:val="18"/>
          <w:szCs w:val="18"/>
          <w:rtl w:val="0"/>
        </w:rPr>
        <w:t xml:space="preserve">Anexo 18</w:t>
      </w:r>
      <w:r w:rsidDel="00000000" w:rsidR="00000000" w:rsidRPr="00000000">
        <w:rPr>
          <w:rFonts w:ascii="Arial" w:cs="Arial" w:eastAsia="Arial" w:hAnsi="Arial"/>
          <w:sz w:val="18"/>
          <w:szCs w:val="18"/>
          <w:rtl w:val="0"/>
        </w:rPr>
        <w:t xml:space="preserve"> de la modalidad de Apoyo a la producción de cine para las infancias), conforme a lo estipulado en los Lineamientos de Operación. </w:t>
      </w:r>
    </w:p>
    <w:p w:rsidR="00000000" w:rsidDel="00000000" w:rsidP="00000000" w:rsidRDefault="00000000" w:rsidRPr="00000000" w14:paraId="000000D5">
      <w:pP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Para fortalecer el vínculo entre la comunidad y las instituciones y a manera de retribución social, los sujetos de apoyo, productores, directores y guionistas cuyos proyectos sean apoyados, tendrán el compromiso de apoyar al IMCINE para evaluar, asesorar o impartir algún taller de manera gratuita, previa invitación y si sus actividades lo permiten.</w:t>
      </w:r>
    </w:p>
    <w:p w:rsidR="00000000" w:rsidDel="00000000" w:rsidP="00000000" w:rsidRDefault="00000000" w:rsidRPr="00000000" w14:paraId="000000D6">
      <w:pPr>
        <w:numPr>
          <w:ilvl w:val="0"/>
          <w:numId w:val="3"/>
        </w:numPr>
        <w:spacing w:before="360" w:lineRule="auto"/>
        <w:ind w:left="720" w:hanging="360"/>
        <w:jc w:val="both"/>
        <w:rPr>
          <w:rFonts w:ascii="Arial" w:cs="Arial" w:eastAsia="Arial" w:hAnsi="Arial"/>
          <w:sz w:val="18"/>
          <w:szCs w:val="18"/>
        </w:rPr>
      </w:pPr>
      <w:r w:rsidDel="00000000" w:rsidR="00000000" w:rsidRPr="00000000">
        <w:rPr>
          <w:rFonts w:ascii="Arial" w:cs="Arial" w:eastAsia="Arial" w:hAnsi="Arial"/>
          <w:b w:val="1"/>
          <w:sz w:val="18"/>
          <w:szCs w:val="18"/>
          <w:rtl w:val="0"/>
        </w:rPr>
        <w:t xml:space="preserve">APORTACIONES DEL IMCINE</w:t>
      </w:r>
      <w:r w:rsidDel="00000000" w:rsidR="00000000" w:rsidRPr="00000000">
        <w:rPr>
          <w:rFonts w:ascii="Arial" w:cs="Arial" w:eastAsia="Arial" w:hAnsi="Arial"/>
          <w:sz w:val="18"/>
          <w:szCs w:val="18"/>
          <w:rtl w:val="0"/>
        </w:rPr>
        <w:t xml:space="preserve"> </w:t>
      </w:r>
    </w:p>
    <w:p w:rsidR="00000000" w:rsidDel="00000000" w:rsidP="00000000" w:rsidRDefault="00000000" w:rsidRPr="00000000" w14:paraId="000000D7">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Debido al origen público de los recursos, el uso y empleo de ellos deberá ejercitarse en los rubros y conceptos autorizados por el Consejo de Evaluación, debiendo entregar los comprobantes fiscales que lo demuestren.</w:t>
      </w:r>
    </w:p>
    <w:p w:rsidR="00000000" w:rsidDel="00000000" w:rsidP="00000000" w:rsidRDefault="00000000" w:rsidRPr="00000000" w14:paraId="000000D8">
      <w:pP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D9">
      <w:pPr>
        <w:spacing w:after="240" w:lineRule="auto"/>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DA">
      <w:pPr>
        <w:spacing w:after="240" w:before="24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Para cualquier duda o aclaración podrán escribir al correo electrónico: </w:t>
      </w:r>
      <w:r w:rsidDel="00000000" w:rsidR="00000000" w:rsidRPr="00000000">
        <w:rPr>
          <w:rFonts w:ascii="Arial" w:cs="Arial" w:eastAsia="Arial" w:hAnsi="Arial"/>
          <w:b w:val="1"/>
          <w:color w:val="0000ff"/>
          <w:sz w:val="18"/>
          <w:szCs w:val="18"/>
          <w:rtl w:val="0"/>
        </w:rPr>
        <w:t xml:space="preserve">infancias@imcine.gob.mx</w:t>
      </w:r>
      <w:r w:rsidDel="00000000" w:rsidR="00000000" w:rsidRPr="00000000">
        <w:rPr>
          <w:rFonts w:ascii="Arial" w:cs="Arial" w:eastAsia="Arial" w:hAnsi="Arial"/>
          <w:b w:val="1"/>
          <w:sz w:val="18"/>
          <w:szCs w:val="18"/>
          <w:rtl w:val="0"/>
        </w:rPr>
        <w:t xml:space="preserve"> o llamando a los teléfonos: 55 5448 5300 ext. 5352, 5304 y 7077, o bien en la siguiente dirección: Atletas # 2, Edif. Luis Buñuel 4° piso, Col. Country Club Coyoacán, C.P. 04210. Ciudad de México</w:t>
      </w:r>
    </w:p>
    <w:p w:rsidR="00000000" w:rsidDel="00000000" w:rsidP="00000000" w:rsidRDefault="00000000" w:rsidRPr="00000000" w14:paraId="000000DB">
      <w:pPr>
        <w:spacing w:after="240" w:lineRule="auto"/>
        <w:rPr>
          <w:rFonts w:ascii="Arial" w:cs="Arial" w:eastAsia="Arial" w:hAnsi="Arial"/>
          <w:b w:val="1"/>
          <w:sz w:val="18"/>
          <w:szCs w:val="18"/>
        </w:rPr>
      </w:pPr>
      <w:r w:rsidDel="00000000" w:rsidR="00000000" w:rsidRPr="00000000">
        <w:rPr>
          <w:rtl w:val="0"/>
        </w:rPr>
      </w:r>
    </w:p>
    <w:sectPr>
      <w:headerReference r:id="rId12" w:type="default"/>
      <w:headerReference r:id="rId13" w:type="even"/>
      <w:footerReference r:id="rId14" w:type="default"/>
      <w:footerReference r:id="rId15" w:type="first"/>
      <w:footerReference r:id="rId16" w:type="even"/>
      <w:pgSz w:h="15842" w:w="12242" w:orient="portrait"/>
      <w:pgMar w:bottom="1134" w:top="1134" w:left="1871" w:right="1871" w:header="397" w:footer="22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Georgia"/>
  <w:font w:name="Courier New"/>
  <w:font w:name="Tahoma">
    <w:embedRegular w:fontKey="{00000000-0000-0000-0000-000000000000}" r:id="rId1" w:subsetted="0"/>
    <w:embedBold w:fontKey="{00000000-0000-0000-0000-000000000000}" r:id="rId2" w:subsetted="0"/>
  </w:font>
  <w:font w:name="Noto Sans Symbols"/>
  <w:font w:name="Century Gothic">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1">
    <w:pPr>
      <w:pBdr>
        <w:top w:space="0" w:sz="0" w:val="nil"/>
        <w:left w:space="0" w:sz="0" w:val="nil"/>
        <w:bottom w:space="0" w:sz="0" w:val="nil"/>
        <w:right w:space="0" w:sz="0" w:val="nil"/>
        <w:between w:space="0" w:sz="0" w:val="nil"/>
      </w:pBdr>
      <w:tabs>
        <w:tab w:val="center" w:pos="4252"/>
        <w:tab w:val="right" w:pos="8504"/>
      </w:tabs>
      <w:ind w:right="-326"/>
      <w:rPr>
        <w:color w:val="000000"/>
      </w:rPr>
    </w:pPr>
    <w:r w:rsidDel="00000000" w:rsidR="00000000" w:rsidRPr="00000000">
      <w:rPr>
        <w:rtl w:val="0"/>
      </w:rPr>
    </w:r>
  </w:p>
  <w:p w:rsidR="00000000" w:rsidDel="00000000" w:rsidP="00000000" w:rsidRDefault="00000000" w:rsidRPr="00000000" w14:paraId="000000E2">
    <w:pPr>
      <w:pBdr>
        <w:top w:space="0" w:sz="0" w:val="nil"/>
        <w:left w:space="0" w:sz="0" w:val="nil"/>
        <w:bottom w:space="0" w:sz="0" w:val="nil"/>
        <w:right w:space="0" w:sz="0" w:val="nil"/>
        <w:between w:space="0" w:sz="0" w:val="nil"/>
      </w:pBdr>
      <w:tabs>
        <w:tab w:val="center" w:pos="4252"/>
        <w:tab w:val="right" w:pos="8504"/>
      </w:tabs>
      <w:ind w:right="23" w:firstLine="360"/>
      <w:jc w:val="right"/>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3">
    <w:pPr>
      <w:pBdr>
        <w:top w:space="0" w:sz="0" w:val="nil"/>
        <w:left w:space="0" w:sz="0" w:val="nil"/>
        <w:bottom w:space="0" w:sz="0" w:val="nil"/>
        <w:right w:space="0" w:sz="0" w:val="nil"/>
        <w:between w:space="0" w:sz="0" w:val="nil"/>
      </w:pBdr>
      <w:tabs>
        <w:tab w:val="center" w:pos="4252"/>
        <w:tab w:val="right" w:pos="8504"/>
      </w:tabs>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E4">
    <w:pPr>
      <w:pBdr>
        <w:top w:space="0" w:sz="0" w:val="nil"/>
        <w:left w:space="0" w:sz="0" w:val="nil"/>
        <w:bottom w:space="0" w:sz="0" w:val="nil"/>
        <w:right w:space="0" w:sz="0" w:val="nil"/>
        <w:between w:space="0" w:sz="0" w:val="nil"/>
      </w:pBdr>
      <w:tabs>
        <w:tab w:val="center" w:pos="4252"/>
        <w:tab w:val="right" w:pos="8504"/>
      </w:tabs>
      <w:ind w:right="360" w:firstLine="360"/>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5">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drawing>
        <wp:inline distB="0" distT="0" distL="0" distR="0">
          <wp:extent cx="400050" cy="400050"/>
          <wp:effectExtent b="0" l="0" r="0" t="0"/>
          <wp:docPr descr="logo_GL" id="13" name="image2.jpg"/>
          <a:graphic>
            <a:graphicData uri="http://schemas.openxmlformats.org/drawingml/2006/picture">
              <pic:pic>
                <pic:nvPicPr>
                  <pic:cNvPr descr="logo_GL" id="0" name="image2.jpg"/>
                  <pic:cNvPicPr preferRelativeResize="0"/>
                </pic:nvPicPr>
                <pic:blipFill>
                  <a:blip r:embed="rId1"/>
                  <a:srcRect b="0" l="0" r="0" t="0"/>
                  <a:stretch>
                    <a:fillRect/>
                  </a:stretch>
                </pic:blipFill>
                <pic:spPr>
                  <a:xfrm>
                    <a:off x="0" y="0"/>
                    <a:ext cx="400050" cy="400050"/>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C">
    <w:pPr>
      <w:pBdr>
        <w:top w:space="0" w:sz="0" w:val="nil"/>
        <w:left w:space="0" w:sz="0" w:val="nil"/>
        <w:bottom w:space="0" w:sz="0" w:val="nil"/>
        <w:right w:space="0" w:sz="0" w:val="nil"/>
        <w:between w:space="0" w:sz="0" w:val="nil"/>
      </w:pBdr>
      <w:tabs>
        <w:tab w:val="center" w:pos="4252"/>
        <w:tab w:val="right" w:pos="8504"/>
      </w:tabs>
      <w:jc w:val="right"/>
      <w:rPr>
        <w:rFonts w:ascii="Tahoma" w:cs="Tahoma" w:eastAsia="Tahoma" w:hAnsi="Tahoma"/>
        <w:color w:val="000000"/>
        <w:sz w:val="16"/>
        <w:szCs w:val="16"/>
      </w:rPr>
    </w:pPr>
    <w:r w:rsidDel="00000000" w:rsidR="00000000" w:rsidRPr="00000000">
      <w:rPr>
        <w:rFonts w:ascii="Tahoma" w:cs="Tahoma" w:eastAsia="Tahoma" w:hAnsi="Tahoma"/>
        <w:color w:val="000000"/>
        <w:sz w:val="16"/>
        <w:szCs w:val="16"/>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DD">
    <w:pPr>
      <w:pBdr>
        <w:top w:space="0" w:sz="0" w:val="nil"/>
        <w:left w:space="0" w:sz="0" w:val="nil"/>
        <w:bottom w:space="0" w:sz="0" w:val="nil"/>
        <w:right w:space="0" w:sz="0" w:val="nil"/>
        <w:between w:space="0" w:sz="0" w:val="nil"/>
      </w:pBdr>
      <w:tabs>
        <w:tab w:val="center" w:pos="4252"/>
        <w:tab w:val="right" w:pos="8504"/>
        <w:tab w:val="center" w:pos="4536"/>
      </w:tabs>
      <w:ind w:right="360" w:firstLine="360"/>
      <w:rPr>
        <w:color w:val="000000"/>
      </w:rPr>
    </w:pPr>
    <w:r w:rsidDel="00000000" w:rsidR="00000000" w:rsidRPr="00000000">
      <w:rPr>
        <w:rFonts w:ascii="Tahoma" w:cs="Tahoma" w:eastAsia="Tahoma" w:hAnsi="Tahoma"/>
        <w:color w:val="000000"/>
        <w:sz w:val="16"/>
        <w:szCs w:val="16"/>
        <w:rtl w:val="0"/>
      </w:rPr>
      <w:t xml:space="preserve"> </w:t>
    </w:r>
    <w:r w:rsidDel="00000000" w:rsidR="00000000" w:rsidRPr="00000000">
      <w:rPr>
        <w:rtl w:val="0"/>
      </w:rPr>
    </w:r>
  </w:p>
  <w:p w:rsidR="00000000" w:rsidDel="00000000" w:rsidP="00000000" w:rsidRDefault="00000000" w:rsidRPr="00000000" w14:paraId="000000DE">
    <w:pPr>
      <w:pBdr>
        <w:top w:space="0" w:sz="0" w:val="nil"/>
        <w:left w:space="0" w:sz="0" w:val="nil"/>
        <w:bottom w:space="0" w:sz="0" w:val="nil"/>
        <w:right w:space="0" w:sz="0" w:val="nil"/>
        <w:between w:space="0" w:sz="0" w:val="nil"/>
      </w:pBdr>
      <w:tabs>
        <w:tab w:val="center" w:pos="4252"/>
        <w:tab w:val="right" w:pos="8504"/>
      </w:tabs>
      <w:rPr>
        <w:rFonts w:ascii="Tahoma" w:cs="Tahoma" w:eastAsia="Tahoma" w:hAnsi="Tahoma"/>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F">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E0">
    <w:pPr>
      <w:pBdr>
        <w:top w:space="0" w:sz="0" w:val="nil"/>
        <w:left w:space="0" w:sz="0" w:val="nil"/>
        <w:bottom w:space="0" w:sz="0" w:val="nil"/>
        <w:right w:space="0" w:sz="0" w:val="nil"/>
        <w:between w:space="0" w:sz="0" w:val="nil"/>
      </w:pBdr>
      <w:tabs>
        <w:tab w:val="center" w:pos="4252"/>
        <w:tab w:val="right" w:pos="8504"/>
      </w:tabs>
      <w:ind w:right="360" w:firstLine="360"/>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146" w:hanging="360"/>
      </w:pPr>
      <w:rPr>
        <w:rFonts w:ascii="Noto Sans Symbols" w:cs="Noto Sans Symbols" w:eastAsia="Noto Sans Symbols" w:hAnsi="Noto Sans Symbols"/>
      </w:rPr>
    </w:lvl>
    <w:lvl w:ilvl="1">
      <w:start w:val="1"/>
      <w:numFmt w:val="bullet"/>
      <w:lvlText w:val="o"/>
      <w:lvlJc w:val="left"/>
      <w:pPr>
        <w:ind w:left="1866" w:hanging="360"/>
      </w:pPr>
      <w:rPr>
        <w:rFonts w:ascii="Courier New" w:cs="Courier New" w:eastAsia="Courier New" w:hAnsi="Courier New"/>
      </w:rPr>
    </w:lvl>
    <w:lvl w:ilvl="2">
      <w:start w:val="1"/>
      <w:numFmt w:val="bullet"/>
      <w:lvlText w:val="▪"/>
      <w:lvlJc w:val="left"/>
      <w:pPr>
        <w:ind w:left="2586" w:hanging="360"/>
      </w:pPr>
      <w:rPr>
        <w:rFonts w:ascii="Noto Sans Symbols" w:cs="Noto Sans Symbols" w:eastAsia="Noto Sans Symbols" w:hAnsi="Noto Sans Symbols"/>
      </w:rPr>
    </w:lvl>
    <w:lvl w:ilvl="3">
      <w:start w:val="1"/>
      <w:numFmt w:val="bullet"/>
      <w:lvlText w:val="●"/>
      <w:lvlJc w:val="left"/>
      <w:pPr>
        <w:ind w:left="3306" w:hanging="360"/>
      </w:pPr>
      <w:rPr>
        <w:rFonts w:ascii="Noto Sans Symbols" w:cs="Noto Sans Symbols" w:eastAsia="Noto Sans Symbols" w:hAnsi="Noto Sans Symbols"/>
      </w:rPr>
    </w:lvl>
    <w:lvl w:ilvl="4">
      <w:start w:val="1"/>
      <w:numFmt w:val="bullet"/>
      <w:lvlText w:val="o"/>
      <w:lvlJc w:val="left"/>
      <w:pPr>
        <w:ind w:left="4026" w:hanging="360"/>
      </w:pPr>
      <w:rPr>
        <w:rFonts w:ascii="Courier New" w:cs="Courier New" w:eastAsia="Courier New" w:hAnsi="Courier New"/>
      </w:rPr>
    </w:lvl>
    <w:lvl w:ilvl="5">
      <w:start w:val="1"/>
      <w:numFmt w:val="bullet"/>
      <w:lvlText w:val="▪"/>
      <w:lvlJc w:val="left"/>
      <w:pPr>
        <w:ind w:left="4746" w:hanging="360"/>
      </w:pPr>
      <w:rPr>
        <w:rFonts w:ascii="Noto Sans Symbols" w:cs="Noto Sans Symbols" w:eastAsia="Noto Sans Symbols" w:hAnsi="Noto Sans Symbols"/>
      </w:rPr>
    </w:lvl>
    <w:lvl w:ilvl="6">
      <w:start w:val="1"/>
      <w:numFmt w:val="bullet"/>
      <w:lvlText w:val="●"/>
      <w:lvlJc w:val="left"/>
      <w:pPr>
        <w:ind w:left="5466" w:hanging="360"/>
      </w:pPr>
      <w:rPr>
        <w:rFonts w:ascii="Noto Sans Symbols" w:cs="Noto Sans Symbols" w:eastAsia="Noto Sans Symbols" w:hAnsi="Noto Sans Symbols"/>
      </w:rPr>
    </w:lvl>
    <w:lvl w:ilvl="7">
      <w:start w:val="1"/>
      <w:numFmt w:val="bullet"/>
      <w:lvlText w:val="o"/>
      <w:lvlJc w:val="left"/>
      <w:pPr>
        <w:ind w:left="6186" w:hanging="360"/>
      </w:pPr>
      <w:rPr>
        <w:rFonts w:ascii="Courier New" w:cs="Courier New" w:eastAsia="Courier New" w:hAnsi="Courier New"/>
      </w:rPr>
    </w:lvl>
    <w:lvl w:ilvl="8">
      <w:start w:val="1"/>
      <w:numFmt w:val="bullet"/>
      <w:lvlText w:val="▪"/>
      <w:lvlJc w:val="left"/>
      <w:pPr>
        <w:ind w:left="6906" w:hanging="360"/>
      </w:pPr>
      <w:rPr>
        <w:rFonts w:ascii="Noto Sans Symbols" w:cs="Noto Sans Symbols" w:eastAsia="Noto Sans Symbols" w:hAnsi="Noto Sans Symbol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4"/>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lowerLetter"/>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2629" w:hanging="360"/>
      </w:pPr>
      <w:rPr>
        <w:rFonts w:ascii="Arial" w:cs="Arial" w:eastAsia="Arial" w:hAnsi="Arial"/>
        <w:b w:val="0"/>
      </w:rPr>
    </w:lvl>
    <w:lvl w:ilvl="1">
      <w:start w:val="1"/>
      <w:numFmt w:val="lowerLetter"/>
      <w:lvlText w:val="%2."/>
      <w:lvlJc w:val="left"/>
      <w:pPr>
        <w:ind w:left="3850" w:hanging="360"/>
      </w:pPr>
      <w:rPr/>
    </w:lvl>
    <w:lvl w:ilvl="2">
      <w:start w:val="1"/>
      <w:numFmt w:val="lowerRoman"/>
      <w:lvlText w:val="%3."/>
      <w:lvlJc w:val="right"/>
      <w:pPr>
        <w:ind w:left="4570" w:hanging="180"/>
      </w:pPr>
      <w:rPr/>
    </w:lvl>
    <w:lvl w:ilvl="3">
      <w:start w:val="1"/>
      <w:numFmt w:val="decimal"/>
      <w:lvlText w:val="%4."/>
      <w:lvlJc w:val="left"/>
      <w:pPr>
        <w:ind w:left="5290" w:hanging="360"/>
      </w:pPr>
      <w:rPr/>
    </w:lvl>
    <w:lvl w:ilvl="4">
      <w:start w:val="1"/>
      <w:numFmt w:val="lowerLetter"/>
      <w:lvlText w:val="%5."/>
      <w:lvlJc w:val="left"/>
      <w:pPr>
        <w:ind w:left="6010" w:hanging="360"/>
      </w:pPr>
      <w:rPr/>
    </w:lvl>
    <w:lvl w:ilvl="5">
      <w:start w:val="1"/>
      <w:numFmt w:val="lowerRoman"/>
      <w:lvlText w:val="%6."/>
      <w:lvlJc w:val="right"/>
      <w:pPr>
        <w:ind w:left="6730" w:hanging="180"/>
      </w:pPr>
      <w:rPr/>
    </w:lvl>
    <w:lvl w:ilvl="6">
      <w:start w:val="1"/>
      <w:numFmt w:val="decimal"/>
      <w:lvlText w:val="%7."/>
      <w:lvlJc w:val="left"/>
      <w:pPr>
        <w:ind w:left="7450" w:hanging="360"/>
      </w:pPr>
      <w:rPr/>
    </w:lvl>
    <w:lvl w:ilvl="7">
      <w:start w:val="1"/>
      <w:numFmt w:val="lowerLetter"/>
      <w:lvlText w:val="%8."/>
      <w:lvlJc w:val="left"/>
      <w:pPr>
        <w:ind w:left="8170" w:hanging="360"/>
      </w:pPr>
      <w:rPr/>
    </w:lvl>
    <w:lvl w:ilvl="8">
      <w:start w:val="1"/>
      <w:numFmt w:val="lowerRoman"/>
      <w:lvlText w:val="%9."/>
      <w:lvlJc w:val="right"/>
      <w:pPr>
        <w:ind w:left="8890" w:hanging="180"/>
      </w:pPr>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16"/>
        <w:szCs w:val="16"/>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1247" w:hanging="396"/>
      </w:pPr>
      <w:rPr>
        <w:rFonts w:ascii="Noto Sans Symbols" w:cs="Noto Sans Symbols" w:eastAsia="Noto Sans Symbols" w:hAnsi="Noto Sans Symbols"/>
        <w:sz w:val="16"/>
        <w:szCs w:val="16"/>
      </w:rPr>
    </w:lvl>
    <w:lvl w:ilvl="1">
      <w:start w:val="1"/>
      <w:numFmt w:val="decimal"/>
      <w:lvlText w:val="%2."/>
      <w:lvlJc w:val="left"/>
      <w:pPr>
        <w:ind w:left="1191" w:hanging="340"/>
      </w:pPr>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jc w:val="both"/>
    </w:pPr>
    <w:rPr>
      <w:rFonts w:ascii="Tahoma" w:cs="Tahoma" w:eastAsia="Tahoma" w:hAnsi="Tahoma"/>
      <w:b w:val="1"/>
      <w:sz w:val="22"/>
      <w:szCs w:val="22"/>
    </w:rPr>
  </w:style>
  <w:style w:type="paragraph" w:styleId="Heading2">
    <w:name w:val="heading 2"/>
    <w:basedOn w:val="Normal"/>
    <w:next w:val="Normal"/>
    <w:pPr>
      <w:keepNext w:val="1"/>
      <w:jc w:val="center"/>
    </w:pPr>
    <w:rPr>
      <w:rFonts w:ascii="Arial" w:cs="Arial" w:eastAsia="Arial" w:hAnsi="Arial"/>
      <w:b w:val="1"/>
      <w:sz w:val="18"/>
      <w:szCs w:val="18"/>
    </w:rPr>
  </w:style>
  <w:style w:type="paragraph" w:styleId="Heading3">
    <w:name w:val="heading 3"/>
    <w:basedOn w:val="Normal"/>
    <w:next w:val="Normal"/>
    <w:pPr>
      <w:keepNext w:val="1"/>
      <w:spacing w:after="60" w:before="240" w:lineRule="auto"/>
    </w:pPr>
    <w:rPr>
      <w:rFonts w:ascii="Arial" w:cs="Arial" w:eastAsia="Arial" w:hAnsi="Arial"/>
      <w:sz w:val="24"/>
      <w:szCs w:val="24"/>
    </w:rPr>
  </w:style>
  <w:style w:type="paragraph" w:styleId="Heading4">
    <w:name w:val="heading 4"/>
    <w:basedOn w:val="Normal"/>
    <w:next w:val="Normal"/>
    <w:pPr>
      <w:keepNext w:val="1"/>
    </w:pPr>
    <w:rPr>
      <w:rFonts w:ascii="Arial" w:cs="Arial" w:eastAsia="Arial" w:hAnsi="Arial"/>
      <w:b w:val="1"/>
      <w:sz w:val="28"/>
      <w:szCs w:val="28"/>
    </w:rPr>
  </w:style>
  <w:style w:type="paragraph" w:styleId="Heading5">
    <w:name w:val="heading 5"/>
    <w:basedOn w:val="Normal"/>
    <w:next w:val="Normal"/>
    <w:pPr>
      <w:keepNext w:val="1"/>
      <w:jc w:val="center"/>
    </w:pPr>
    <w:rPr>
      <w:rFonts w:ascii="Arial" w:cs="Arial" w:eastAsia="Arial" w:hAnsi="Arial"/>
      <w:b w:val="1"/>
    </w:rPr>
  </w:style>
  <w:style w:type="paragraph" w:styleId="Heading6">
    <w:name w:val="heading 6"/>
    <w:basedOn w:val="Normal"/>
    <w:next w:val="Normal"/>
    <w:pPr>
      <w:keepNext w:val="1"/>
      <w:jc w:val="center"/>
    </w:pPr>
    <w:rPr>
      <w:rFonts w:ascii="Tahoma" w:cs="Tahoma" w:eastAsia="Tahoma" w:hAnsi="Tahoma"/>
      <w:b w:val="1"/>
      <w:sz w:val="32"/>
      <w:szCs w:val="32"/>
    </w:rPr>
  </w:style>
  <w:style w:type="paragraph" w:styleId="Title">
    <w:name w:val="Title"/>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120" w:before="480" w:line="240" w:lineRule="auto"/>
      <w:ind w:left="0" w:right="0" w:firstLine="0"/>
      <w:jc w:val="left"/>
    </w:pPr>
    <w:rPr>
      <w:rFonts w:ascii="Times New Roman" w:cs="Times New Roman" w:eastAsia="Times New Roman" w:hAnsi="Times New Roman"/>
      <w:b w:val="1"/>
      <w:i w:val="0"/>
      <w:smallCaps w:val="0"/>
      <w:strike w:val="0"/>
      <w:color w:val="000000"/>
      <w:sz w:val="72"/>
      <w:szCs w:val="72"/>
      <w:u w:val="none"/>
      <w:shd w:fill="auto" w:val="clear"/>
      <w:vertAlign w:val="baseline"/>
    </w:rPr>
  </w:style>
  <w:style w:type="paragraph" w:styleId="Normal" w:default="1">
    <w:name w:val="Normal"/>
    <w:qFormat w:val="1"/>
    <w:rsid w:val="008A6AAE"/>
    <w:rPr>
      <w:lang w:eastAsia="es-ES"/>
    </w:rPr>
  </w:style>
  <w:style w:type="paragraph" w:styleId="Ttulo1">
    <w:name w:val="heading 1"/>
    <w:basedOn w:val="Normal"/>
    <w:next w:val="Normal"/>
    <w:uiPriority w:val="9"/>
    <w:qFormat w:val="1"/>
    <w:rsid w:val="008A6AAE"/>
    <w:pPr>
      <w:keepNext w:val="1"/>
      <w:jc w:val="both"/>
      <w:outlineLvl w:val="0"/>
    </w:pPr>
    <w:rPr>
      <w:rFonts w:ascii="Tahoma" w:eastAsia="Arial Unicode MS" w:hAnsi="Tahoma"/>
      <w:b w:val="1"/>
      <w:sz w:val="22"/>
    </w:rPr>
  </w:style>
  <w:style w:type="paragraph" w:styleId="Ttulo2">
    <w:name w:val="heading 2"/>
    <w:basedOn w:val="Normal"/>
    <w:next w:val="Normal"/>
    <w:uiPriority w:val="9"/>
    <w:semiHidden w:val="1"/>
    <w:unhideWhenUsed w:val="1"/>
    <w:qFormat w:val="1"/>
    <w:rsid w:val="008A6AAE"/>
    <w:pPr>
      <w:keepNext w:val="1"/>
      <w:jc w:val="center"/>
      <w:outlineLvl w:val="1"/>
    </w:pPr>
    <w:rPr>
      <w:rFonts w:ascii="Arial" w:eastAsia="Arial Unicode MS" w:hAnsi="Arial"/>
      <w:b w:val="1"/>
      <w:sz w:val="18"/>
    </w:rPr>
  </w:style>
  <w:style w:type="paragraph" w:styleId="Ttulo3">
    <w:name w:val="heading 3"/>
    <w:basedOn w:val="Normal"/>
    <w:next w:val="Normal"/>
    <w:uiPriority w:val="9"/>
    <w:semiHidden w:val="1"/>
    <w:unhideWhenUsed w:val="1"/>
    <w:qFormat w:val="1"/>
    <w:rsid w:val="008A6AAE"/>
    <w:pPr>
      <w:keepNext w:val="1"/>
      <w:spacing w:after="60" w:before="240"/>
      <w:outlineLvl w:val="2"/>
    </w:pPr>
    <w:rPr>
      <w:rFonts w:ascii="Arial" w:hAnsi="Arial"/>
      <w:sz w:val="24"/>
    </w:rPr>
  </w:style>
  <w:style w:type="paragraph" w:styleId="Ttulo4">
    <w:name w:val="heading 4"/>
    <w:basedOn w:val="Normal"/>
    <w:next w:val="Normal"/>
    <w:uiPriority w:val="9"/>
    <w:semiHidden w:val="1"/>
    <w:unhideWhenUsed w:val="1"/>
    <w:qFormat w:val="1"/>
    <w:rsid w:val="008A6AAE"/>
    <w:pPr>
      <w:keepNext w:val="1"/>
      <w:outlineLvl w:val="3"/>
    </w:pPr>
    <w:rPr>
      <w:rFonts w:ascii="Arial" w:eastAsia="Arial Unicode MS" w:hAnsi="Arial"/>
      <w:b w:val="1"/>
      <w:sz w:val="28"/>
    </w:rPr>
  </w:style>
  <w:style w:type="paragraph" w:styleId="Ttulo5">
    <w:name w:val="heading 5"/>
    <w:basedOn w:val="Normal"/>
    <w:next w:val="Normal"/>
    <w:uiPriority w:val="9"/>
    <w:semiHidden w:val="1"/>
    <w:unhideWhenUsed w:val="1"/>
    <w:qFormat w:val="1"/>
    <w:rsid w:val="008A6AAE"/>
    <w:pPr>
      <w:keepNext w:val="1"/>
      <w:jc w:val="center"/>
      <w:outlineLvl w:val="4"/>
    </w:pPr>
    <w:rPr>
      <w:rFonts w:ascii="Arial" w:hAnsi="Arial"/>
      <w:b w:val="1"/>
    </w:rPr>
  </w:style>
  <w:style w:type="paragraph" w:styleId="Ttulo6">
    <w:name w:val="heading 6"/>
    <w:basedOn w:val="Normal"/>
    <w:next w:val="Normal"/>
    <w:uiPriority w:val="9"/>
    <w:semiHidden w:val="1"/>
    <w:unhideWhenUsed w:val="1"/>
    <w:qFormat w:val="1"/>
    <w:rsid w:val="008A6AAE"/>
    <w:pPr>
      <w:keepNext w:val="1"/>
      <w:jc w:val="center"/>
      <w:outlineLvl w:val="5"/>
    </w:pPr>
    <w:rPr>
      <w:rFonts w:ascii="Tahoma" w:hAnsi="Tahoma"/>
      <w:b w:val="1"/>
      <w:sz w:val="32"/>
    </w:rPr>
  </w:style>
  <w:style w:type="paragraph" w:styleId="Ttulo7">
    <w:name w:val="heading 7"/>
    <w:basedOn w:val="Normal"/>
    <w:next w:val="Normal"/>
    <w:qFormat w:val="1"/>
    <w:rsid w:val="008A6AAE"/>
    <w:pPr>
      <w:keepNext w:val="1"/>
      <w:spacing w:before="360"/>
      <w:outlineLvl w:val="6"/>
    </w:pPr>
    <w:rPr>
      <w:rFonts w:ascii="Tahoma" w:hAnsi="Tahoma"/>
      <w:b w:val="1"/>
      <w:sz w:val="32"/>
    </w:rPr>
  </w:style>
  <w:style w:type="paragraph" w:styleId="Ttulo8">
    <w:name w:val="heading 8"/>
    <w:basedOn w:val="Normal"/>
    <w:next w:val="Normal"/>
    <w:qFormat w:val="1"/>
    <w:rsid w:val="008A6AAE"/>
    <w:pPr>
      <w:keepNext w:val="1"/>
      <w:ind w:left="1134"/>
      <w:outlineLvl w:val="7"/>
    </w:pPr>
    <w:rPr>
      <w:rFonts w:ascii="Tahoma" w:hAnsi="Tahoma"/>
      <w:b w:val="1"/>
    </w:rPr>
  </w:style>
  <w:style w:type="paragraph" w:styleId="Ttulo9">
    <w:name w:val="heading 9"/>
    <w:basedOn w:val="Normal"/>
    <w:next w:val="Normal"/>
    <w:qFormat w:val="1"/>
    <w:rsid w:val="008A6AAE"/>
    <w:pPr>
      <w:keepNext w:val="1"/>
      <w:tabs>
        <w:tab w:val="left" w:pos="360"/>
      </w:tabs>
      <w:ind w:left="1080"/>
      <w:outlineLvl w:val="8"/>
    </w:pPr>
    <w:rPr>
      <w:rFonts w:ascii="Tahoma" w:hAnsi="Tahoma"/>
      <w:b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3"/>
    <w:next w:val="Normal3"/>
    <w:uiPriority w:val="10"/>
    <w:qFormat w:val="1"/>
    <w:rsid w:val="00DD40F5"/>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paragraph" w:styleId="Normal1" w:customStyle="1">
    <w:name w:val="Normal1"/>
    <w:rsid w:val="00DD40F5"/>
  </w:style>
  <w:style w:type="table" w:styleId="TableNormal1" w:customStyle="1">
    <w:name w:val="Table Normal"/>
    <w:rsid w:val="00DD40F5"/>
    <w:tblPr>
      <w:tblCellMar>
        <w:top w:w="0.0" w:type="dxa"/>
        <w:left w:w="0.0" w:type="dxa"/>
        <w:bottom w:w="0.0" w:type="dxa"/>
        <w:right w:w="0.0" w:type="dxa"/>
      </w:tblCellMar>
    </w:tblPr>
  </w:style>
  <w:style w:type="paragraph" w:styleId="Normal2" w:customStyle="1">
    <w:name w:val="Normal2"/>
    <w:rsid w:val="00DD40F5"/>
  </w:style>
  <w:style w:type="table" w:styleId="TableNormal2" w:customStyle="1">
    <w:name w:val="Table Normal"/>
    <w:rsid w:val="00DD40F5"/>
    <w:tblPr>
      <w:tblCellMar>
        <w:top w:w="0.0" w:type="dxa"/>
        <w:left w:w="0.0" w:type="dxa"/>
        <w:bottom w:w="0.0" w:type="dxa"/>
        <w:right w:w="0.0" w:type="dxa"/>
      </w:tblCellMar>
    </w:tblPr>
  </w:style>
  <w:style w:type="paragraph" w:styleId="Normal3" w:customStyle="1">
    <w:name w:val="Normal3"/>
    <w:rsid w:val="00DD40F5"/>
  </w:style>
  <w:style w:type="table" w:styleId="TableNormal3" w:customStyle="1">
    <w:name w:val="Table Normal"/>
    <w:rsid w:val="00DD40F5"/>
    <w:tblPr>
      <w:tblCellMar>
        <w:top w:w="0.0" w:type="dxa"/>
        <w:left w:w="0.0" w:type="dxa"/>
        <w:bottom w:w="0.0" w:type="dxa"/>
        <w:right w:w="0.0" w:type="dxa"/>
      </w:tblCellMar>
    </w:tblPr>
  </w:style>
  <w:style w:type="paragraph" w:styleId="Textosinformato">
    <w:name w:val="Plain Text"/>
    <w:basedOn w:val="Normal"/>
    <w:link w:val="TextosinformatoCar"/>
    <w:uiPriority w:val="99"/>
    <w:semiHidden w:val="1"/>
    <w:rsid w:val="008A6AAE"/>
    <w:rPr>
      <w:rFonts w:ascii="Courier New" w:hAnsi="Courier New"/>
    </w:rPr>
  </w:style>
  <w:style w:type="paragraph" w:styleId="Mapadeldocumento">
    <w:name w:val="Document Map"/>
    <w:basedOn w:val="Normal"/>
    <w:semiHidden w:val="1"/>
    <w:rsid w:val="008A6AAE"/>
    <w:pPr>
      <w:shd w:color="auto" w:fill="000080" w:val="clear"/>
    </w:pPr>
    <w:rPr>
      <w:rFonts w:ascii="Tahoma" w:hAnsi="Tahoma"/>
    </w:rPr>
  </w:style>
  <w:style w:type="paragraph" w:styleId="Encabezado">
    <w:name w:val="header"/>
    <w:basedOn w:val="Normal"/>
    <w:semiHidden w:val="1"/>
    <w:rsid w:val="008A6AAE"/>
    <w:pPr>
      <w:tabs>
        <w:tab w:val="center" w:pos="4252"/>
        <w:tab w:val="right" w:pos="8504"/>
      </w:tabs>
    </w:pPr>
  </w:style>
  <w:style w:type="paragraph" w:styleId="Piedepgina">
    <w:name w:val="footer"/>
    <w:basedOn w:val="Normal"/>
    <w:semiHidden w:val="1"/>
    <w:rsid w:val="008A6AAE"/>
    <w:pPr>
      <w:tabs>
        <w:tab w:val="center" w:pos="4252"/>
        <w:tab w:val="right" w:pos="8504"/>
      </w:tabs>
    </w:pPr>
  </w:style>
  <w:style w:type="character" w:styleId="Nmerodepgina">
    <w:name w:val="page number"/>
    <w:basedOn w:val="Fuentedeprrafopredeter"/>
    <w:semiHidden w:val="1"/>
    <w:rsid w:val="008A6AAE"/>
  </w:style>
  <w:style w:type="paragraph" w:styleId="Textoindependiente">
    <w:name w:val="Body Text"/>
    <w:basedOn w:val="Normal"/>
    <w:semiHidden w:val="1"/>
    <w:rsid w:val="008A6AAE"/>
    <w:rPr>
      <w:rFonts w:ascii="Tahoma" w:hAnsi="Tahoma"/>
      <w:b w:val="1"/>
      <w:sz w:val="24"/>
    </w:rPr>
  </w:style>
  <w:style w:type="paragraph" w:styleId="Textoindependiente2">
    <w:name w:val="Body Text 2"/>
    <w:basedOn w:val="Normal"/>
    <w:semiHidden w:val="1"/>
    <w:rsid w:val="008A6AAE"/>
    <w:pPr>
      <w:jc w:val="center"/>
    </w:pPr>
    <w:rPr>
      <w:rFonts w:ascii="Tahoma" w:hAnsi="Tahoma"/>
      <w:b w:val="1"/>
      <w:sz w:val="24"/>
    </w:rPr>
  </w:style>
  <w:style w:type="paragraph" w:styleId="Textoindependiente3">
    <w:name w:val="Body Text 3"/>
    <w:basedOn w:val="Normal"/>
    <w:semiHidden w:val="1"/>
    <w:rsid w:val="008A6AAE"/>
    <w:pPr>
      <w:jc w:val="center"/>
    </w:pPr>
    <w:rPr>
      <w:rFonts w:ascii="Tahoma" w:hAnsi="Tahoma"/>
      <w:b w:val="1"/>
      <w:i w:val="1"/>
      <w:sz w:val="24"/>
    </w:rPr>
  </w:style>
  <w:style w:type="paragraph" w:styleId="xl26" w:customStyle="1">
    <w:name w:val="xl26"/>
    <w:basedOn w:val="Normal"/>
    <w:rsid w:val="008A6AAE"/>
    <w:pPr>
      <w:spacing w:after="100" w:afterAutospacing="1" w:before="100" w:beforeAutospacing="1"/>
    </w:pPr>
    <w:rPr>
      <w:rFonts w:ascii="Arial" w:eastAsia="Arial Unicode MS" w:hAnsi="Arial"/>
      <w:sz w:val="18"/>
    </w:rPr>
  </w:style>
  <w:style w:type="paragraph" w:styleId="Sangradetextonormal">
    <w:name w:val="Body Text Indent"/>
    <w:basedOn w:val="Normal"/>
    <w:semiHidden w:val="1"/>
    <w:rsid w:val="008A6AAE"/>
    <w:pPr>
      <w:ind w:left="1701" w:hanging="2127"/>
    </w:pPr>
    <w:rPr>
      <w:rFonts w:ascii="Tahoma" w:hAnsi="Tahoma"/>
      <w:b w:val="1"/>
      <w:sz w:val="24"/>
    </w:rPr>
  </w:style>
  <w:style w:type="paragraph" w:styleId="Textodeglobo">
    <w:name w:val="Balloon Text"/>
    <w:basedOn w:val="Normal"/>
    <w:link w:val="TextodegloboCar"/>
    <w:uiPriority w:val="99"/>
    <w:semiHidden w:val="1"/>
    <w:unhideWhenUsed w:val="1"/>
    <w:rsid w:val="000128F6"/>
    <w:rPr>
      <w:rFonts w:ascii="Tahoma" w:cs="Tahoma" w:hAnsi="Tahoma"/>
      <w:sz w:val="16"/>
      <w:szCs w:val="16"/>
    </w:rPr>
  </w:style>
  <w:style w:type="character" w:styleId="TextodegloboCar" w:customStyle="1">
    <w:name w:val="Texto de globo Car"/>
    <w:basedOn w:val="Fuentedeprrafopredeter"/>
    <w:link w:val="Textodeglobo"/>
    <w:uiPriority w:val="99"/>
    <w:semiHidden w:val="1"/>
    <w:rsid w:val="000128F6"/>
    <w:rPr>
      <w:rFonts w:ascii="Tahoma" w:cs="Tahoma" w:hAnsi="Tahoma"/>
      <w:sz w:val="16"/>
      <w:szCs w:val="16"/>
      <w:lang w:eastAsia="es-ES" w:val="es-ES"/>
    </w:rPr>
  </w:style>
  <w:style w:type="character" w:styleId="Refdecomentario">
    <w:name w:val="annotation reference"/>
    <w:basedOn w:val="Fuentedeprrafopredeter"/>
    <w:uiPriority w:val="99"/>
    <w:semiHidden w:val="1"/>
    <w:unhideWhenUsed w:val="1"/>
    <w:rsid w:val="00AE69B9"/>
    <w:rPr>
      <w:sz w:val="16"/>
      <w:szCs w:val="16"/>
    </w:rPr>
  </w:style>
  <w:style w:type="paragraph" w:styleId="Textocomentario">
    <w:name w:val="annotation text"/>
    <w:basedOn w:val="Normal"/>
    <w:link w:val="TextocomentarioCar"/>
    <w:uiPriority w:val="99"/>
    <w:semiHidden w:val="1"/>
    <w:unhideWhenUsed w:val="1"/>
    <w:rsid w:val="00AE69B9"/>
  </w:style>
  <w:style w:type="character" w:styleId="TextocomentarioCar" w:customStyle="1">
    <w:name w:val="Texto comentario Car"/>
    <w:basedOn w:val="Fuentedeprrafopredeter"/>
    <w:link w:val="Textocomentario"/>
    <w:uiPriority w:val="99"/>
    <w:semiHidden w:val="1"/>
    <w:rsid w:val="00AE69B9"/>
    <w:rPr>
      <w:lang w:eastAsia="es-ES" w:val="es-ES"/>
    </w:rPr>
  </w:style>
  <w:style w:type="paragraph" w:styleId="Asuntodelcomentario">
    <w:name w:val="annotation subject"/>
    <w:basedOn w:val="Textocomentario"/>
    <w:next w:val="Textocomentario"/>
    <w:link w:val="AsuntodelcomentarioCar"/>
    <w:uiPriority w:val="99"/>
    <w:semiHidden w:val="1"/>
    <w:unhideWhenUsed w:val="1"/>
    <w:rsid w:val="00AE69B9"/>
    <w:rPr>
      <w:b w:val="1"/>
      <w:bCs w:val="1"/>
    </w:rPr>
  </w:style>
  <w:style w:type="character" w:styleId="AsuntodelcomentarioCar" w:customStyle="1">
    <w:name w:val="Asunto del comentario Car"/>
    <w:basedOn w:val="TextocomentarioCar"/>
    <w:link w:val="Asuntodelcomentario"/>
    <w:uiPriority w:val="99"/>
    <w:semiHidden w:val="1"/>
    <w:rsid w:val="00AE69B9"/>
    <w:rPr>
      <w:b w:val="1"/>
      <w:bCs w:val="1"/>
      <w:lang w:eastAsia="es-ES" w:val="es-ES"/>
    </w:rPr>
  </w:style>
  <w:style w:type="character" w:styleId="apple-style-span" w:customStyle="1">
    <w:name w:val="apple-style-span"/>
    <w:basedOn w:val="Fuentedeprrafopredeter"/>
    <w:rsid w:val="00AD7C7B"/>
  </w:style>
  <w:style w:type="character" w:styleId="TextosinformatoCar" w:customStyle="1">
    <w:name w:val="Texto sin formato Car"/>
    <w:basedOn w:val="Fuentedeprrafopredeter"/>
    <w:link w:val="Textosinformato"/>
    <w:uiPriority w:val="99"/>
    <w:semiHidden w:val="1"/>
    <w:rsid w:val="007816D3"/>
    <w:rPr>
      <w:rFonts w:ascii="Courier New" w:hAnsi="Courier New"/>
      <w:lang w:eastAsia="es-ES" w:val="es-ES"/>
    </w:rPr>
  </w:style>
  <w:style w:type="character" w:styleId="Hipervnculo">
    <w:name w:val="Hyperlink"/>
    <w:basedOn w:val="Fuentedeprrafopredeter"/>
    <w:semiHidden w:val="1"/>
    <w:rsid w:val="00BB35AC"/>
    <w:rPr>
      <w:color w:val="0000ff"/>
      <w:u w:val="single"/>
    </w:rPr>
  </w:style>
  <w:style w:type="paragraph" w:styleId="Prrafodelista">
    <w:name w:val="List Paragraph"/>
    <w:basedOn w:val="Normal"/>
    <w:uiPriority w:val="34"/>
    <w:qFormat w:val="1"/>
    <w:rsid w:val="00BB35AC"/>
    <w:pPr>
      <w:ind w:left="708"/>
    </w:pPr>
    <w:rPr>
      <w:rFonts w:ascii="Times" w:eastAsia="Times" w:hAnsi="Times"/>
      <w:sz w:val="24"/>
      <w:lang w:val="es-ES_tradnl"/>
    </w:rPr>
  </w:style>
  <w:style w:type="paragraph" w:styleId="Texto" w:customStyle="1">
    <w:name w:val="Texto"/>
    <w:basedOn w:val="Normal"/>
    <w:rsid w:val="00D50CDE"/>
    <w:pPr>
      <w:spacing w:after="101" w:line="216" w:lineRule="exact"/>
      <w:ind w:firstLine="288"/>
      <w:jc w:val="both"/>
    </w:pPr>
    <w:rPr>
      <w:rFonts w:ascii="Arial" w:cs="Arial" w:hAnsi="Arial"/>
      <w:sz w:val="18"/>
      <w:lang w:eastAsia="es-MX" w:val="es-MX"/>
    </w:rPr>
  </w:style>
  <w:style w:type="paragraph" w:styleId="NormalWeb">
    <w:name w:val="Normal (Web)"/>
    <w:basedOn w:val="Normal"/>
    <w:uiPriority w:val="99"/>
    <w:rsid w:val="00D50CDE"/>
    <w:pPr>
      <w:spacing w:afterLines="1" w:beforeLines="1"/>
    </w:pPr>
    <w:rPr>
      <w:rFonts w:ascii="Times" w:eastAsia="Calibri" w:hAnsi="Times"/>
      <w:lang w:eastAsia="es-ES_tradnl" w:val="es-ES_tradnl"/>
    </w:rPr>
  </w:style>
  <w:style w:type="paragraph" w:styleId="Normal10" w:customStyle="1">
    <w:name w:val="Normal1"/>
    <w:rsid w:val="00EC65D8"/>
    <w:rPr>
      <w:sz w:val="24"/>
      <w:szCs w:val="24"/>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3"/>
    <w:rsid w:val="00DD40F5"/>
    <w:tblPr>
      <w:tblStyleRowBandSize w:val="1"/>
      <w:tblStyleColBandSize w:val="1"/>
      <w:tblCellMar>
        <w:top w:w="100.0" w:type="dxa"/>
        <w:left w:w="100.0" w:type="dxa"/>
        <w:bottom w:w="100.0" w:type="dxa"/>
        <w:right w:w="100.0" w:type="dxa"/>
      </w:tblCellMar>
    </w:tblPr>
  </w:style>
  <w:style w:type="table" w:styleId="a0" w:customStyle="1">
    <w:basedOn w:val="TableNormal3"/>
    <w:rsid w:val="00DD40F5"/>
    <w:tblPr>
      <w:tblStyleRowBandSize w:val="1"/>
      <w:tblStyleColBandSize w:val="1"/>
      <w:tblCellMar>
        <w:top w:w="100.0" w:type="dxa"/>
        <w:left w:w="100.0" w:type="dxa"/>
        <w:bottom w:w="100.0" w:type="dxa"/>
        <w:right w:w="100.0" w:type="dxa"/>
      </w:tblCellMar>
    </w:tblPr>
  </w:style>
  <w:style w:type="table" w:styleId="a1" w:customStyle="1">
    <w:basedOn w:val="TableNormal3"/>
    <w:rsid w:val="00DD40F5"/>
    <w:tblPr>
      <w:tblStyleRowBandSize w:val="1"/>
      <w:tblStyleColBandSize w:val="1"/>
      <w:tblCellMar>
        <w:top w:w="100.0" w:type="dxa"/>
        <w:left w:w="100.0" w:type="dxa"/>
        <w:bottom w:w="100.0" w:type="dxa"/>
        <w:right w:w="100.0" w:type="dxa"/>
      </w:tblCellMar>
    </w:tblPr>
  </w:style>
  <w:style w:type="table" w:styleId="a2" w:customStyle="1">
    <w:basedOn w:val="TableNormal3"/>
    <w:rsid w:val="00DD40F5"/>
    <w:tblPr>
      <w:tblStyleRowBandSize w:val="1"/>
      <w:tblStyleColBandSize w:val="1"/>
      <w:tblCellMar>
        <w:top w:w="100.0" w:type="dxa"/>
        <w:left w:w="100.0" w:type="dxa"/>
        <w:bottom w:w="100.0" w:type="dxa"/>
        <w:right w:w="100.0" w:type="dxa"/>
      </w:tblCellMar>
    </w:tblPr>
  </w:style>
  <w:style w:type="table" w:styleId="a3" w:customStyle="1">
    <w:basedOn w:val="TableNormal3"/>
    <w:rsid w:val="00DD40F5"/>
    <w:tblPr>
      <w:tblStyleRowBandSize w:val="1"/>
      <w:tblStyleColBandSize w:val="1"/>
      <w:tblCellMar>
        <w:top w:w="100.0" w:type="dxa"/>
        <w:left w:w="100.0" w:type="dxa"/>
        <w:bottom w:w="100.0" w:type="dxa"/>
        <w:right w:w="100.0" w:type="dxa"/>
      </w:tblCellMar>
    </w:tblPr>
  </w:style>
  <w:style w:type="table" w:styleId="a4" w:customStyle="1">
    <w:basedOn w:val="TableNormal1"/>
    <w:tblPr>
      <w:tblStyleRowBandSize w:val="1"/>
      <w:tblStyleColBandSize w:val="1"/>
      <w:tblCellMar>
        <w:top w:w="100.0" w:type="dxa"/>
        <w:left w:w="100.0" w:type="dxa"/>
        <w:bottom w:w="100.0" w:type="dxa"/>
        <w:right w:w="100.0" w:type="dxa"/>
      </w:tblCellMar>
    </w:tblPr>
  </w:style>
  <w:style w:type="table" w:styleId="a5" w:customStyle="1">
    <w:basedOn w:val="TableNormal1"/>
    <w:tblPr>
      <w:tblStyleRowBandSize w:val="1"/>
      <w:tblStyleColBandSize w:val="1"/>
      <w:tblCellMar>
        <w:top w:w="100.0" w:type="dxa"/>
        <w:left w:w="100.0" w:type="dxa"/>
        <w:bottom w:w="100.0" w:type="dxa"/>
        <w:right w:w="100.0" w:type="dxa"/>
      </w:tblCellMar>
    </w:tblPr>
  </w:style>
  <w:style w:type="table" w:styleId="a6" w:customStyle="1">
    <w:basedOn w:val="TableNormal1"/>
    <w:tblPr>
      <w:tblStyleRowBandSize w:val="1"/>
      <w:tblStyleColBandSize w:val="1"/>
      <w:tblCellMar>
        <w:top w:w="100.0" w:type="dxa"/>
        <w:left w:w="100.0" w:type="dxa"/>
        <w:bottom w:w="100.0" w:type="dxa"/>
        <w:right w:w="100.0" w:type="dxa"/>
      </w:tblCellMar>
    </w:tblPr>
  </w:style>
  <w:style w:type="table" w:styleId="a7" w:customStyle="1">
    <w:basedOn w:val="TableNormal1"/>
    <w:tblPr>
      <w:tblStyleRowBandSize w:val="1"/>
      <w:tblStyleColBandSize w:val="1"/>
      <w:tblCellMar>
        <w:top w:w="100.0" w:type="dxa"/>
        <w:left w:w="100.0" w:type="dxa"/>
        <w:bottom w:w="100.0" w:type="dxa"/>
        <w:right w:w="100.0" w:type="dxa"/>
      </w:tblCellMar>
    </w:tblPr>
  </w:style>
  <w:style w:type="table" w:styleId="a8" w:customStyle="1">
    <w:basedOn w:val="TableNormal1"/>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www.imcine.gob.mx" TargetMode="External"/><Relationship Id="rId10" Type="http://schemas.openxmlformats.org/officeDocument/2006/relationships/hyperlink" Target="http://www.sat.gob.mx" TargetMode="External"/><Relationship Id="rId13" Type="http://schemas.openxmlformats.org/officeDocument/2006/relationships/header" Target="header2.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imcine.gob.mx" TargetMode="External"/><Relationship Id="rId15" Type="http://schemas.openxmlformats.org/officeDocument/2006/relationships/footer" Target="footer3.xml"/><Relationship Id="rId14" Type="http://schemas.openxmlformats.org/officeDocument/2006/relationships/footer" Target="footer1.xml"/><Relationship Id="rId16"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mailto:infancias@imcine.gob.m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CenturyGothic-regular.ttf"/><Relationship Id="rId4" Type="http://schemas.openxmlformats.org/officeDocument/2006/relationships/font" Target="fonts/CenturyGothic-bold.ttf"/><Relationship Id="rId5" Type="http://schemas.openxmlformats.org/officeDocument/2006/relationships/font" Target="fonts/CenturyGothic-italic.ttf"/><Relationship Id="rId6" Type="http://schemas.openxmlformats.org/officeDocument/2006/relationships/font" Target="fonts/CenturyGothic-boldItalic.ttf"/></Relationships>
</file>

<file path=word/_rels/footer3.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BjdA/9aOE41+CWVN9LVjEC6cXDQ==">AMUW2mVe39u7m3w3b0uY5pqk3b6PwbWuDABBfHK3zc07YJ7BWkNnFZwD+47SjZcJ1Hbg0N1bJ9/zpluEykqfow2l/jXkODUKmfNxECBvxHDFjQZPzbN+QlE=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2021-01-12T21:36:00Z</dcterms:created>
  <dc:creator>Gerardo Barrera</dc:creator>
</cp:coreProperties>
</file>