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a la fecha no tengo incumplimiento contractual, legal o administrativo alguno con programas de apoyo o servicios de alguna de las siguientes entidades: IMCINE, FOPROCINE, FIDECINE, EFICINE y ECHASA.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1s7OH2Vx6OtkFDb0D9CvAouUVA==">AMUW2mXgezvdxpx1NTxDJogjyg7rBHOPMKUrzU38BZgIs0H6Y0zpgG6JfkH1F+hzkdlcv1ymw8auiOxJtp5ba9WmFWuvQ2JpeAb91B14BPnEGOcuk/oxNtY=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2020-11-05T02:42:00Z</dcterms:created>
  <dc:creator>eleane.oropeza</dc:creator>
</cp:coreProperties>
</file>