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A2408" w14:textId="77777777" w:rsidR="00617B7E" w:rsidRPr="00A03A18" w:rsidRDefault="00AA45E6" w:rsidP="00D241E0">
      <w:pPr>
        <w:pStyle w:val="Texto"/>
        <w:spacing w:after="24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r w:rsidRPr="00A03A18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617B7E" w:rsidRPr="00A03A18">
        <w:rPr>
          <w:rFonts w:ascii="Montserrat" w:hAnsi="Montserrat"/>
          <w:b/>
          <w:szCs w:val="18"/>
          <w:u w:val="single"/>
          <w:lang w:val="es-MX"/>
        </w:rPr>
        <w:t>R10 RECLASIFICACIONES</w:t>
      </w:r>
      <w:r w:rsidR="000B14E9" w:rsidRPr="00A03A18">
        <w:rPr>
          <w:rFonts w:ascii="Montserrat" w:hAnsi="Montserrat"/>
          <w:b/>
          <w:szCs w:val="18"/>
          <w:u w:val="single"/>
          <w:lang w:val="es-MX"/>
        </w:rPr>
        <w:t xml:space="preserve"> </w:t>
      </w:r>
    </w:p>
    <w:p w14:paraId="3C852790" w14:textId="77777777" w:rsidR="003313E9" w:rsidRPr="00A03A18" w:rsidRDefault="0074141A" w:rsidP="0074141A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A03A18">
        <w:rPr>
          <w:rFonts w:ascii="Montserrat" w:hAnsi="Montserrat"/>
          <w:szCs w:val="18"/>
          <w:lang w:val="es-MX"/>
        </w:rPr>
        <w:t xml:space="preserve">Esta serie se integra por dos (2) reportes, cuya frecuencia de elaboración y presentación debe ser </w:t>
      </w:r>
      <w:r w:rsidRPr="00A03A18">
        <w:rPr>
          <w:rFonts w:ascii="Montserrat" w:hAnsi="Montserrat"/>
          <w:b/>
          <w:szCs w:val="18"/>
          <w:u w:val="single"/>
          <w:lang w:val="es-MX"/>
        </w:rPr>
        <w:t>mensual</w:t>
      </w:r>
      <w:r w:rsidR="00040D3D" w:rsidRPr="00A03A18">
        <w:rPr>
          <w:rFonts w:ascii="Montserrat" w:hAnsi="Montserrat"/>
          <w:szCs w:val="18"/>
          <w:lang w:val="es-MX"/>
        </w:rPr>
        <w:t>.</w:t>
      </w:r>
    </w:p>
    <w:p w14:paraId="5B4BA54A" w14:textId="77777777" w:rsidR="00CF1AAE" w:rsidRPr="00A03A18" w:rsidRDefault="00617B7E" w:rsidP="00D241E0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A03A18">
        <w:rPr>
          <w:rFonts w:ascii="Montserrat" w:hAnsi="Montserrat"/>
          <w:b/>
          <w:szCs w:val="18"/>
          <w:lang w:val="es-MX"/>
        </w:rPr>
        <w:t>REPORTES</w:t>
      </w: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4"/>
        <w:gridCol w:w="8374"/>
      </w:tblGrid>
      <w:tr w:rsidR="00617B7E" w:rsidRPr="00A03A18" w14:paraId="25D35FF4" w14:textId="77777777" w:rsidTr="00D241E0">
        <w:trPr>
          <w:trHeight w:val="2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10E9E5" w14:textId="2F984363" w:rsidR="00617B7E" w:rsidRPr="00A03A18" w:rsidRDefault="00617B7E" w:rsidP="00AA45E6">
            <w:pPr>
              <w:pStyle w:val="Texto"/>
              <w:spacing w:after="0" w:line="240" w:lineRule="atLeast"/>
              <w:ind w:firstLine="0"/>
              <w:rPr>
                <w:rFonts w:ascii="Montserrat" w:hAnsi="Montserrat"/>
                <w:b/>
                <w:bCs/>
                <w:szCs w:val="18"/>
                <w:lang w:val="es-MX"/>
              </w:rPr>
            </w:pPr>
            <w:r w:rsidRPr="00A03A18">
              <w:rPr>
                <w:rFonts w:ascii="Montserrat" w:hAnsi="Montserrat"/>
                <w:b/>
                <w:szCs w:val="18"/>
                <w:lang w:val="es-MX"/>
              </w:rPr>
              <w:t>A</w:t>
            </w:r>
            <w:r w:rsidR="00AA45E6" w:rsidRPr="00A03A18">
              <w:rPr>
                <w:rFonts w:ascii="Montserrat" w:hAnsi="Montserrat"/>
                <w:b/>
                <w:szCs w:val="18"/>
                <w:lang w:val="es-MX"/>
              </w:rPr>
              <w:t>-</w:t>
            </w:r>
            <w:r w:rsidRPr="00A03A18">
              <w:rPr>
                <w:rFonts w:ascii="Montserrat" w:hAnsi="Montserrat"/>
                <w:b/>
                <w:szCs w:val="18"/>
                <w:lang w:val="es-MX"/>
              </w:rPr>
              <w:t>1011</w:t>
            </w:r>
            <w:r w:rsidR="00450401" w:rsidRPr="00A03A18">
              <w:rPr>
                <w:rFonts w:ascii="Montserrat" w:hAnsi="Montserrat"/>
                <w:b/>
                <w:szCs w:val="18"/>
                <w:lang w:val="es-MX"/>
              </w:rPr>
              <w:t>2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14:paraId="23E999C9" w14:textId="77777777" w:rsidR="00617B7E" w:rsidRPr="00A03A18" w:rsidRDefault="00617B7E" w:rsidP="00E63B43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A03A18">
              <w:rPr>
                <w:rFonts w:ascii="Montserrat" w:hAnsi="Montserrat"/>
                <w:b/>
                <w:szCs w:val="18"/>
                <w:lang w:val="es-MX"/>
              </w:rPr>
              <w:t xml:space="preserve">Reclasificaciones en el </w:t>
            </w:r>
            <w:r w:rsidR="00855E87" w:rsidRPr="00A03A18">
              <w:rPr>
                <w:rFonts w:ascii="Montserrat" w:hAnsi="Montserrat"/>
                <w:b/>
                <w:szCs w:val="18"/>
                <w:lang w:val="es-MX"/>
              </w:rPr>
              <w:t>estado de situación financiera</w:t>
            </w:r>
          </w:p>
          <w:p w14:paraId="53BD7236" w14:textId="67664D98" w:rsidR="00617B7E" w:rsidRPr="00A03A18" w:rsidRDefault="00617B7E" w:rsidP="0005015D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A03A18">
              <w:rPr>
                <w:rFonts w:ascii="Montserrat" w:hAnsi="Montserrat"/>
                <w:szCs w:val="18"/>
                <w:lang w:val="es-MX"/>
              </w:rPr>
              <w:t xml:space="preserve">En este reporte se solicitan saldos al cierre del </w:t>
            </w:r>
            <w:r w:rsidR="003F621E" w:rsidRPr="00A03A18">
              <w:rPr>
                <w:rFonts w:ascii="Montserrat" w:hAnsi="Montserrat"/>
                <w:szCs w:val="18"/>
                <w:lang w:val="es-MX"/>
              </w:rPr>
              <w:t>período</w:t>
            </w:r>
            <w:r w:rsidR="00A17FE8" w:rsidRPr="00A03A18">
              <w:rPr>
                <w:rFonts w:ascii="Montserrat" w:hAnsi="Montserrat"/>
                <w:szCs w:val="18"/>
                <w:lang w:val="es-MX"/>
              </w:rPr>
              <w:t xml:space="preserve"> de los conceptos del </w:t>
            </w:r>
            <w:r w:rsidR="0074141A" w:rsidRPr="00A03A18">
              <w:rPr>
                <w:rFonts w:ascii="Montserrat" w:hAnsi="Montserrat"/>
                <w:szCs w:val="18"/>
                <w:lang w:val="es-MX"/>
              </w:rPr>
              <w:t xml:space="preserve">reporte regulatorio </w:t>
            </w:r>
            <w:r w:rsidR="0074141A" w:rsidRPr="00A03A18">
              <w:rPr>
                <w:rFonts w:ascii="Montserrat" w:hAnsi="Montserrat"/>
                <w:szCs w:val="18"/>
                <w:u w:val="single"/>
                <w:lang w:val="es-MX"/>
              </w:rPr>
              <w:t>A-011</w:t>
            </w:r>
            <w:r w:rsidR="008C12A0">
              <w:rPr>
                <w:rFonts w:ascii="Montserrat" w:hAnsi="Montserrat"/>
                <w:szCs w:val="18"/>
                <w:u w:val="single"/>
                <w:lang w:val="es-MX"/>
              </w:rPr>
              <w:t>2</w:t>
            </w:r>
            <w:r w:rsidR="0074141A" w:rsidRPr="00A03A18">
              <w:rPr>
                <w:rFonts w:ascii="Montserrat" w:hAnsi="Montserrat"/>
                <w:szCs w:val="18"/>
                <w:u w:val="single"/>
                <w:lang w:val="es-MX"/>
              </w:rPr>
              <w:t xml:space="preserve"> </w:t>
            </w:r>
            <w:r w:rsidR="00A17FE8" w:rsidRPr="00A03A18">
              <w:rPr>
                <w:rFonts w:ascii="Montserrat" w:hAnsi="Montserrat"/>
                <w:szCs w:val="18"/>
                <w:u w:val="single"/>
                <w:lang w:val="es-MX"/>
              </w:rPr>
              <w:t>Catálogo m</w:t>
            </w:r>
            <w:r w:rsidRPr="00A03A18">
              <w:rPr>
                <w:rFonts w:ascii="Montserrat" w:hAnsi="Montserrat"/>
                <w:szCs w:val="18"/>
                <w:u w:val="single"/>
                <w:lang w:val="es-MX"/>
              </w:rPr>
              <w:t>ínimo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, así como los respectivos </w:t>
            </w:r>
            <w:r w:rsidR="00855E87" w:rsidRPr="00A03A18">
              <w:rPr>
                <w:rFonts w:ascii="Montserrat" w:hAnsi="Montserrat"/>
                <w:szCs w:val="18"/>
                <w:lang w:val="es-MX"/>
              </w:rPr>
              <w:t xml:space="preserve">movimientos por presentación y compensaciones conforme a criterios contables realizados 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para fines de presentación </w:t>
            </w:r>
            <w:r w:rsidR="0074141A" w:rsidRPr="00A03A18">
              <w:rPr>
                <w:rFonts w:ascii="Montserrat" w:hAnsi="Montserrat"/>
                <w:szCs w:val="18"/>
                <w:lang w:val="es-MX"/>
              </w:rPr>
              <w:t xml:space="preserve">de los rubros del </w:t>
            </w:r>
            <w:r w:rsidR="00855E87" w:rsidRPr="00A03A18">
              <w:rPr>
                <w:rFonts w:ascii="Montserrat" w:hAnsi="Montserrat"/>
                <w:szCs w:val="18"/>
                <w:lang w:val="es-MX"/>
              </w:rPr>
              <w:t>estado de situación financiera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 de la </w:t>
            </w:r>
            <w:r w:rsidR="00BF6332">
              <w:rPr>
                <w:rFonts w:ascii="Montserrat" w:hAnsi="Montserrat"/>
                <w:szCs w:val="18"/>
                <w:lang w:val="es-MX"/>
              </w:rPr>
              <w:t>I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nstitución </w:t>
            </w:r>
            <w:r w:rsidR="005D5856" w:rsidRPr="00A03A18">
              <w:rPr>
                <w:rFonts w:ascii="Montserrat" w:hAnsi="Montserrat"/>
                <w:szCs w:val="18"/>
                <w:lang w:val="es-MX"/>
              </w:rPr>
              <w:t xml:space="preserve">de </w:t>
            </w:r>
            <w:r w:rsidR="0005015D">
              <w:rPr>
                <w:rFonts w:ascii="Montserrat" w:hAnsi="Montserrat"/>
                <w:szCs w:val="18"/>
                <w:lang w:val="es-MX"/>
              </w:rPr>
              <w:t>Financiamiento Colectivo</w:t>
            </w:r>
            <w:r w:rsidR="005D5856" w:rsidRPr="00A03A18">
              <w:rPr>
                <w:rFonts w:ascii="Montserrat" w:hAnsi="Montserrat"/>
                <w:szCs w:val="18"/>
                <w:lang w:val="es-MX"/>
              </w:rPr>
              <w:t xml:space="preserve"> </w:t>
            </w:r>
            <w:r w:rsidRPr="00A03A18">
              <w:rPr>
                <w:rFonts w:ascii="Montserrat" w:hAnsi="Montserrat"/>
                <w:szCs w:val="18"/>
                <w:lang w:val="es-MX"/>
              </w:rPr>
              <w:t>sin consolidar.</w:t>
            </w:r>
          </w:p>
        </w:tc>
      </w:tr>
      <w:tr w:rsidR="00617B7E" w:rsidRPr="00A03A18" w14:paraId="3A80865C" w14:textId="77777777" w:rsidTr="00D241E0">
        <w:trPr>
          <w:trHeight w:val="2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14E16B" w14:textId="7F5E0381" w:rsidR="00617B7E" w:rsidRPr="00A03A18" w:rsidRDefault="00617B7E" w:rsidP="00AA45E6">
            <w:pPr>
              <w:pStyle w:val="Texto"/>
              <w:spacing w:after="0" w:line="240" w:lineRule="atLeast"/>
              <w:ind w:firstLine="0"/>
              <w:rPr>
                <w:rFonts w:ascii="Montserrat" w:hAnsi="Montserrat"/>
                <w:b/>
                <w:bCs/>
                <w:szCs w:val="18"/>
                <w:lang w:val="es-MX"/>
              </w:rPr>
            </w:pPr>
            <w:r w:rsidRPr="00A03A18">
              <w:rPr>
                <w:rFonts w:ascii="Montserrat" w:hAnsi="Montserrat"/>
                <w:b/>
                <w:szCs w:val="18"/>
                <w:lang w:val="es-MX"/>
              </w:rPr>
              <w:t>A</w:t>
            </w:r>
            <w:r w:rsidR="00AA45E6" w:rsidRPr="00A03A18">
              <w:rPr>
                <w:rFonts w:ascii="Montserrat" w:hAnsi="Montserrat"/>
                <w:b/>
                <w:szCs w:val="18"/>
                <w:lang w:val="es-MX"/>
              </w:rPr>
              <w:t>-</w:t>
            </w:r>
            <w:r w:rsidRPr="00A03A18">
              <w:rPr>
                <w:rFonts w:ascii="Montserrat" w:hAnsi="Montserrat"/>
                <w:b/>
                <w:szCs w:val="18"/>
                <w:lang w:val="es-MX"/>
              </w:rPr>
              <w:t>1012</w:t>
            </w:r>
            <w:r w:rsidR="00450401" w:rsidRPr="00A03A18">
              <w:rPr>
                <w:rFonts w:ascii="Montserrat" w:hAnsi="Montserrat"/>
                <w:b/>
                <w:szCs w:val="18"/>
                <w:lang w:val="es-MX"/>
              </w:rPr>
              <w:t>2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14:paraId="71188E2D" w14:textId="77777777" w:rsidR="00617B7E" w:rsidRPr="00A03A18" w:rsidRDefault="00617B7E" w:rsidP="00E63B43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A03A18">
              <w:rPr>
                <w:rFonts w:ascii="Montserrat" w:hAnsi="Montserrat"/>
                <w:b/>
                <w:szCs w:val="18"/>
                <w:lang w:val="es-MX"/>
              </w:rPr>
              <w:t xml:space="preserve">Reclasificaciones en el </w:t>
            </w:r>
            <w:r w:rsidR="00E24DB0" w:rsidRPr="00A03A18">
              <w:rPr>
                <w:rFonts w:ascii="Montserrat" w:hAnsi="Montserrat"/>
                <w:b/>
                <w:szCs w:val="18"/>
                <w:lang w:val="es-MX"/>
              </w:rPr>
              <w:t>e</w:t>
            </w:r>
            <w:r w:rsidRPr="00A03A18">
              <w:rPr>
                <w:rFonts w:ascii="Montserrat" w:hAnsi="Montserrat"/>
                <w:b/>
                <w:szCs w:val="18"/>
                <w:lang w:val="es-MX"/>
              </w:rPr>
              <w:t xml:space="preserve">stado de </w:t>
            </w:r>
            <w:r w:rsidR="00E24DB0" w:rsidRPr="00A03A18">
              <w:rPr>
                <w:rFonts w:ascii="Montserrat" w:hAnsi="Montserrat"/>
                <w:b/>
                <w:szCs w:val="18"/>
                <w:lang w:val="es-MX"/>
              </w:rPr>
              <w:t>r</w:t>
            </w:r>
            <w:r w:rsidRPr="00A03A18">
              <w:rPr>
                <w:rFonts w:ascii="Montserrat" w:hAnsi="Montserrat"/>
                <w:b/>
                <w:szCs w:val="18"/>
                <w:lang w:val="es-MX"/>
              </w:rPr>
              <w:t>esultado</w:t>
            </w:r>
            <w:r w:rsidR="00855E87" w:rsidRPr="00A03A18">
              <w:rPr>
                <w:rFonts w:ascii="Montserrat" w:hAnsi="Montserrat"/>
                <w:b/>
                <w:szCs w:val="18"/>
                <w:lang w:val="es-MX"/>
              </w:rPr>
              <w:t xml:space="preserve"> integral</w:t>
            </w:r>
          </w:p>
          <w:p w14:paraId="5613390D" w14:textId="5ABBB70E" w:rsidR="00617B7E" w:rsidRPr="00A03A18" w:rsidRDefault="00617B7E" w:rsidP="0005015D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A03A18">
              <w:rPr>
                <w:rFonts w:ascii="Montserrat" w:hAnsi="Montserrat"/>
                <w:szCs w:val="18"/>
                <w:lang w:val="es-MX"/>
              </w:rPr>
              <w:t xml:space="preserve">En este reporte se solicitan saldos al </w:t>
            </w:r>
            <w:r w:rsidR="00B0398F" w:rsidRPr="00A03A18">
              <w:rPr>
                <w:rFonts w:ascii="Montserrat" w:hAnsi="Montserrat"/>
                <w:szCs w:val="18"/>
                <w:lang w:val="es-MX"/>
              </w:rPr>
              <w:t>cierre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 del </w:t>
            </w:r>
            <w:r w:rsidR="003F621E" w:rsidRPr="00A03A18">
              <w:rPr>
                <w:rFonts w:ascii="Montserrat" w:hAnsi="Montserrat"/>
                <w:szCs w:val="18"/>
                <w:lang w:val="es-MX"/>
              </w:rPr>
              <w:t>período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 de los concept</w:t>
            </w:r>
            <w:r w:rsidR="005B54EA" w:rsidRPr="00A03A18">
              <w:rPr>
                <w:rFonts w:ascii="Montserrat" w:hAnsi="Montserrat"/>
                <w:szCs w:val="18"/>
                <w:lang w:val="es-MX"/>
              </w:rPr>
              <w:t xml:space="preserve">os del </w:t>
            </w:r>
            <w:r w:rsidR="00C14D13" w:rsidRPr="00A03A18">
              <w:rPr>
                <w:rFonts w:ascii="Montserrat" w:hAnsi="Montserrat"/>
                <w:szCs w:val="18"/>
                <w:lang w:val="es-MX"/>
              </w:rPr>
              <w:t xml:space="preserve">reporte regulatorio </w:t>
            </w:r>
            <w:r w:rsidR="00C14D13" w:rsidRPr="00A03A18">
              <w:rPr>
                <w:rFonts w:ascii="Montserrat" w:hAnsi="Montserrat"/>
                <w:szCs w:val="18"/>
                <w:u w:val="single"/>
                <w:lang w:val="es-MX"/>
              </w:rPr>
              <w:t>A-011</w:t>
            </w:r>
            <w:r w:rsidR="008C12A0">
              <w:rPr>
                <w:rFonts w:ascii="Montserrat" w:hAnsi="Montserrat"/>
                <w:szCs w:val="18"/>
                <w:u w:val="single"/>
                <w:lang w:val="es-MX"/>
              </w:rPr>
              <w:t>2</w:t>
            </w:r>
            <w:r w:rsidR="00C14D13" w:rsidRPr="00A03A18">
              <w:rPr>
                <w:rFonts w:ascii="Montserrat" w:hAnsi="Montserrat"/>
                <w:szCs w:val="18"/>
                <w:u w:val="single"/>
                <w:lang w:val="es-MX"/>
              </w:rPr>
              <w:t xml:space="preserve"> Catálogo mínimo</w:t>
            </w:r>
            <w:r w:rsidR="00C14D13" w:rsidRPr="00A03A18">
              <w:rPr>
                <w:rFonts w:ascii="Montserrat" w:hAnsi="Montserrat"/>
                <w:szCs w:val="18"/>
                <w:lang w:val="es-MX"/>
              </w:rPr>
              <w:t>,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 así como los respectivos </w:t>
            </w:r>
            <w:r w:rsidR="00855E87" w:rsidRPr="00A03A18">
              <w:rPr>
                <w:rFonts w:ascii="Montserrat" w:hAnsi="Montserrat"/>
                <w:szCs w:val="18"/>
                <w:lang w:val="es-MX"/>
              </w:rPr>
              <w:t xml:space="preserve">movimientos por presentación y compensaciones conforme a criterios contables </w:t>
            </w:r>
            <w:r w:rsidRPr="00A03A18">
              <w:rPr>
                <w:rFonts w:ascii="Montserrat" w:hAnsi="Montserrat"/>
                <w:szCs w:val="18"/>
                <w:lang w:val="es-MX"/>
              </w:rPr>
              <w:t>realizados para fines de presentaci</w:t>
            </w:r>
            <w:r w:rsidR="005B54EA" w:rsidRPr="00A03A18">
              <w:rPr>
                <w:rFonts w:ascii="Montserrat" w:hAnsi="Montserrat"/>
                <w:szCs w:val="18"/>
                <w:lang w:val="es-MX"/>
              </w:rPr>
              <w:t>ón de los rubros d</w:t>
            </w:r>
            <w:r w:rsidR="00C14D13" w:rsidRPr="00A03A18">
              <w:rPr>
                <w:rFonts w:ascii="Montserrat" w:hAnsi="Montserrat"/>
                <w:szCs w:val="18"/>
                <w:lang w:val="es-MX"/>
              </w:rPr>
              <w:t>el e</w:t>
            </w:r>
            <w:r w:rsidR="005B54EA" w:rsidRPr="00A03A18">
              <w:rPr>
                <w:rFonts w:ascii="Montserrat" w:hAnsi="Montserrat"/>
                <w:szCs w:val="18"/>
                <w:lang w:val="es-MX"/>
              </w:rPr>
              <w:t>stado de r</w:t>
            </w:r>
            <w:r w:rsidR="00855E87" w:rsidRPr="00A03A18">
              <w:rPr>
                <w:rFonts w:ascii="Montserrat" w:hAnsi="Montserrat"/>
                <w:szCs w:val="18"/>
                <w:lang w:val="es-MX"/>
              </w:rPr>
              <w:t>esultado integral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 de la </w:t>
            </w:r>
            <w:r w:rsidR="00BF6332">
              <w:rPr>
                <w:rFonts w:ascii="Montserrat" w:hAnsi="Montserrat"/>
                <w:szCs w:val="18"/>
                <w:lang w:val="es-MX"/>
              </w:rPr>
              <w:t>I</w:t>
            </w:r>
            <w:r w:rsidRPr="00A03A18">
              <w:rPr>
                <w:rFonts w:ascii="Montserrat" w:hAnsi="Montserrat"/>
                <w:szCs w:val="18"/>
                <w:lang w:val="es-MX"/>
              </w:rPr>
              <w:t xml:space="preserve">nstitución </w:t>
            </w:r>
            <w:r w:rsidR="005D5856" w:rsidRPr="00A03A18">
              <w:rPr>
                <w:rFonts w:ascii="Montserrat" w:hAnsi="Montserrat"/>
                <w:szCs w:val="18"/>
                <w:lang w:val="es-MX"/>
              </w:rPr>
              <w:t xml:space="preserve">de </w:t>
            </w:r>
            <w:r w:rsidR="0005015D">
              <w:rPr>
                <w:rFonts w:ascii="Montserrat" w:hAnsi="Montserrat"/>
                <w:szCs w:val="18"/>
                <w:lang w:val="es-MX"/>
              </w:rPr>
              <w:t>Financiamiento Colectivo</w:t>
            </w:r>
            <w:r w:rsidR="005D5856" w:rsidRPr="00A03A18">
              <w:rPr>
                <w:rFonts w:ascii="Montserrat" w:hAnsi="Montserrat"/>
                <w:szCs w:val="18"/>
                <w:lang w:val="es-MX"/>
              </w:rPr>
              <w:t xml:space="preserve"> </w:t>
            </w:r>
            <w:r w:rsidRPr="00A03A18">
              <w:rPr>
                <w:rFonts w:ascii="Montserrat" w:hAnsi="Montserrat"/>
                <w:szCs w:val="18"/>
                <w:lang w:val="es-MX"/>
              </w:rPr>
              <w:t>sin consolidar.</w:t>
            </w:r>
          </w:p>
        </w:tc>
      </w:tr>
    </w:tbl>
    <w:p w14:paraId="6FAF3AB4" w14:textId="4D72C0D7" w:rsidR="004E1D88" w:rsidRPr="00A03A18" w:rsidRDefault="004E1D88" w:rsidP="00D241E0">
      <w:pPr>
        <w:pStyle w:val="Texto"/>
        <w:spacing w:before="240"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A03A18">
        <w:rPr>
          <w:rFonts w:ascii="Montserrat" w:hAnsi="Montserrat"/>
          <w:szCs w:val="18"/>
          <w:lang w:val="es-MX"/>
        </w:rPr>
        <w:t>Para el llenado de</w:t>
      </w:r>
      <w:r w:rsidR="00B15865" w:rsidRPr="00A03A18">
        <w:rPr>
          <w:rFonts w:ascii="Montserrat" w:hAnsi="Montserrat"/>
          <w:szCs w:val="18"/>
          <w:lang w:val="es-MX"/>
        </w:rPr>
        <w:t xml:space="preserve"> </w:t>
      </w:r>
      <w:r w:rsidRPr="00A03A18">
        <w:rPr>
          <w:rFonts w:ascii="Montserrat" w:hAnsi="Montserrat"/>
          <w:szCs w:val="18"/>
          <w:lang w:val="es-MX"/>
        </w:rPr>
        <w:t>l</w:t>
      </w:r>
      <w:r w:rsidR="00B15865" w:rsidRPr="00A03A18">
        <w:rPr>
          <w:rFonts w:ascii="Montserrat" w:hAnsi="Montserrat"/>
          <w:szCs w:val="18"/>
          <w:lang w:val="es-MX"/>
        </w:rPr>
        <w:t>os</w:t>
      </w:r>
      <w:r w:rsidRPr="00A03A18">
        <w:rPr>
          <w:rFonts w:ascii="Montserrat" w:hAnsi="Montserrat"/>
          <w:szCs w:val="18"/>
          <w:lang w:val="es-MX"/>
        </w:rPr>
        <w:t xml:space="preserve"> reporte</w:t>
      </w:r>
      <w:r w:rsidR="00B15865" w:rsidRPr="00A03A18">
        <w:rPr>
          <w:rFonts w:ascii="Montserrat" w:hAnsi="Montserrat"/>
          <w:szCs w:val="18"/>
          <w:lang w:val="es-MX"/>
        </w:rPr>
        <w:t>s</w:t>
      </w:r>
      <w:r w:rsidR="00C14D13" w:rsidRPr="00A03A18">
        <w:rPr>
          <w:rFonts w:ascii="Montserrat" w:hAnsi="Montserrat"/>
          <w:szCs w:val="18"/>
          <w:lang w:val="es-MX"/>
        </w:rPr>
        <w:t xml:space="preserve"> </w:t>
      </w:r>
      <w:r w:rsidR="00C14D13" w:rsidRPr="00A03A18">
        <w:rPr>
          <w:rFonts w:ascii="Montserrat" w:hAnsi="Montserrat"/>
          <w:b/>
          <w:szCs w:val="18"/>
          <w:lang w:val="es-MX"/>
        </w:rPr>
        <w:t>A-1011</w:t>
      </w:r>
      <w:r w:rsidR="008C12A0">
        <w:rPr>
          <w:rFonts w:ascii="Montserrat" w:hAnsi="Montserrat"/>
          <w:b/>
          <w:szCs w:val="18"/>
          <w:lang w:val="es-MX"/>
        </w:rPr>
        <w:t>2</w:t>
      </w:r>
      <w:r w:rsidR="00C14D13" w:rsidRPr="00A03A18">
        <w:rPr>
          <w:rFonts w:ascii="Montserrat" w:hAnsi="Montserrat"/>
          <w:szCs w:val="18"/>
          <w:lang w:val="es-MX"/>
        </w:rPr>
        <w:t xml:space="preserve"> y </w:t>
      </w:r>
      <w:r w:rsidR="00C14D13" w:rsidRPr="00A03A18">
        <w:rPr>
          <w:rFonts w:ascii="Montserrat" w:hAnsi="Montserrat"/>
          <w:b/>
          <w:szCs w:val="18"/>
          <w:lang w:val="es-MX"/>
        </w:rPr>
        <w:t>A-1012</w:t>
      </w:r>
      <w:r w:rsidR="008C12A0">
        <w:rPr>
          <w:rFonts w:ascii="Montserrat" w:hAnsi="Montserrat"/>
          <w:b/>
          <w:szCs w:val="18"/>
          <w:lang w:val="es-MX"/>
        </w:rPr>
        <w:t>2</w:t>
      </w:r>
      <w:r w:rsidR="00B15865" w:rsidRPr="00A03A18">
        <w:rPr>
          <w:rFonts w:ascii="Montserrat" w:hAnsi="Montserrat"/>
          <w:szCs w:val="18"/>
          <w:lang w:val="es-MX"/>
        </w:rPr>
        <w:t xml:space="preserve"> </w:t>
      </w:r>
      <w:r w:rsidRPr="00A03A18">
        <w:rPr>
          <w:rFonts w:ascii="Montserrat" w:hAnsi="Montserrat"/>
          <w:szCs w:val="18"/>
          <w:lang w:val="es-MX"/>
        </w:rPr>
        <w:t>es necesario tener en consideración los siguientes aspectos:</w:t>
      </w:r>
    </w:p>
    <w:p w14:paraId="03968ED6" w14:textId="6744D1ED" w:rsidR="00A12A41" w:rsidRPr="00A03A18" w:rsidRDefault="00A12A41" w:rsidP="00A12A41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A03A18">
        <w:rPr>
          <w:rFonts w:ascii="Montserrat" w:hAnsi="Montserrat"/>
          <w:lang w:val="es-MX"/>
        </w:rPr>
        <w:t xml:space="preserve">Los datos que se refieran a </w:t>
      </w:r>
      <w:r w:rsidRPr="00A03A18">
        <w:rPr>
          <w:rFonts w:ascii="Montserrat" w:hAnsi="Montserrat"/>
          <w:u w:val="single"/>
          <w:lang w:val="es-MX"/>
        </w:rPr>
        <w:t>saldos y montos</w:t>
      </w:r>
      <w:r w:rsidRPr="00A03A18">
        <w:rPr>
          <w:rFonts w:ascii="Montserrat" w:hAnsi="Montserrat"/>
          <w:lang w:val="es-MX"/>
        </w:rPr>
        <w:t xml:space="preserve"> se deben presentar en moneda nacional, </w:t>
      </w:r>
      <w:r w:rsidR="00450401" w:rsidRPr="00A03A18">
        <w:rPr>
          <w:rFonts w:ascii="Montserrat" w:hAnsi="Montserrat"/>
          <w:lang w:val="es-MX"/>
        </w:rPr>
        <w:t>moneda extranjera,</w:t>
      </w:r>
      <w:r w:rsidRPr="00A03A18">
        <w:rPr>
          <w:rFonts w:ascii="Montserrat" w:hAnsi="Montserrat"/>
          <w:lang w:val="es-MX"/>
        </w:rPr>
        <w:t xml:space="preserve"> UMA y UDIS valorizadas en pesos y moneda extranjera valorizada en pesos utilizando el tipo de cambio indicado en los criterios contables vigentes. Dichos montos y saldos deben presentarse en pesos, </w:t>
      </w:r>
      <w:r w:rsidR="00450401" w:rsidRPr="00A03A18">
        <w:rPr>
          <w:rFonts w:ascii="Montserrat" w:hAnsi="Montserrat"/>
          <w:lang w:val="es-MX"/>
        </w:rPr>
        <w:t>con cuatro</w:t>
      </w:r>
      <w:r w:rsidR="002D296E" w:rsidRPr="00A03A18">
        <w:rPr>
          <w:rFonts w:ascii="Montserrat" w:hAnsi="Montserrat"/>
          <w:lang w:val="es-MX"/>
        </w:rPr>
        <w:t xml:space="preserve"> decimales, sin comas</w:t>
      </w:r>
      <w:r w:rsidRPr="00A03A18">
        <w:rPr>
          <w:rFonts w:ascii="Montserrat" w:hAnsi="Montserrat"/>
          <w:lang w:val="es-MX"/>
        </w:rPr>
        <w:t>. Por ejemplo: $20,585.70</w:t>
      </w:r>
      <w:r w:rsidR="00450401" w:rsidRPr="00A03A18">
        <w:rPr>
          <w:rFonts w:ascii="Montserrat" w:hAnsi="Montserrat"/>
          <w:lang w:val="es-MX"/>
        </w:rPr>
        <w:t>00</w:t>
      </w:r>
      <w:r w:rsidRPr="00A03A18">
        <w:rPr>
          <w:rFonts w:ascii="Montserrat" w:hAnsi="Montserrat"/>
          <w:lang w:val="es-MX"/>
        </w:rPr>
        <w:t xml:space="preserve"> sería 20585.70</w:t>
      </w:r>
      <w:r w:rsidR="00450401" w:rsidRPr="00A03A18">
        <w:rPr>
          <w:rFonts w:ascii="Montserrat" w:hAnsi="Montserrat"/>
          <w:lang w:val="es-MX"/>
        </w:rPr>
        <w:t>00</w:t>
      </w:r>
      <w:r w:rsidR="00404554" w:rsidRPr="00A03A18">
        <w:rPr>
          <w:rFonts w:ascii="Montserrat" w:hAnsi="Montserrat"/>
          <w:lang w:val="es-MX"/>
        </w:rPr>
        <w:t>.</w:t>
      </w:r>
    </w:p>
    <w:p w14:paraId="5EBECD61" w14:textId="77777777" w:rsidR="00A12A41" w:rsidRPr="00A03A18" w:rsidRDefault="00A12A41" w:rsidP="00D241E0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3CAC5077" w14:textId="77777777" w:rsidR="00617B7E" w:rsidRPr="00A03A18" w:rsidRDefault="00617B7E" w:rsidP="00D241E0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A03A18">
        <w:rPr>
          <w:rFonts w:ascii="Montserrat" w:hAnsi="Montserrat"/>
          <w:b/>
          <w:szCs w:val="18"/>
          <w:lang w:val="es-MX"/>
        </w:rPr>
        <w:t>FORMATO DE CAPTURA</w:t>
      </w:r>
    </w:p>
    <w:p w14:paraId="3997BCBF" w14:textId="6E6A7112" w:rsidR="00B473FD" w:rsidRPr="00A03A18" w:rsidRDefault="00B473FD" w:rsidP="00D241E0">
      <w:pPr>
        <w:pStyle w:val="Texto"/>
        <w:spacing w:after="240" w:line="240" w:lineRule="atLeast"/>
        <w:ind w:firstLine="0"/>
        <w:outlineLvl w:val="0"/>
        <w:rPr>
          <w:rFonts w:ascii="Montserrat" w:hAnsi="Montserrat"/>
          <w:b/>
          <w:bCs/>
          <w:szCs w:val="18"/>
          <w:lang w:val="es-MX"/>
        </w:rPr>
      </w:pPr>
      <w:r w:rsidRPr="00A03A18">
        <w:rPr>
          <w:rFonts w:ascii="Montserrat" w:hAnsi="Montserrat"/>
          <w:szCs w:val="18"/>
          <w:lang w:val="es-MX"/>
        </w:rPr>
        <w:t xml:space="preserve">Las </w:t>
      </w:r>
      <w:r w:rsidR="00BF6332">
        <w:rPr>
          <w:rFonts w:ascii="Montserrat" w:hAnsi="Montserrat"/>
          <w:szCs w:val="18"/>
          <w:lang w:val="es-MX"/>
        </w:rPr>
        <w:t>I</w:t>
      </w:r>
      <w:r w:rsidRPr="00A03A18">
        <w:rPr>
          <w:rFonts w:ascii="Montserrat" w:hAnsi="Montserrat"/>
          <w:szCs w:val="18"/>
          <w:lang w:val="es-MX"/>
        </w:rPr>
        <w:t>nstituciones</w:t>
      </w:r>
      <w:r w:rsidR="005D5856" w:rsidRPr="00A03A18">
        <w:rPr>
          <w:rFonts w:ascii="Montserrat" w:hAnsi="Montserrat"/>
          <w:szCs w:val="18"/>
          <w:lang w:val="es-MX"/>
        </w:rPr>
        <w:t xml:space="preserve"> de </w:t>
      </w:r>
      <w:r w:rsidR="003C4EE2" w:rsidRPr="00A03A18">
        <w:rPr>
          <w:rFonts w:ascii="Montserrat" w:hAnsi="Montserrat"/>
          <w:szCs w:val="18"/>
          <w:lang w:val="es-MX"/>
        </w:rPr>
        <w:t>Financiamiento Colectivo</w:t>
      </w:r>
      <w:r w:rsidRPr="00A03A18">
        <w:rPr>
          <w:rFonts w:ascii="Montserrat" w:hAnsi="Montserrat"/>
          <w:szCs w:val="18"/>
          <w:lang w:val="es-MX"/>
        </w:rPr>
        <w:t xml:space="preserve"> llevarán a cabo el envío de </w:t>
      </w:r>
      <w:r w:rsidR="00027B83" w:rsidRPr="00A03A18">
        <w:rPr>
          <w:rFonts w:ascii="Montserrat" w:hAnsi="Montserrat"/>
          <w:szCs w:val="18"/>
          <w:lang w:val="es-MX"/>
        </w:rPr>
        <w:t xml:space="preserve">la información relacionada con </w:t>
      </w:r>
      <w:r w:rsidRPr="00A03A18">
        <w:rPr>
          <w:rFonts w:ascii="Montserrat" w:hAnsi="Montserrat"/>
          <w:szCs w:val="18"/>
          <w:lang w:val="es-MX"/>
        </w:rPr>
        <w:t>l</w:t>
      </w:r>
      <w:r w:rsidR="00027B83" w:rsidRPr="00A03A18">
        <w:rPr>
          <w:rFonts w:ascii="Montserrat" w:hAnsi="Montserrat"/>
          <w:szCs w:val="18"/>
          <w:lang w:val="es-MX"/>
        </w:rPr>
        <w:t>os</w:t>
      </w:r>
      <w:r w:rsidRPr="00A03A18">
        <w:rPr>
          <w:rFonts w:ascii="Montserrat" w:hAnsi="Montserrat"/>
          <w:szCs w:val="18"/>
          <w:lang w:val="es-MX"/>
        </w:rPr>
        <w:t xml:space="preserve"> reporte</w:t>
      </w:r>
      <w:r w:rsidR="00027B83" w:rsidRPr="00A03A18">
        <w:rPr>
          <w:rFonts w:ascii="Montserrat" w:hAnsi="Montserrat"/>
          <w:szCs w:val="18"/>
          <w:lang w:val="es-MX"/>
        </w:rPr>
        <w:t>s</w:t>
      </w:r>
      <w:r w:rsidR="00B15865" w:rsidRPr="00A03A18">
        <w:rPr>
          <w:rFonts w:ascii="Montserrat" w:hAnsi="Montserrat"/>
          <w:szCs w:val="18"/>
          <w:lang w:val="es-MX"/>
        </w:rPr>
        <w:t xml:space="preserve"> </w:t>
      </w:r>
      <w:r w:rsidR="00B15865" w:rsidRPr="00A03A18">
        <w:rPr>
          <w:rFonts w:ascii="Montserrat" w:hAnsi="Montserrat"/>
          <w:b/>
          <w:szCs w:val="18"/>
          <w:lang w:val="es-MX"/>
        </w:rPr>
        <w:t>A-1011</w:t>
      </w:r>
      <w:r w:rsidR="00450401" w:rsidRPr="00A03A18">
        <w:rPr>
          <w:rFonts w:ascii="Montserrat" w:hAnsi="Montserrat"/>
          <w:b/>
          <w:szCs w:val="18"/>
          <w:lang w:val="es-MX"/>
        </w:rPr>
        <w:t>2</w:t>
      </w:r>
      <w:r w:rsidR="00B15865" w:rsidRPr="00A03A18">
        <w:rPr>
          <w:rFonts w:ascii="Montserrat" w:hAnsi="Montserrat"/>
          <w:szCs w:val="18"/>
          <w:lang w:val="es-MX"/>
        </w:rPr>
        <w:t xml:space="preserve"> </w:t>
      </w:r>
      <w:r w:rsidR="00CA68EF" w:rsidRPr="00A03A18">
        <w:rPr>
          <w:rFonts w:ascii="Montserrat" w:hAnsi="Montserrat"/>
          <w:b/>
          <w:szCs w:val="18"/>
          <w:lang w:val="es-MX"/>
        </w:rPr>
        <w:t xml:space="preserve">Reclasificaciones en </w:t>
      </w:r>
      <w:r w:rsidR="00855E87" w:rsidRPr="00A03A18">
        <w:rPr>
          <w:rFonts w:ascii="Montserrat" w:hAnsi="Montserrat"/>
          <w:b/>
          <w:szCs w:val="18"/>
          <w:lang w:val="es-MX"/>
        </w:rPr>
        <w:t>estado de situación financiera</w:t>
      </w:r>
      <w:r w:rsidR="00CA68EF" w:rsidRPr="00A03A18">
        <w:rPr>
          <w:rFonts w:ascii="Montserrat" w:hAnsi="Montserrat"/>
          <w:bCs/>
          <w:szCs w:val="18"/>
          <w:lang w:val="es-MX"/>
        </w:rPr>
        <w:t xml:space="preserve"> </w:t>
      </w:r>
      <w:r w:rsidR="00B15865" w:rsidRPr="00A03A18">
        <w:rPr>
          <w:rFonts w:ascii="Montserrat" w:hAnsi="Montserrat"/>
          <w:bCs/>
          <w:szCs w:val="18"/>
          <w:lang w:val="es-MX"/>
        </w:rPr>
        <w:t xml:space="preserve">y </w:t>
      </w:r>
      <w:r w:rsidR="00B15865" w:rsidRPr="00A03A18">
        <w:rPr>
          <w:rFonts w:ascii="Montserrat" w:hAnsi="Montserrat"/>
          <w:b/>
          <w:bCs/>
          <w:szCs w:val="18"/>
          <w:lang w:val="es-MX"/>
        </w:rPr>
        <w:t>A-1012</w:t>
      </w:r>
      <w:r w:rsidR="00450401" w:rsidRPr="00A03A18">
        <w:rPr>
          <w:rFonts w:ascii="Montserrat" w:hAnsi="Montserrat"/>
          <w:b/>
          <w:bCs/>
          <w:szCs w:val="18"/>
          <w:lang w:val="es-MX"/>
        </w:rPr>
        <w:t>2</w:t>
      </w:r>
      <w:r w:rsidR="00CA68EF" w:rsidRPr="00A03A18">
        <w:rPr>
          <w:rFonts w:ascii="Montserrat" w:hAnsi="Montserrat"/>
          <w:b/>
          <w:bCs/>
          <w:szCs w:val="18"/>
          <w:lang w:val="es-MX"/>
        </w:rPr>
        <w:t xml:space="preserve"> </w:t>
      </w:r>
      <w:r w:rsidR="00CA68EF" w:rsidRPr="00A03A18">
        <w:rPr>
          <w:rFonts w:ascii="Montserrat" w:hAnsi="Montserrat"/>
          <w:b/>
          <w:szCs w:val="18"/>
          <w:lang w:val="es-MX"/>
        </w:rPr>
        <w:t xml:space="preserve">Reclasificaciones en el estado de </w:t>
      </w:r>
      <w:r w:rsidR="00740A3A" w:rsidRPr="00A03A18">
        <w:rPr>
          <w:rFonts w:ascii="Montserrat" w:hAnsi="Montserrat"/>
          <w:b/>
          <w:szCs w:val="18"/>
          <w:lang w:val="es-MX"/>
        </w:rPr>
        <w:t>resultado integral</w:t>
      </w:r>
      <w:r w:rsidR="00A5555B" w:rsidRPr="00A03A18">
        <w:rPr>
          <w:rFonts w:ascii="Montserrat" w:hAnsi="Montserrat"/>
          <w:bCs/>
          <w:szCs w:val="18"/>
          <w:lang w:val="es-MX"/>
        </w:rPr>
        <w:t xml:space="preserve">, </w:t>
      </w:r>
      <w:r w:rsidRPr="00A03A18">
        <w:rPr>
          <w:rFonts w:ascii="Montserrat" w:hAnsi="Montserrat"/>
          <w:szCs w:val="18"/>
          <w:lang w:val="es-MX"/>
        </w:rPr>
        <w:t>descrito</w:t>
      </w:r>
      <w:r w:rsidR="00B15865" w:rsidRPr="00A03A18">
        <w:rPr>
          <w:rFonts w:ascii="Montserrat" w:hAnsi="Montserrat"/>
          <w:szCs w:val="18"/>
          <w:lang w:val="es-MX"/>
        </w:rPr>
        <w:t>s</w:t>
      </w:r>
      <w:r w:rsidRPr="00A03A18">
        <w:rPr>
          <w:rFonts w:ascii="Montserrat" w:hAnsi="Montserrat"/>
          <w:szCs w:val="18"/>
          <w:lang w:val="es-MX"/>
        </w:rPr>
        <w:t xml:space="preserve"> anteriormente</w:t>
      </w:r>
      <w:r w:rsidR="00A5555B" w:rsidRPr="00A03A18">
        <w:rPr>
          <w:rFonts w:ascii="Montserrat" w:hAnsi="Montserrat"/>
          <w:szCs w:val="18"/>
          <w:lang w:val="es-MX"/>
        </w:rPr>
        <w:t>,</w:t>
      </w:r>
      <w:r w:rsidRPr="00A03A18">
        <w:rPr>
          <w:rFonts w:ascii="Montserrat" w:hAnsi="Montserrat"/>
          <w:szCs w:val="18"/>
          <w:lang w:val="es-MX"/>
        </w:rPr>
        <w:t xml:space="preserve"> mediante la utilización del siguiente forma</w:t>
      </w:r>
      <w:r w:rsidR="00B15865" w:rsidRPr="00A03A18">
        <w:rPr>
          <w:rFonts w:ascii="Montserrat" w:hAnsi="Montserrat"/>
          <w:szCs w:val="18"/>
          <w:lang w:val="es-MX"/>
        </w:rPr>
        <w:t>t</w:t>
      </w:r>
      <w:r w:rsidRPr="00A03A18">
        <w:rPr>
          <w:rFonts w:ascii="Montserrat" w:hAnsi="Montserrat"/>
          <w:szCs w:val="18"/>
          <w:lang w:val="es-MX"/>
        </w:rPr>
        <w:t xml:space="preserve">o de </w:t>
      </w:r>
      <w:r w:rsidR="00B15865" w:rsidRPr="00A03A18">
        <w:rPr>
          <w:rFonts w:ascii="Montserrat" w:hAnsi="Montserrat"/>
          <w:szCs w:val="18"/>
          <w:lang w:val="es-MX"/>
        </w:rPr>
        <w:t>captura</w:t>
      </w:r>
      <w:r w:rsidRPr="00A03A18">
        <w:rPr>
          <w:rFonts w:ascii="Montserrat" w:hAnsi="Montserrat"/>
          <w:szCs w:val="18"/>
          <w:lang w:val="es-MX"/>
        </w:rPr>
        <w:t>:</w:t>
      </w:r>
    </w:p>
    <w:tbl>
      <w:tblPr>
        <w:tblW w:w="4989" w:type="pct"/>
        <w:jc w:val="center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3142"/>
        <w:gridCol w:w="6788"/>
      </w:tblGrid>
      <w:tr w:rsidR="00B473FD" w:rsidRPr="00A03A18" w14:paraId="23F10966" w14:textId="77777777" w:rsidTr="008A2042">
        <w:trPr>
          <w:cantSplit/>
          <w:trHeight w:val="2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D30CB39" w14:textId="77777777" w:rsidR="00B473FD" w:rsidRPr="00A03A18" w:rsidRDefault="00B473FD" w:rsidP="00D241E0">
            <w:pPr>
              <w:spacing w:after="0" w:line="240" w:lineRule="atLeast"/>
              <w:jc w:val="center"/>
              <w:rPr>
                <w:rFonts w:ascii="Montserrat" w:hAnsi="Montserrat" w:cs="Arial"/>
                <w:b/>
                <w:bCs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b/>
                <w:bCs/>
                <w:color w:val="000000"/>
                <w:sz w:val="18"/>
                <w:szCs w:val="18"/>
              </w:rPr>
              <w:t>INFORMACIÓN SOLICITADA</w:t>
            </w:r>
          </w:p>
        </w:tc>
      </w:tr>
      <w:tr w:rsidR="00740A3A" w:rsidRPr="00A03A18" w14:paraId="4B02F692" w14:textId="77777777" w:rsidTr="006237EA">
        <w:trPr>
          <w:cantSplit/>
          <w:trHeight w:val="20"/>
          <w:jc w:val="center"/>
        </w:trPr>
        <w:tc>
          <w:tcPr>
            <w:tcW w:w="15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250AA" w14:textId="77777777" w:rsidR="00740A3A" w:rsidRPr="00A03A18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SECCIÓN IDENTIFICADOR DEL REPORTE</w:t>
            </w: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D75F5" w14:textId="003499DD" w:rsidR="00740A3A" w:rsidRPr="00A03A18" w:rsidRDefault="00A03A18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>
              <w:rPr>
                <w:rFonts w:ascii="Montserrat" w:hAnsi="Montserrat" w:cs="Arial"/>
                <w:color w:val="000000"/>
                <w:sz w:val="18"/>
                <w:szCs w:val="18"/>
              </w:rPr>
              <w:t>INICIO DEL PERIODO</w:t>
            </w:r>
          </w:p>
        </w:tc>
      </w:tr>
      <w:tr w:rsidR="00A03A18" w:rsidRPr="00A03A18" w14:paraId="3821E43D" w14:textId="77777777" w:rsidTr="006237EA">
        <w:trPr>
          <w:cantSplit/>
          <w:trHeight w:val="20"/>
          <w:jc w:val="center"/>
        </w:trPr>
        <w:tc>
          <w:tcPr>
            <w:tcW w:w="1582" w:type="pct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6D2DC4" w14:textId="77777777" w:rsidR="00A03A18" w:rsidRPr="00A03A18" w:rsidRDefault="00A03A18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81B5A3" w14:textId="71C383D2" w:rsidR="00A03A18" w:rsidRPr="00A03A18" w:rsidRDefault="00A03A18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FIN DEL PERIODO</w:t>
            </w:r>
          </w:p>
        </w:tc>
      </w:tr>
      <w:tr w:rsidR="00740A3A" w:rsidRPr="00A03A18" w14:paraId="596B1739" w14:textId="77777777" w:rsidTr="006237EA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BBA0C37" w14:textId="77777777" w:rsidR="00740A3A" w:rsidRPr="00A03A18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382BB" w14:textId="77777777" w:rsidR="00740A3A" w:rsidRPr="00A03A18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CLAVE DE LA INSTITUCIÓN</w:t>
            </w:r>
          </w:p>
        </w:tc>
      </w:tr>
      <w:tr w:rsidR="00740A3A" w:rsidRPr="00A03A18" w14:paraId="5776C5A6" w14:textId="77777777" w:rsidTr="006237EA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C66D6FF" w14:textId="77777777" w:rsidR="00740A3A" w:rsidRPr="00A03A18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2E70E" w14:textId="77777777" w:rsidR="00740A3A" w:rsidRPr="00A03A18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REPORTE</w:t>
            </w:r>
          </w:p>
        </w:tc>
      </w:tr>
      <w:tr w:rsidR="00D241E0" w:rsidRPr="00A03A18" w14:paraId="42A23789" w14:textId="77777777" w:rsidTr="00D241E0">
        <w:trPr>
          <w:cantSplit/>
          <w:trHeight w:val="20"/>
          <w:jc w:val="center"/>
        </w:trPr>
        <w:tc>
          <w:tcPr>
            <w:tcW w:w="15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948AD" w14:textId="77777777" w:rsidR="00D241E0" w:rsidRPr="00A03A18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 xml:space="preserve">SECCIÓN </w:t>
            </w:r>
            <w:r w:rsidR="003F621E"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INFORMACIÓN</w:t>
            </w: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 xml:space="preserve"> FINANCIERA</w:t>
            </w: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5C061" w14:textId="77777777" w:rsidR="00D241E0" w:rsidRPr="00A03A18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CONCEPTO</w:t>
            </w:r>
          </w:p>
        </w:tc>
      </w:tr>
      <w:tr w:rsidR="00D241E0" w:rsidRPr="00A03A18" w14:paraId="6B0E0EC7" w14:textId="7777777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395BA2" w14:textId="77777777" w:rsidR="00D241E0" w:rsidRPr="00A03A18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D4007" w14:textId="77777777" w:rsidR="00D241E0" w:rsidRPr="00A03A18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TIPO SALDO</w:t>
            </w:r>
          </w:p>
        </w:tc>
      </w:tr>
      <w:tr w:rsidR="00D241E0" w:rsidRPr="00A03A18" w14:paraId="2752BB84" w14:textId="7777777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59D804" w14:textId="77777777" w:rsidR="00D241E0" w:rsidRPr="00A03A18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0BE56" w14:textId="77777777" w:rsidR="00D241E0" w:rsidRPr="00A03A18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TIPO MOVIMIENTO</w:t>
            </w:r>
          </w:p>
        </w:tc>
      </w:tr>
      <w:tr w:rsidR="00D241E0" w:rsidRPr="00A03A18" w14:paraId="3C66CE88" w14:textId="7777777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07B5D" w14:textId="77777777" w:rsidR="00D241E0" w:rsidRPr="00A03A18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97268" w14:textId="77777777" w:rsidR="00D241E0" w:rsidRPr="00A03A18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A03A18">
              <w:rPr>
                <w:rFonts w:ascii="Montserrat" w:hAnsi="Montserrat" w:cs="Arial"/>
                <w:color w:val="000000"/>
                <w:sz w:val="18"/>
                <w:szCs w:val="18"/>
              </w:rPr>
              <w:t>DATO</w:t>
            </w:r>
          </w:p>
        </w:tc>
      </w:tr>
    </w:tbl>
    <w:p w14:paraId="5A300F87" w14:textId="0480A957" w:rsidR="00823DAE" w:rsidRPr="00A03A18" w:rsidRDefault="00A12A41" w:rsidP="00823DA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A03A18">
        <w:rPr>
          <w:rFonts w:ascii="Montserrat" w:hAnsi="Montserrat" w:cs="Arial"/>
          <w:sz w:val="18"/>
          <w:szCs w:val="18"/>
        </w:rPr>
        <w:t xml:space="preserve">Las </w:t>
      </w:r>
      <w:r w:rsidR="00BF6332">
        <w:rPr>
          <w:rFonts w:ascii="Montserrat" w:hAnsi="Montserrat" w:cs="Arial"/>
          <w:sz w:val="18"/>
          <w:szCs w:val="18"/>
        </w:rPr>
        <w:t>I</w:t>
      </w:r>
      <w:r w:rsidRPr="00A03A18">
        <w:rPr>
          <w:rFonts w:ascii="Montserrat" w:hAnsi="Montserrat" w:cs="Arial"/>
          <w:sz w:val="18"/>
          <w:szCs w:val="18"/>
        </w:rPr>
        <w:t>nstituciones</w:t>
      </w:r>
      <w:r w:rsidR="005D5856" w:rsidRPr="00A03A18">
        <w:rPr>
          <w:rFonts w:ascii="Montserrat" w:hAnsi="Montserrat" w:cs="Arial"/>
          <w:sz w:val="18"/>
          <w:szCs w:val="18"/>
        </w:rPr>
        <w:t xml:space="preserve"> de </w:t>
      </w:r>
      <w:r w:rsidR="003C4EE2" w:rsidRPr="00A03A18">
        <w:rPr>
          <w:rFonts w:ascii="Montserrat" w:hAnsi="Montserrat" w:cs="Arial"/>
          <w:sz w:val="18"/>
          <w:szCs w:val="18"/>
        </w:rPr>
        <w:t>Financiamiento Colectivo</w:t>
      </w:r>
      <w:r w:rsidRPr="00A03A18">
        <w:rPr>
          <w:rFonts w:ascii="Montserrat" w:hAnsi="Montserrat" w:cs="Arial"/>
          <w:sz w:val="18"/>
          <w:szCs w:val="18"/>
        </w:rPr>
        <w:t xml:space="preserve"> </w:t>
      </w:r>
      <w:r w:rsidR="00823DAE" w:rsidRPr="00A03A18">
        <w:rPr>
          <w:rFonts w:ascii="Montserrat" w:hAnsi="Montserrat" w:cs="Arial"/>
          <w:sz w:val="18"/>
          <w:szCs w:val="18"/>
        </w:rPr>
        <w:t xml:space="preserve">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14:paraId="0ED8C187" w14:textId="7EA6F536" w:rsidR="008F659D" w:rsidRPr="00A03A18" w:rsidRDefault="00823DAE" w:rsidP="00823DA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A03A18">
        <w:rPr>
          <w:rFonts w:ascii="Montserrat" w:hAnsi="Montserrat" w:cs="Arial"/>
          <w:sz w:val="18"/>
          <w:szCs w:val="18"/>
        </w:rPr>
        <w:t xml:space="preserve"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</w:t>
      </w:r>
      <w:r w:rsidRPr="00A03A18">
        <w:rPr>
          <w:rFonts w:ascii="Montserrat" w:hAnsi="Montserrat" w:cs="Arial"/>
          <w:sz w:val="18"/>
          <w:szCs w:val="18"/>
        </w:rPr>
        <w:lastRenderedPageBreak/>
        <w:t>cumplida la obligación de su presentación y, en consecuencia, se procederá a la imposición de las sanciones correspondientes de conformidad con las disposiciones legales que resulten aplicables.</w:t>
      </w:r>
    </w:p>
    <w:p w14:paraId="661A057C" w14:textId="0F516368" w:rsidR="00683955" w:rsidRPr="00A03A18" w:rsidRDefault="00683955" w:rsidP="00823DA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p w14:paraId="5320AFCF" w14:textId="6CF7F65B" w:rsidR="00683955" w:rsidRPr="00A03A18" w:rsidRDefault="00683955" w:rsidP="00823DA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p w14:paraId="00DC989F" w14:textId="77777777" w:rsidR="00683955" w:rsidRPr="00A03A18" w:rsidRDefault="00683955" w:rsidP="00683955">
      <w:pPr>
        <w:spacing w:after="0" w:line="240" w:lineRule="auto"/>
        <w:jc w:val="right"/>
        <w:rPr>
          <w:rFonts w:ascii="Montserrat" w:eastAsia="Times New Roman" w:hAnsi="Montserrat" w:cs="Calibri"/>
          <w:b/>
          <w:bCs/>
          <w:color w:val="000000"/>
          <w:sz w:val="18"/>
          <w:szCs w:val="18"/>
          <w:lang w:eastAsia="es-MX"/>
        </w:rPr>
        <w:sectPr w:rsidR="00683955" w:rsidRPr="00A03A18" w:rsidSect="00404554">
          <w:pgSz w:w="12240" w:h="15840"/>
          <w:pgMar w:top="1134" w:right="1134" w:bottom="1134" w:left="1134" w:header="709" w:footer="709" w:gutter="0"/>
          <w:cols w:space="708"/>
          <w:docGrid w:linePitch="360"/>
        </w:sectPr>
      </w:pPr>
      <w:bookmarkStart w:id="0" w:name="RANGE!B2:O555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"/>
        <w:gridCol w:w="294"/>
        <w:gridCol w:w="324"/>
        <w:gridCol w:w="494"/>
        <w:gridCol w:w="318"/>
        <w:gridCol w:w="5357"/>
        <w:gridCol w:w="1198"/>
        <w:gridCol w:w="685"/>
        <w:gridCol w:w="732"/>
        <w:gridCol w:w="852"/>
        <w:gridCol w:w="850"/>
        <w:gridCol w:w="683"/>
        <w:gridCol w:w="539"/>
        <w:gridCol w:w="951"/>
      </w:tblGrid>
      <w:tr w:rsidR="00683955" w:rsidRPr="00A03A18" w14:paraId="55036ED7" w14:textId="77777777" w:rsidTr="00FD7D9B">
        <w:trPr>
          <w:trHeight w:val="300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23C62" w14:textId="4F335F51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lastRenderedPageBreak/>
              <w:t>Instituciones de Financiamiento Colectivo</w:t>
            </w:r>
            <w:bookmarkEnd w:id="0"/>
          </w:p>
        </w:tc>
      </w:tr>
      <w:tr w:rsidR="00683955" w:rsidRPr="00A03A18" w14:paraId="07144889" w14:textId="77777777" w:rsidTr="00FD7D9B">
        <w:trPr>
          <w:trHeight w:val="300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15E1" w14:textId="77777777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Serie R10 Reclasificaciones</w:t>
            </w:r>
          </w:p>
        </w:tc>
      </w:tr>
      <w:tr w:rsidR="00683955" w:rsidRPr="00A03A18" w14:paraId="250AB90B" w14:textId="77777777" w:rsidTr="00FD7D9B">
        <w:trPr>
          <w:trHeight w:val="300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F638C" w14:textId="0AD6EF28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Reporte A-1011</w:t>
            </w:r>
            <w:r w:rsidR="00450401"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2</w:t>
            </w: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Reclasificaciones en el estado de situación financiera</w:t>
            </w:r>
          </w:p>
        </w:tc>
      </w:tr>
      <w:tr w:rsidR="00683955" w:rsidRPr="00A03A18" w14:paraId="1AC1A4A5" w14:textId="77777777" w:rsidTr="00FD7D9B">
        <w:trPr>
          <w:trHeight w:val="300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A3E7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Incluye cifras en moneda nacional, moneda extranjera, UMA y UDIS valorizadas en pesos</w:t>
            </w:r>
          </w:p>
        </w:tc>
      </w:tr>
      <w:tr w:rsidR="00683955" w:rsidRPr="00A03A18" w14:paraId="5B8825F4" w14:textId="77777777" w:rsidTr="00FD7D9B">
        <w:trPr>
          <w:trHeight w:val="300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0B9C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Cifras en pesos</w:t>
            </w:r>
          </w:p>
        </w:tc>
      </w:tr>
      <w:tr w:rsidR="00683955" w:rsidRPr="00A03A18" w14:paraId="3A4A0E51" w14:textId="77777777" w:rsidTr="00BE2FD3">
        <w:trPr>
          <w:trHeight w:val="300"/>
          <w:tblHeader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EA05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27644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EE3D" w14:textId="77777777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6457" w14:textId="77777777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30B4" w14:textId="77777777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2DBA" w14:textId="77777777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0539" w14:textId="77777777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22E93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1B98E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87C0B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646C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86670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EC369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B5C21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</w:tr>
      <w:tr w:rsidR="00683955" w:rsidRPr="00A03A18" w14:paraId="338D2CAA" w14:textId="77777777" w:rsidTr="00BE2FD3">
        <w:trPr>
          <w:trHeight w:val="855"/>
          <w:tblHeader/>
        </w:trPr>
        <w:tc>
          <w:tcPr>
            <w:tcW w:w="708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141956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119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CD5E8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Saldo catálogo mínimo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46DAB4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Movimientos por presentación conforme a criterios contables</w:t>
            </w:r>
          </w:p>
        </w:tc>
        <w:tc>
          <w:tcPr>
            <w:tcW w:w="16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4118C9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Compensaciones conforme a criterios contables</w:t>
            </w:r>
          </w:p>
        </w:tc>
        <w:tc>
          <w:tcPr>
            <w:tcW w:w="217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0B859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Estado de situación financiera sin consolidar</w:t>
            </w:r>
          </w:p>
        </w:tc>
      </w:tr>
      <w:tr w:rsidR="00683955" w:rsidRPr="00A03A18" w14:paraId="3E921FC3" w14:textId="77777777" w:rsidTr="00BE2FD3">
        <w:trPr>
          <w:trHeight w:val="315"/>
          <w:tblHeader/>
        </w:trPr>
        <w:tc>
          <w:tcPr>
            <w:tcW w:w="708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F732AD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9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5FE42D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C15736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(1)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3B6352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(2)</w:t>
            </w:r>
          </w:p>
        </w:tc>
        <w:tc>
          <w:tcPr>
            <w:tcW w:w="217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5E1D2E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683955" w:rsidRPr="00A03A18" w14:paraId="5E5C7CD0" w14:textId="77777777" w:rsidTr="00BE2FD3">
        <w:trPr>
          <w:trHeight w:val="795"/>
          <w:tblHeader/>
        </w:trPr>
        <w:tc>
          <w:tcPr>
            <w:tcW w:w="708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D96292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A72FA3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(A)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B6DB0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BBAE0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CF737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502FF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0E0F4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MN, UMA y UDIS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2D532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9AFDD" w14:textId="77777777" w:rsidR="00683955" w:rsidRPr="00A03A18" w:rsidRDefault="00683955" w:rsidP="0068395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Total </w:t>
            </w: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br/>
              <w:t>(B)* = (A) + (1) + (2)</w:t>
            </w:r>
          </w:p>
        </w:tc>
      </w:tr>
      <w:tr w:rsidR="00683955" w:rsidRPr="00A03A18" w14:paraId="245852DE" w14:textId="77777777" w:rsidTr="00BE2FD3">
        <w:trPr>
          <w:trHeight w:val="315"/>
        </w:trPr>
        <w:tc>
          <w:tcPr>
            <w:tcW w:w="708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2D15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CUENTAS DE ORDEN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67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D1C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B14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856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B40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472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1D0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BB4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9276100" w14:textId="77777777" w:rsidTr="00BE2FD3">
        <w:trPr>
          <w:trHeight w:val="12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FC3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A235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por cuenta de clientes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5CC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099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FB3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C68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1F7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DA8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7CB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0EE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1391AE2" w14:textId="77777777" w:rsidTr="00BE2FD3">
        <w:trPr>
          <w:trHeight w:val="19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116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F08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81E7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Clientes cuentas corrientes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D24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1BA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3E6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9F2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5FE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75B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4BF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0F5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D7A6A7D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950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11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B7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9A67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Depósitos de solicitantes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DEE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278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A9A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1C2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D35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98A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70B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D0A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5092D1F" w14:textId="77777777" w:rsidTr="00BE2FD3">
        <w:trPr>
          <w:trHeight w:val="17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F7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57A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F54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DDA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0186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B56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3BB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7A7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BE0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F91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E59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D1F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693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D63D7F0" w14:textId="77777777" w:rsidTr="00BE2FD3">
        <w:trPr>
          <w:trHeight w:val="91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4B6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6E8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C3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CAA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95AA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B12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5FE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603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80E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2A6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23C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254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69F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36B3156" w14:textId="77777777" w:rsidTr="00BE2FD3">
        <w:trPr>
          <w:trHeight w:val="30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13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2D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56C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D6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7626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Copropiedad o regalías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74E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BD1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09C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278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890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849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E54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6D8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9A92C58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07D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B2F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7FA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DAB3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Depósitos de inversionistas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26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D4E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C7A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E81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985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709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653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613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541D026" w14:textId="77777777" w:rsidTr="00BE2FD3">
        <w:trPr>
          <w:trHeight w:val="20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713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790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1EB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E71F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de margen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71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347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628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792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7EB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ECF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A59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E32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D69BAB0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B44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A73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228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B78D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cuentas corrientes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8A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184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B97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BE0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13E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9D1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849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BF1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616D6CD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BA7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4E2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5BC8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en custodia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2B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682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3B0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6D2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951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4FB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C5B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43B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0483872" w14:textId="77777777" w:rsidTr="00BE2FD3">
        <w:trPr>
          <w:trHeight w:val="12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32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851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2B2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90DD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clientes recibidos en custodia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98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D15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F23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650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21A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B58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C2F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CB7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8223643" w14:textId="77777777" w:rsidTr="00BE2FD3">
        <w:trPr>
          <w:trHeight w:val="18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15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60F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DE5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4BF2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cuentas en custodia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939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36C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327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AF0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5DF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D5A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718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1CE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04B5446" w14:textId="77777777" w:rsidTr="00BE2FD3">
        <w:trPr>
          <w:trHeight w:val="10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86E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012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D385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de administración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300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8FE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542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CF5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4B9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C8F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2D0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54C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47BD9A8" w14:textId="77777777" w:rsidTr="00BE2FD3">
        <w:trPr>
          <w:trHeight w:val="17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CC2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1DA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8D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8E74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 de clientes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6E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058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04A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79B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B8B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45E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876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4E6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0957CF0" w14:textId="77777777" w:rsidTr="00BE2FD3">
        <w:trPr>
          <w:trHeight w:val="95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C7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6EE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4F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6C87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clientes recibidos en administración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B4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F2F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066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A96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7C4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C9BE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082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834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17781B7" w14:textId="77777777" w:rsidTr="00BE2FD3">
        <w:trPr>
          <w:trHeight w:val="24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6C9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008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32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A71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86E2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356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0A6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7E5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CAD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248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41B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04C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76E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20842BB" w14:textId="77777777" w:rsidTr="00BE2FD3">
        <w:trPr>
          <w:trHeight w:val="7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840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5F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AB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DD5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F6EA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4B0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6DA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318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A24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D8B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FEC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464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12A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F12AE25" w14:textId="77777777" w:rsidTr="00BE2FD3">
        <w:trPr>
          <w:trHeight w:val="12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4AC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6A0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C88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E32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A014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Copropiedad o regalías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0A1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9CC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109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479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739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162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768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D9D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C296523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FC5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B61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45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jc w:val="both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7481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recibidos en garantía por cuenta de solicitantes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E5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966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5CD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EE8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F82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CF3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5B7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354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1625DA7" w14:textId="77777777" w:rsidTr="00BE2FD3">
        <w:trPr>
          <w:trHeight w:val="25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9C4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B46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2C0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CEBE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entregados en garantía por cuenta de clientes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34E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FB8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2B6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1F0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DB5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9E7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58F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3A3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1F284B4" w14:textId="77777777" w:rsidTr="00BE2FD3">
        <w:trPr>
          <w:trHeight w:val="14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FBF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50B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7B5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D17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AD79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F1A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6CA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756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F58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1D0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604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208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FB3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C23444B" w14:textId="77777777" w:rsidTr="00BE2FD3">
        <w:trPr>
          <w:trHeight w:val="21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9EB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D6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DAA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48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AC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9EA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1F6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D48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FD1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C3C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44C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00A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4AF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C52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38E95B6" w14:textId="77777777" w:rsidTr="00BE2FD3">
        <w:trPr>
          <w:trHeight w:val="24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FAE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4E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895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74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19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8A8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611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28F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C32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481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1D7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31B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533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223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757CE079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2B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88E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23C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F1C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76A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170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B82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A32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E53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F7D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B9F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6A3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1EE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0D5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77B421C7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C76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9C4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05C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C58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23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4A2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39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8E1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FDC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466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192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D39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698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04F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109CB13E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0C9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957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E2F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3A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122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EBA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FF1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873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487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533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C4D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EE8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F1A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A23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834287C" w14:textId="77777777" w:rsidTr="00BE2FD3">
        <w:trPr>
          <w:trHeight w:val="225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840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9E3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B3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A35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51F3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colaterales entregados en garantía por otras operaciones por cuenta de clientes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AB1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C15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240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8BB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C48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51B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1C8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42D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4443F17" w14:textId="77777777" w:rsidTr="00BE2FD3">
        <w:trPr>
          <w:trHeight w:val="30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E9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56C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F76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0B70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de compra de instrumentos financieros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8F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FED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49F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4EF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BA7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677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31F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D13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297F736" w14:textId="77777777" w:rsidTr="00BE2FD3">
        <w:trPr>
          <w:trHeight w:val="24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4E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4CC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D5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37C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3D74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CE0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DC4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1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DC0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1BB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AC9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113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66B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D0AFCF9" w14:textId="77777777" w:rsidTr="00BE2FD3">
        <w:trPr>
          <w:trHeight w:val="17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393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8E1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FDB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86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55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129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futuros y contratos adelantados de clientes (monto nocional)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1C2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A20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87E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A79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FAB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8FB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277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552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89AAD9E" w14:textId="77777777" w:rsidTr="00BE2FD3">
        <w:trPr>
          <w:trHeight w:val="24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BB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84A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D72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23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199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B31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opciones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9E3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0F8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0D8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1DF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408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75F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B8E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E0B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42DBB0D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37A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207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CD0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09D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AC2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D06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swaps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05F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25B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2EF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85C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3DA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E9D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5A9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A33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31A16A80" w14:textId="77777777" w:rsidTr="00BE2FD3">
        <w:trPr>
          <w:trHeight w:val="13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CB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599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3B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20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90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60F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paquetes de instrumentos financieros derivados de clientes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76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9AE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622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526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A58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E23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0A5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90B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7818906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80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4F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51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AB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CC07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F44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DF5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7DF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1F9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A5F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E26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9A9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5B4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D649A98" w14:textId="77777777" w:rsidTr="00BE2FD3">
        <w:trPr>
          <w:trHeight w:val="12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270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385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7D4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90C6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de venta de instrumentos financieros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673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8BB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5EC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89A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912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130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66B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2BA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2D79D17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B90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0DC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D9C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BB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1B5E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548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626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67D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F3E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DC3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993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F2F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D0E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5276A938" w14:textId="77777777" w:rsidTr="00BE2FD3">
        <w:trPr>
          <w:trHeight w:val="24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242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DD0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6D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743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68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8D1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futuros y contratos adelantados de clientes (monto nocional)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D3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824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B45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2D4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F55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D96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E62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4CA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BB2CD60" w14:textId="77777777" w:rsidTr="00BE2FD3">
        <w:trPr>
          <w:trHeight w:val="24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6A0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D58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4F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7C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D6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4A8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opciones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8A2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219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787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3C2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803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AA9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FEC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6B4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1462FE63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91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35E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910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88D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6E6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BC6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swaps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6B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23F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881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822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283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AA7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EAC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D33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498A06F" w14:textId="77777777" w:rsidTr="00BE2FD3">
        <w:trPr>
          <w:trHeight w:val="24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5CD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77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644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CB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192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2AB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paquetes de instrumentos financieros derivados de clientes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015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726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970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059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7E7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63C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74E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40F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E0DCB1A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F68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B81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AA8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2FD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9263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898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DE6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DBE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492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857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99D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22D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E7C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3810326" w14:textId="77777777" w:rsidTr="00BE2FD3">
        <w:trPr>
          <w:trHeight w:val="30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92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FC5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4DD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3D18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Bienes en mandato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8D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2C4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6C5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70A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D7C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3A1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C47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C35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30839B7" w14:textId="77777777" w:rsidTr="00BE2FD3">
        <w:trPr>
          <w:trHeight w:val="19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28F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F26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6B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BF0D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operaciones de administración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6A2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394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213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A8A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C2B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7A2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3A9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886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B9AB3F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B1A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45B5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por cuenta propia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F2B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3CB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BDF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1F1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F38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938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64B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4CE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4E7085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61B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3E1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3742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y pasivos contingentes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023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D02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85A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73C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61B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452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4DD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81B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8C9971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51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57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7B1E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recibidos por la entidad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CB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6DC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4D8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E4B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ABD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705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3E3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013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C33ACA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6AC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CD4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C56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C758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administrado en fideicomiso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98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8B1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10F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787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536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C7F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B65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99E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14BE4F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CE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54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3A5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10DD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75D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16A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7C5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2E6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635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C60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BA4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F23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A2B4A3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B3A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FB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B55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09BA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742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AB7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F1D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8A7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2D1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4C6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C44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059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B3331C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BA3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B9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61A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61A9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50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2FC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EAC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D7E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7A0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FEB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8AC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E84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1E7CBE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AA7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A55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111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6C05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CB5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C33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22B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3C7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25D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9E5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308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04F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A25118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33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AAD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B9D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7DA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DD5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769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FD5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EA1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99C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456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9FE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2D6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0D2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C307F3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F60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F7E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6535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recibidos y vendidos por la entidad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47F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C2C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27B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453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84A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0F5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976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830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647FA7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D52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FD3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711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E021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D3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DF4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AD7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695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EB4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B56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445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D78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D26380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192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0A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057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47DD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1E1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9E1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DB8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585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BD4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584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F10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88A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61CE2A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03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CED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3EF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0A23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9BB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BBB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346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542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357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B93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5EE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FAF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56BC75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0AF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87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77D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B009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677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556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A3D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BBD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020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B06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4FA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F80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B44834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A91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42B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ADB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4CB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51F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2EC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EEE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70F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F49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2D6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6AD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958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65C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63D668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30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34C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B877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cuentas de registro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CAE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AD0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708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D25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72A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40C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01E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3A8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91DE3E8" w14:textId="77777777" w:rsidTr="00BE2FD3">
        <w:trPr>
          <w:trHeight w:val="270"/>
        </w:trPr>
        <w:tc>
          <w:tcPr>
            <w:tcW w:w="1409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302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ACTIVO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441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719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1E2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E1B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4F1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07C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E7E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A1C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8D9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CB8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B037A9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0E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F462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y equivalentes de efectivo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51A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A2C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D09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198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58F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AB6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E5F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82F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3807A9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348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4C5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5A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Caja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658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04D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984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D32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4E6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93D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CC8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6F5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CFF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FA1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4385DE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ACE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AF0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DDF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Bancos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7A2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108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BFF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462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76F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7E5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9B6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4C8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CA6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787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462D58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770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7B2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1F73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Documentos de cobro inmediato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16B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A8F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E19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B0B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7A7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F541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BFD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6BE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D26E42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7D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924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94AA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disponibles a la vista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FEC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611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6C6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FE8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5F5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344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61B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D36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27083B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C3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128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6E67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y equivalentes de efectivo restringidos o dados en garantía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D84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333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794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D2C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489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47B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238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C30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EDD5B1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F2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3E6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C6A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F07A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Divisas 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744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74F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BEA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C13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397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F00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549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DFC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D365BD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BEA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01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5F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8812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Divisas a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1D6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A9A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73F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619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FE5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27A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751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5D8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ED49C0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DE5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9C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BD4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434E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administrado en fideicomiso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DBC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EC3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1F3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8D0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6F6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A81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BD1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8EC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688F93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291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2CD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943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56D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06A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94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373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9D8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DA9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A32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06B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DC3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341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B17196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F1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7B1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DC1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328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0FD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10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A29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0A3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32E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F00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262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0BF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5CB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B5ACF7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773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5F1C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de margen (instrumentos financieros derivados)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EF9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2C1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F17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77A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958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A95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5B9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23F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5C62DE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EA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AF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040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57C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47F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67A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E0D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B41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6C5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C10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7B1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0B8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EF32EA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AC5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FC1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FE7C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en instrumentos financieros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94C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173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B3A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EE4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8C1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F86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9C5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8EE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CB06FF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150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C42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BFD8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activos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DFF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1C6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53A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5CB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0CB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917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2C8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4DD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040FDE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587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DB8A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en instrumentos financieros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8B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DB3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0B6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3E7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DA7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DDA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A52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BC5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1A57CF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41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00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B12B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BAE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12A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53E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13D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3BF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C5F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E51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643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F2AED6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75B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D0D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5DE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E243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 sin restricción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657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A78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4EC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EA3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DD2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9DD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D66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29F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DD5F18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1CA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1D4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E1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9DD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CBAF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D75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4E8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A8C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B50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CFC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0A8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4E4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287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4DE71909" w14:textId="77777777" w:rsidTr="00BE2FD3">
        <w:trPr>
          <w:trHeight w:val="9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FC5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2F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2E9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534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CD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761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113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D4D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7D7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A7D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7FF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56D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4BC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1DE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DD7D795" w14:textId="77777777" w:rsidTr="00BE2FD3">
        <w:trPr>
          <w:trHeight w:val="149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857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D0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8B3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4E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DFC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C93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C3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B6C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E82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0A6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A22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E8D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EA3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13A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7EF4A8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61D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82E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82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A94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9EC3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99E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DAF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978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B70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890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380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979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7B3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7A0CBCAF" w14:textId="77777777" w:rsidTr="00BE2FD3">
        <w:trPr>
          <w:trHeight w:val="85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B2B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132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2F8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D7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27C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B31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92B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950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970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125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AA8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E6D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C64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0C7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534A192E" w14:textId="77777777" w:rsidTr="00BE2FD3">
        <w:trPr>
          <w:trHeight w:val="16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F89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A0E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800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55F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A7C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500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97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916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7F1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CD8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59E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FAB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26B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58A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9B024A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DC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F2B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251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8C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737F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568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192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B99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96C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D83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6B9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098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8BE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64A914A" w14:textId="77777777" w:rsidTr="00BE2FD3">
        <w:trPr>
          <w:trHeight w:val="9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B87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973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193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45E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6A8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968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07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06F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049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8DA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600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BA0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D4C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9BD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5DC9CDA9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72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BF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1D1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011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73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DC7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8FC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0A9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C79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4A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642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7A3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63C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534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AA2C55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3C2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2D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F11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F86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8BCD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EA9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E9D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65F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8F8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E91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E22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5AA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863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B6472A7" w14:textId="77777777" w:rsidTr="00BE2FD3">
        <w:trPr>
          <w:trHeight w:val="9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7E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73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A1E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703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CD2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09A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7CF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26E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85F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167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0C7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EE9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EA9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F4C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385C8455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F16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C68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8C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783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BF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AA3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5AD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D42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54A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70A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05D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E47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C2D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EB2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49E808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92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C19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342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3BB5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 restringidos o dados en garantía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5E0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061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963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B35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F20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063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943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F3A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EEA955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4F8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D22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F8F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FB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B8F9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7BF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EEE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B2D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3F0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F26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DB5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869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BC6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11E33FF" w14:textId="77777777" w:rsidTr="00BE2FD3">
        <w:trPr>
          <w:trHeight w:val="10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7E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08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A7A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0D5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BA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21D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55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427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4CB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F6C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326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847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5ED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F0F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499312B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D6F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7A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04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5F3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72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22D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020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AD7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509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9C3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300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721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AB7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FE5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F1AEE8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03D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4D9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124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119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40E4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FE3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EF7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197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32F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56B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9B3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81E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952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DFA8614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E1C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5B7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4A8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25A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130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FBE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23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3B7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68A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D79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A3C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D13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45F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8D8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3A81274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689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23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C47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FDE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470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6CB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7AF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E42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1A0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FAE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68C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B3D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BDF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10A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7CB01E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BFB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C6A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320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2F3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4FFF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9F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6FC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004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A6E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6C7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1D4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3AC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C06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3B496632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60B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230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FB0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04B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BD2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A88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218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9FA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C42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436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E32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725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7F0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FA5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90A210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25E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233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2F2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01C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BA6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9AE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FE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EED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C82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EDD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A92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6FA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8A7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0BB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629CBF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164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D53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8F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25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2ECB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A82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891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550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FBD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21A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3BA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EF4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383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42D41072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D5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5C3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CF5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D68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AB7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87D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076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E2E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D68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9C7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57E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7CB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971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D4E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7743AC3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AB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54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AC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69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AD1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83B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1BC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4A9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76E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EB0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F36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4FC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7D2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054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B9F792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1F0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7CB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A625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3D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DD7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B62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7E0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3DE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0E2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F56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E7E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E28921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7F5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062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C3A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3F12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 sin restricción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648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18C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243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309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A0A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803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FC6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FB3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DE6807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9DB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AC8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258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12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8713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360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F65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DA8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37D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FDA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F3D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050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0E7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20BFBA4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C1D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3B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FC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E1C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F2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760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FAC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8F9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CDF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491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400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E16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208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4DC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3D7A81E" w14:textId="77777777" w:rsidTr="00BE2FD3">
        <w:trPr>
          <w:trHeight w:val="17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175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28A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E0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F8F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87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90D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8B3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3F5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DB1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E7A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4B6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750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6CD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310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0ACFA2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4A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EB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F1F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2A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9A42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862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D5C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171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DFC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691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73F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701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AB4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5E4D7A99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EA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3A0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02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6D6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5CF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FBC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7E0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2BB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FD8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02E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8DF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17F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747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BB9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787E5440" w14:textId="77777777" w:rsidTr="00BE2FD3">
        <w:trPr>
          <w:trHeight w:val="11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537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F62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0B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32B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A9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74C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F80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314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259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82A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9EA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88D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FE6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95F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7D845A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306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66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B48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F7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FF31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ACA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38F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7E5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EB7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A20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02E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A25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B2E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47F4C9B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5CD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9D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10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B37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3D7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BE9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A84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45E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738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B4F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47F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CAE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CB5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5C0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118941A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A90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BEA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2B3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E5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704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59A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35A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699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336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CA4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77F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EE9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AB5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684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A09C11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6B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F82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134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0ECF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 restringidos o dados en garantía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94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CC5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544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5DB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F07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3BE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1CD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B90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A5911F5" w14:textId="77777777" w:rsidTr="00BE2FD3">
        <w:trPr>
          <w:trHeight w:val="19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161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422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CF9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B33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D29B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F73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987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9AB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1F0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335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B6F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3F0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9F4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045F49D" w14:textId="77777777" w:rsidTr="00BE2FD3">
        <w:trPr>
          <w:trHeight w:val="11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2BA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2BF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EA2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F7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BA9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A0D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CB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EA8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C38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D9C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322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ED7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7C6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28F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3E563E3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5E9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F86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93E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F79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0B7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683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AAE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6A6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E95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FEF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267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729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D54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C31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59F0D3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5AC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929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498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EE7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102C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D89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1E8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E48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568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549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3AE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9C5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892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55882677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A33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9EA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541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4C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5B0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098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EF6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40C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627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59C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049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DD2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CA8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392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1073A8AB" w14:textId="77777777" w:rsidTr="00BE2FD3">
        <w:trPr>
          <w:trHeight w:val="17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880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BA7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069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8E5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7FD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3F0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765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D5C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850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BA2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347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9F4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D23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F52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B138F2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58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774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CCF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174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0DCA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5A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983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F62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D5C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2AF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399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376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2C4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E75528D" w14:textId="77777777" w:rsidTr="00BE2FD3">
        <w:trPr>
          <w:trHeight w:val="12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8B3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81C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64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9B0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06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E69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6BE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260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155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23D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2BD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26E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D00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D69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1DBDAD21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CB1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29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15E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8C0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193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6B6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9E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001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89B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7FA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E9A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60A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97A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0F9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053825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79F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54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3D49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234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5C1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A29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D55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2A3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B66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AF0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9B0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264A3B5" w14:textId="77777777" w:rsidTr="00BE2FD3">
        <w:trPr>
          <w:trHeight w:val="11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36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284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3DC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A7EC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 sin restricción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684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B11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17E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D22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6F6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C11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881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E5B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5CCBC8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947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C81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4E8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0FC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6AD2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1E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F8E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873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69B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23C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722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F0F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DCE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11779A0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8F8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24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9CB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864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41F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1CF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1A6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28D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219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DE6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67F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122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F0C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6E6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5057CF50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1D7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C4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EDF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356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3C2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9CA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35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F6D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5A1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F63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2BA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04F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6D8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5B9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FD202AF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918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2BB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EDF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BBB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C204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DAF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4CD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B1E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BFA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590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28D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DE2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CAE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226EB6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DB8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71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DDB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705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241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987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D4C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0ED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C26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D1F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B76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13F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EA1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1AD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7D01F69E" w14:textId="77777777" w:rsidTr="00BE2FD3">
        <w:trPr>
          <w:trHeight w:val="17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1F2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2FE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C3A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BFC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EBC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4A3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502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7FF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E09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8BF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644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5F7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729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98D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286D166" w14:textId="77777777" w:rsidTr="00BE2FD3">
        <w:trPr>
          <w:trHeight w:val="10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F02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53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C9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BE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96FE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D9C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142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8B2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6ED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2AE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C42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A74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8AB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1E0306A8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BF6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A1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F87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67F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897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74A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C31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1DC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645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87C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2B5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1A5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A0F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FF9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5497E7B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311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7DE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5CF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1B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491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DE4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FC7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B53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065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7B5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ED3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1E4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422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235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23C93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56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A2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2B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65D1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 restringidos o dados en garantía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B54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8E9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109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E66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4BA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2BA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4EF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19A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8E9014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B6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08C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F3D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98C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8695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B40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3AD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022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A8F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1D4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8B7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C32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92F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3DA7E4E0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40E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D97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B70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361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D2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B3B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83C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EA7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563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A43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25B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DC7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846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026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6886594" w14:textId="77777777" w:rsidTr="00BE2FD3">
        <w:trPr>
          <w:trHeight w:val="10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42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123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EB3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E25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6C4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16D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E68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E84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67D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8F8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DFA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506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7C0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FE8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561BEC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D8C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E4F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1F3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8A8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C23B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CCC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3E5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5FF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886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03E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0BE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540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AE5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7F679194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07B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52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125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B21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D9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91A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34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AC4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A0D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E4C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33E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33B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66E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A76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AE56E8B" w14:textId="77777777" w:rsidTr="00BE2FD3">
        <w:trPr>
          <w:trHeight w:val="9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8C6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51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BEF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475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57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96D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26D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601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215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667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07D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C00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B70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74B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8FAEAA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E92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727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AA0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911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61B8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76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6A0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846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74D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649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541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162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C12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38382CBD" w14:textId="77777777" w:rsidTr="00BE2FD3">
        <w:trPr>
          <w:trHeight w:val="19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956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DE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B81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D2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86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238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836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9DE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842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827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E7F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4EF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6B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B4D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60D8704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924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8E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FE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FC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7D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7E7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F5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F93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E26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CC4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5CE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E66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F26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53E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47A6C8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4C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E22A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de pérdidas crediticias esperadas para inversiones en instrumentos financieros para cobrar principal e interés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6D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044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DF9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96A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9E7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029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96F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42B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630B66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20A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D79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9AEA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 sin restricción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81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E25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1A7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67D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6F4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E54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0CD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8DD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0452C5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2F7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4E8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85B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4CF5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1C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E17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91A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234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BF5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530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273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5BD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7FE235D" w14:textId="77777777" w:rsidTr="00BE2FD3">
        <w:trPr>
          <w:trHeight w:val="181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37C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FB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7B8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701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D616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612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1FD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8D1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00D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577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F8A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FAC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9B0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47068B0" w14:textId="77777777" w:rsidTr="00BE2FD3">
        <w:trPr>
          <w:trHeight w:val="10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7E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1B0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630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BA7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95A9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CB3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609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F23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F4E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2B2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4E9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010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2D2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DE387B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CD2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52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E72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50BC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621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191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283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AD4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07A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28E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00E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713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BDB7FB0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A41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1A4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C98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0F6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5FCC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DA2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126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3C5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194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AD6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8E7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2AE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469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0271028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E47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D4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F6D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39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625A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380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4DB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BAF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E31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226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626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7C9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160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C3C485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A7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F8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2AE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BE0A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81E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581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807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8DB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9DF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D78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AA9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78D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CF867FA" w14:textId="77777777" w:rsidTr="00BE2FD3">
        <w:trPr>
          <w:trHeight w:val="17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FEE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E58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309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396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66A8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FCD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31A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43A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88C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49A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B9A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06A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91B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FFC3CF3" w14:textId="77777777" w:rsidTr="00BE2FD3">
        <w:trPr>
          <w:trHeight w:val="10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E5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F4C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84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88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B794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6F3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444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60A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426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B4C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BD5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AAF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7A7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CBC895D" w14:textId="77777777" w:rsidTr="00BE2FD3">
        <w:trPr>
          <w:trHeight w:val="325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B2F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8E9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9E9B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 restringidos o dados en garantía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13C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98D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390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A7F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CE9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37E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892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098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6F2B4B2" w14:textId="77777777" w:rsidTr="00BE2FD3">
        <w:trPr>
          <w:trHeight w:val="16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E99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8EE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D76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F512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4CA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BEA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B4C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58C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16B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F62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9C6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BC2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BF8702F" w14:textId="77777777" w:rsidTr="00BE2FD3">
        <w:trPr>
          <w:trHeight w:val="8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AC2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6D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933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96B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018F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854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11A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DB0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674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5A8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55D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F91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F8D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508A3E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9D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1F7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29F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99C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B435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B11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FE5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D25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608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39D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20A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0AD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C41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95F4FEA" w14:textId="77777777" w:rsidTr="00BE2FD3">
        <w:trPr>
          <w:trHeight w:val="71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463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FC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79A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CD12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B0B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C50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1B0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87E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70D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A8E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9FF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F3C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BB7F1CB" w14:textId="77777777" w:rsidTr="00BE2FD3">
        <w:trPr>
          <w:trHeight w:val="9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97D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36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23E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771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4792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E54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AD7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DC7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B07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AC5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822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FE5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2EC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F4C88D2" w14:textId="77777777" w:rsidTr="00BE2FD3">
        <w:trPr>
          <w:trHeight w:val="16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3D5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2B1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1C4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7C0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2E64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443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3D5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28E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EC3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78C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DE1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F64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64F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B69D0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D0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2F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E5D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1DCC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39F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689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316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301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392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A81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66F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257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F2E17AA" w14:textId="77777777" w:rsidTr="00BE2FD3">
        <w:trPr>
          <w:trHeight w:val="10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42F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0B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951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00A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EE45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108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E84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97D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2AA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9D0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EB5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8D1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906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802D1BD" w14:textId="77777777" w:rsidTr="00BE2FD3">
        <w:trPr>
          <w:trHeight w:val="17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EA2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F69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77A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49D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0E19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18E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508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EAA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765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C9A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4FF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840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249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C4A049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4ED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7781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por reporto (saldo deudor)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DC9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CF2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DBE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D95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F29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709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C2E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4B8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2B34E1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EEC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F017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509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520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9C3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91F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C33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DAC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B0B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DE9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F58EA3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67B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B87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3080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 fines de negociación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67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010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629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127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820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3B7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F569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0AB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CD9DE0C" w14:textId="77777777" w:rsidTr="00BE2FD3">
        <w:trPr>
          <w:trHeight w:val="11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27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6E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90D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775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Futuros 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F5D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9F3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DB9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3C9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5F6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DF8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9C8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C6B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71FB55" w14:textId="77777777" w:rsidTr="00BE2FD3">
        <w:trPr>
          <w:trHeight w:val="13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855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342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BD7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B488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Contratos adelantados 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92E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335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7CB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CB6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0E7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FD1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1A8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668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A89B2D2" w14:textId="77777777" w:rsidTr="00BE2FD3">
        <w:trPr>
          <w:trHeight w:val="15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3D2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D9F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DF3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CD1A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4C6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58E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671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C02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5F6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8E8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626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A0E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8C9E9EF" w14:textId="77777777" w:rsidTr="00BE2FD3">
        <w:trPr>
          <w:trHeight w:val="15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D7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6F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C1F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0DB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Swaps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FFC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93C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0EB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78E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141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2B9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F98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98E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82E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4544B2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043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E33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102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2B29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estructuradas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B4C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279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A16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06B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1C8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492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75B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0F0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BE76D7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442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EDE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AFE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467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B52F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43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19C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5A2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2EF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8FF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EBE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C7A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4A5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081A7F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E9F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D8F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F17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38A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3521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9CE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5D5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A1C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8FB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2DD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744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706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948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140A9D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48B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70F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D4E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A6A9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Paquetes de 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1AF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3C2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E74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1A9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297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E96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E6D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DC4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B6FB24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FDB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35F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44F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489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DF1D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7C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BC5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FFD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924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BBA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95A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BFC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595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4994FA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72F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4D6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F7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D69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39C1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02C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65C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ACB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999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4BD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456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458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DBA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CB616B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F2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2A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48F5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 fines de cobertura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468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B5B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E7F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DAA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8D6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8CD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0B3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B83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449F19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1AE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2F1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21A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71F0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Futuros 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D6F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C8B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9BD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B9D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A02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EF9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FB7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1D6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7FB9C3F" w14:textId="77777777" w:rsidTr="00BE2FD3">
        <w:trPr>
          <w:trHeight w:val="11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55F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E0A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E0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52FC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Contratos adelantados a recibir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D91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381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E38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1A6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8CD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26C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488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35E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718D7CA" w14:textId="77777777" w:rsidTr="00BE2FD3">
        <w:trPr>
          <w:trHeight w:val="171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5E5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0AD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F8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62D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DDB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0E9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4AA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336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D21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988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59D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D76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3BF19EE" w14:textId="77777777" w:rsidTr="00BE2FD3">
        <w:trPr>
          <w:trHeight w:val="10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B2A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828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58D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0AD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Swaps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F4F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D23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928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611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775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EBC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54A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044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632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D91449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281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C39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84B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B752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estructuradas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A1F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69F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A60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ACA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539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8E5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5CC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9F9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8C04F1B" w14:textId="77777777" w:rsidTr="00BE2FD3">
        <w:trPr>
          <w:trHeight w:val="18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8D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7EA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2B9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6F1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2520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E21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095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7A4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D1E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C9A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CFD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736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338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82E5C8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97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6B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AFE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8E4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5573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FAC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15D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1C1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EDF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B09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E5B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35E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296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4A1E55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83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64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82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B922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Paquetes de 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BD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27E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9E2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5E3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BF6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115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550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90E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84C176E" w14:textId="77777777" w:rsidTr="00BE2FD3">
        <w:trPr>
          <w:trHeight w:val="22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8FC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FFB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24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9B4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90F6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CF8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945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02B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CBD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643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017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E49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EA6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F18881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AA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1A4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535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977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5DFC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003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E0F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21A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8A1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CFE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B13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310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0D9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9EDC7F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98D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2D36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56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1C8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01D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629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E71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E31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BE3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434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AA5241D" w14:textId="77777777" w:rsidTr="00BE2FD3">
        <w:trPr>
          <w:trHeight w:val="21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D4F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56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025A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 restringidos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790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ED8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8F2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AAF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F30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1BC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D09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256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2609D36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735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CDF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9C9C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 no restringidos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CFD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E82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21E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ADC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FDA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DCE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5A7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AD3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939B24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CD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8A59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recibir en operaciones de bursatilización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DE6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656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9E9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460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E17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0DD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9CE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591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D515C58" w14:textId="77777777" w:rsidTr="00BE2FD3">
        <w:trPr>
          <w:trHeight w:val="8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55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8D4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972C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sobre el remanente en operaciones de bursatilización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53D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699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E18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37C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C0C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2CC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5F9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9D4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235947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098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BBC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B17A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 por administración de activos financieros transferidos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E1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B4C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782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B66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DD3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4D2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6FD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779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37E0AE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30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9E4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E245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por cobrar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3BB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184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3FB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B02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EB9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839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6DF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0C1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72DCD1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06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074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910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6052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por liquidación de operaciones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5FC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C46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E34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76A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D00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528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895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896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DC9211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232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63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D07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D2E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0E3F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divisas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BF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F9C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62D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A98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DCD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F5D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589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5B9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CDAB95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751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37E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A9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3B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BB41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en instrumentos financieros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E17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6AB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02A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AAB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38D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6DC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45D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8A0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5E49BD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3F7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9F1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3FF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48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0B57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Reportos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2D5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278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821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5B8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1F7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7E9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5DC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B21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D5AC13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BF8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CEF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987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90A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4368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C08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F07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581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343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A56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824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C79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21E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2EBD7C" w14:textId="77777777" w:rsidTr="00BE2FD3">
        <w:trPr>
          <w:trHeight w:val="11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4B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246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9DA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5A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2D64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emisión de títulos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050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9BE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754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DAE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D25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CB4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758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F68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23ADA9E" w14:textId="77777777" w:rsidTr="00BE2FD3">
        <w:trPr>
          <w:trHeight w:val="13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830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0A6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9CE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3BE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829B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748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940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DC5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171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327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DA4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ED4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E95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2B8938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1CE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6C6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78B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EB44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por cuentas de margen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DA2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9C9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85D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442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E2C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ED2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D89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21C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910E88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1A4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73E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614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060A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por colaterales otorgados en efectivo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C1E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225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2BC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5EC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5B2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D76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6AF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D9F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40ED10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45E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EB3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61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1BA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7889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con instrumentos financieros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293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76D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994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183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DCE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6C6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927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7BC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E50F882" w14:textId="77777777" w:rsidTr="00BE2FD3">
        <w:trPr>
          <w:trHeight w:val="18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B0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6A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BF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A63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C777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no realizadas en mercados reconocidos (OTC)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E68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C68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FC1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6BA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0B5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790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EB3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EAF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D89264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4F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D55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969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C73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23DC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6DE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775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391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034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E14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024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9FD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F72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2D2514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E11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07C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12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7447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diversos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C59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E91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312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125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50F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CD7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133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0C1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08229D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4E5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03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118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29A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544C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Premios, comisiones y derechos por cobrar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BC4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CA4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E09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31E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23D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F2F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674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CDF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9230AB7" w14:textId="77777777" w:rsidTr="00BE2FD3">
        <w:trPr>
          <w:trHeight w:val="10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BC6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DC6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F61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5C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A6AF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Clientes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6A7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E11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C54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A44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BC2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E91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AA8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490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43FD48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EDA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7B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F63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2F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EE2B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y otros adeudos del personal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12A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A3B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C00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9B8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A1D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020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B70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D01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8E248A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82A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63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DAE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6D1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6B60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deudores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07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3EA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734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90C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8CF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F01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FFA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62C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18A05A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A43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0F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58B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8E5E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por recuperar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FC1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293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5E1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940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075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84A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D6E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16F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39ECF7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67F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62A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89C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B7C7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por cobrar condicionadas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BB8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F64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D87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631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9F8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795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DE2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E94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091BE0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F5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FD6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47E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3C85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cuentas por cobrar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197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8B0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DEB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A0B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A02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17B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C76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FEC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A1385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49D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CCA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1BD0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de pérdidas crediticias esperadas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1EA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D91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92C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C8B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CFC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145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116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560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A54D62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64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048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D14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89EF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diversos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DE6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025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9BB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CB4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3B6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5E8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C6B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D44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D102CB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81E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09B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51B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B17E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por cobrar condicionadas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38E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03E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770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3B5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276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797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A28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24D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EDA3D7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FF7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9F7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C48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665B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cuentas por cobrar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DA2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44F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FB1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EBA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42A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3188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95B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6B2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F97A3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571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8853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por cobrar (neto)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15F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632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060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5AD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7BD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BD0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F88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D04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2DEA1C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2D5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6654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de larga duración disponibles para su venta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E8D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651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494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196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BF4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CA4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28F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7EF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30E927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13D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A4B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8DC9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Subsidiarias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839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BE8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E0F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25D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309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99C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AA0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8A0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FD1CE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D3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6B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B29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4080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9D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FC4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7B1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25B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637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756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604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329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A16D37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AAA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18F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168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E4D1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74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413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9B4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A9F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C06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EF6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597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3FD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7216CC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BA0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0C1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866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Asociadas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203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C8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2D6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E5D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2D1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CB3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3D4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E90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BE0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A30676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63F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DB5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D1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3B1B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D84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459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858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FE3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55C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26B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07F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3CC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39F9B1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06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05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00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531A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DCD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2E6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FAC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768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E55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1D3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AA0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29F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62A1AD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E97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60B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8006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Negocios conjuntos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2E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BB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354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518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DAE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FF0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D20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00C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8BCBAF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3BF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89F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DAC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0DBB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D63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0D2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F36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93E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B33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3F7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5D9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8EE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C597CB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D16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B9F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0E2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2B07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832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658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125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C0D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B63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728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6E1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EED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9E0A1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172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468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3620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inversiones permanentes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88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361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46A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6C3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99C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647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23F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0E5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70B078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5ED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4A7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547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CF3F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544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445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2A8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303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04A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657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93C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952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10C777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C73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3F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68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9032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15C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E2C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0E9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172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D02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48A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92C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B44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E06C47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EC9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2F8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4F4C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activos de larga duración disponibles para su venta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FD0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3D7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084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CB3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6E1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46F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018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F19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936F81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B1A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B55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95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DD1B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649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DF7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937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21D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FDC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593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DA9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748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C5E532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8B6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716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7A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A15E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519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881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FC9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4AD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F4A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DCA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12B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09D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B235E3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A21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DF3B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relacionados con operaciones discontinuadas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D51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E2C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526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CDC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62B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2AB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A53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F79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C29FB4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310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0906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Pagos anticipados y otros activos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5EC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CBB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954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160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164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14C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114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B6B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F6B82A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8D0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7D1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9CA7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Cargos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E0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0AD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FAF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640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DA4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A72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485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851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3A7D93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105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389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742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7DBB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Seguros por amortizar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669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AD9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A8E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C63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997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F20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9FD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2F4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85D19E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497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119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7FC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CAC4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cargos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F3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5E3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768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F33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DD5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5B9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18A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2D8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5DE746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6C8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772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3DFB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Pagos anticipados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08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4F3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820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3FC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CD1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DE1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8A1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D59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56B877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3D6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13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DF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8F3F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pagados por anticipado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70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85D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8B6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D19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1BB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6CB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C38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C4C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6AC84D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08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D68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208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ABD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pagadas por anticipado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874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32A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610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5D7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C1D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750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22D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D6A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29B536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06C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2E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B3D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C5AB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Anticipos o pagos provisionales de impuestos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89F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67F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961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878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8CE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509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1AC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2DB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947EC1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49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00F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5E4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8EF7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Rentas pagadas por anticipado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907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0D8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007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595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196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4EC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344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4D5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065420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86D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C62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BD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5481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pagos anticipados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6DC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791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576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369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B8E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11B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203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F00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479FCD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8C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7F2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5706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Depósitos en garantía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753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60C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90C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FFE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298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20A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4E0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457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54EB04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5F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60A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556D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beneficios a los empleados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E77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74E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668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D73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986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72A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33D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562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EBB96C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C33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930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07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D6AD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del plan para cubrir beneficios a los empleados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DCD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1EB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DFF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CD5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69C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9A1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F5A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671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A2394A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50E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F22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5D6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207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8C15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largo plazo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1E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F4A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8CF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DE4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BC8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EFB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2D2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4C1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FEAE2A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B3C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2BB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D4D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46C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BC85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post-empleo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BD6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B1B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EF3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27E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E89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7F7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848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643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441B19E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C7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1FC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867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9C7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07A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B15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Pensiones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2D5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469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CDC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D4D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97A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D2C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079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021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FB3200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DD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5CE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174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F01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9E0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57A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de antigüedad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8BE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537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862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385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90E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6AA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29E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4CA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56B84E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98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8D5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51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D11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A8D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8E3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beneficios post-empleo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4FD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FB4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C3B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5E8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241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2B1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1DA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8BF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3936A9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7A6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243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7E4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5BAA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diferida (a favor)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D41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8A7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FB7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0C1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BAA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CC3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7DF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64D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C6F060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DE3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DB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E6F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11BC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PTU diferida no recuperable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97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7C4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85C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F02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ED5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12B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C8E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623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C6C656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70E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0F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42DC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activos a corto y largo plazo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7EA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6B4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014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4C5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AC4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22E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F22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1B7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C5A67E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BF6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D5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9475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0C2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234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919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562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370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39D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05A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C97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D0F69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178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FDB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F80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4E1F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CE6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432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92C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F98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2F9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F0D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0A2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74F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0EA1E3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05D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18A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E91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95A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E2CF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Terrenos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331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D60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C3E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A2C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56F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259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66A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050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7670C90" w14:textId="77777777" w:rsidTr="00BE2FD3">
        <w:trPr>
          <w:trHeight w:val="11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59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2F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34B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52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8E08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171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EDE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B6B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0A8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F6A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B99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708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3A6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FDED0C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DA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EE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8B8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7D3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147C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 en proceso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D4A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298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71A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BE1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D1C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01B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0A7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5A6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70ABF33" w14:textId="77777777" w:rsidTr="00BE2FD3">
        <w:trPr>
          <w:trHeight w:val="13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D31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4F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253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D9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7E65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00F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F43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F2C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41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4A1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AF1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976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D0C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DF042F0" w14:textId="77777777" w:rsidTr="00BE2FD3">
        <w:trPr>
          <w:trHeight w:val="20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5CE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084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24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00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5209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4BF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414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858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441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572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6D9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495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6EC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CA0C84C" w14:textId="77777777" w:rsidTr="00BE2FD3">
        <w:trPr>
          <w:trHeight w:val="12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4CD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6B9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BF2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61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07F4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928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6D0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1EE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B2F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C61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1FC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FD9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C44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E379F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0EB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94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974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AE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D1AD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CF4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3AC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B5F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6A2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476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82C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D4E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1FF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779EB0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AAF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BB9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E16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8C9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D93D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DCD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2F0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678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465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922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5C4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ADD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6F8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F6A75A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A01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FA7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662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525E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Revaluación de propiedades, mobiliario y equipo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4A7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296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F22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819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120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559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2BB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E03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FFDAEDC" w14:textId="77777777" w:rsidTr="00BE2FD3">
        <w:trPr>
          <w:trHeight w:val="8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8D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7E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3B2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773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4528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Terrenos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A5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90A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6E0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0EC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CA2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C06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58C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8B4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2E086D8" w14:textId="77777777" w:rsidTr="00BE2FD3">
        <w:trPr>
          <w:trHeight w:val="15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A0E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FCA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42E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BC2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1EEB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CE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7F5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E5B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89C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A07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2D8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1A0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0DA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B4DCF4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1C8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EA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C98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2E1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B73D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 en proceso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099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E77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D8D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B9D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101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747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E75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B06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2981F7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E2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D92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AE7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A95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2A25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A1F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C78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E2A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E31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178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C32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E91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6DA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46E54D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B93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B51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33D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65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411C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568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808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96E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6C5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B05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280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662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598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4958860" w14:textId="77777777" w:rsidTr="00BE2FD3">
        <w:trPr>
          <w:trHeight w:val="11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8FC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BE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79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DA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3481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49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328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8F1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E73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CAE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488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D9D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8E5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179B2E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D91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7EA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DF9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83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FB10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B77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6A3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859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C3C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850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E1C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FC3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6B0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0CDD0D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172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955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102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ACF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7282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revaluaciones de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F0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19B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455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825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3A1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4C8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B09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6A3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398797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16F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29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2793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Depreciación acumulada de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4C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ADC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C73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890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6DE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2C9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7BF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716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098443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98B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649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37C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4A10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Depreciación acumulada de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656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68F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50A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F05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1B0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2D2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C19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8A5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0D2AB8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E13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E4C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B89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A9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B284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34A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AA4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F83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AAD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BEB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8B1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CD1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DDB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C85F64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C42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64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088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3EA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01C7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8C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295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7D5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F4C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407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352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8A2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566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83D562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6B7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8B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119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7A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C504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E5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6A1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7C6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890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4D4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AAD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8E9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024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4D77BC6" w14:textId="77777777" w:rsidTr="00BE2FD3">
        <w:trPr>
          <w:trHeight w:val="11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DD4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B7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ED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4FC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07D3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54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35F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819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81A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9B1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D34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DE3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F04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E05820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40C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D81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168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BD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07DD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B8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93B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2AD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11D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A4E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E78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6DC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990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F63675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A32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961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1AB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B2F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1E4A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depreciaciones acumuladas de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DEF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5B7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391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5BE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B05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BC7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2BA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FD6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103A5D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E9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B6B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4B9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1782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Revaluación de la depreciación acumulada de propiedades, mobiliario y equipo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2A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3FE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D81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13E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442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DA1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901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450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E00733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DC9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5D3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1C9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82D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79C4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260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7BA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9F3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6EC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B09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274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64C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17B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5D3969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16A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1DE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BF7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006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73D1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E6D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CBC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12D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CF7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53B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0DE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434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605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FD5810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5A8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767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ECA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82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A6EE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86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95B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ED5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E52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CF7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AD2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EFC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EB6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2296379" w14:textId="77777777" w:rsidTr="00BE2FD3">
        <w:trPr>
          <w:trHeight w:val="209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361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CC0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7C1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AB4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FEC5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DF0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DC3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1CF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2DB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FB8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D72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009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EE9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A3FD58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A1F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100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3D9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4BD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B8B0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812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C87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C66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FB1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168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8AC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AEB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B07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DF4AD4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28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1DC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E7A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04C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F7F1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revaluaciones de la depreciación acumulada de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63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95B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27C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BE5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75E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139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99B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36A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C8FFC2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8A4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BDD0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Propiedades, mobiliario y equipo (neto)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53A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7B9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576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FC7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401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E86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92A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266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F653AD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F1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27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AA55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derechos de uso de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FD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EB7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373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233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99A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2DE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1DB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913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A82B7B4" w14:textId="77777777" w:rsidTr="00BE2FD3">
        <w:trPr>
          <w:trHeight w:val="7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F96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F26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A1D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A5BA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Terrenos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05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ED0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4DD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D42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E45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A67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636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E29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2A64B1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E62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2DC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3BB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A690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CE3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31E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214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BF8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1FD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62D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ED8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794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67D6F2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C0A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A53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10A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DD4A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C6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553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4BC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E4A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E46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4C1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6A0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61A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D54EBE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BB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7AD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6C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C87E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64C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ADF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35E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06D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7F7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78D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9E3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F30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724194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BA9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B6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869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FB41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61C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B53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F6D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437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499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9F9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214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DC7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80FB60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ADB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224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B55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972D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ED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6B6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290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2C3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42F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A7B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F27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1AB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C933FD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39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744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D2E3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Depreciación de activos por derechos de uso de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C2B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AA4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2FB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B11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D6E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963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6AB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C36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98D2AD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DA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387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BDD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AD3B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14F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523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D9C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2CD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A8A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B79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258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C49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1C8708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266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B19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65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40C3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78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D84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28A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738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B7B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A15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ADD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AB9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542744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277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150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B06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49F6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E64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0F4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691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30A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3C7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CD6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BB3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45B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943A91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B9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46C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6C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A034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A8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B32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BA2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595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55A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208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F7E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905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E0DDB1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B1B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46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00E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AE70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ED2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0E2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FFA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0E9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99C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868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774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0C7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F03224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9DB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8AF7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derechos de uso de propiedades, mobiliario y equipo (neto)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7A8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7EF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CC0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020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8C1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B85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8EE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472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433E73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72A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3944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permanentes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19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7A6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875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D8E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327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D1E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5DD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280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C5D339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60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A1B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0939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Subsidiarias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B0D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63D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B1A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2E4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2EC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67C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41F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DF0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1CE1644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189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231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F32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AF8C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0FB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217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0AC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8CA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043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991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65F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058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5E0055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8F6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60C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AC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7A5E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E81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986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069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FE8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0E3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064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6B3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32E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801665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89D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D4D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CF2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Asociadas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08D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956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324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947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54A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81C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7A7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303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17D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F85501D" w14:textId="77777777" w:rsidTr="00BE2FD3">
        <w:trPr>
          <w:trHeight w:val="10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112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41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017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94B1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AF8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680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010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D2B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AED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86B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FE2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908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BC51CAD" w14:textId="77777777" w:rsidTr="00BE2FD3">
        <w:trPr>
          <w:trHeight w:val="18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F4C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49C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273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C623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39A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689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598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C2D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1F1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2AA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4C9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682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C8223E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1D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211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E456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Negocios conjuntos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B7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776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5BD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7D7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FDF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BD1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3B3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243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E22EEF7" w14:textId="77777777" w:rsidTr="00BE2FD3">
        <w:trPr>
          <w:trHeight w:val="11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56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175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79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FCD0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DE4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852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534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B2C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3C3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6A1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C11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8AA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4629D8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646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CB0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0FB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FE6A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EC4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77B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386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865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C95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998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855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7BE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3AB8D6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18B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55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43C8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inversiones permanentes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358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23B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FB9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E95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4F8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355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83E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166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F72A4F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C6A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EB8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E6D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A606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884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42A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96F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01A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9D2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AEC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426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77B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E6BEFA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0AA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9E2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155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D0B3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006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44B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0C5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368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857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BC5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955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942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5AAF7E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645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3997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 por impuestos a la utilidad diferidos (neto)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0E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838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DAB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43F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7BD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A9F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313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569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111F7E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644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4F6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8266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diferidos (a favor)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44D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D7D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45B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850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6B6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9CA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06C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B1E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BE2ECE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19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999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568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8D94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C9A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2D1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528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F18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55C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342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48C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E1B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CDB63A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D4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D95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DBB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B062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961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B40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482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693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4D2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17A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27E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7DB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81A1BC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A4B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58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DB7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BF07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645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710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14E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F07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1E0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6EC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D4E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F64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812843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778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498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40FA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CD6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139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472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3D2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11C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8CE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60D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787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38E787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809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3F3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95F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61C4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D5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0A0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C03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D10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C2D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390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ABB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6E1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B05171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0C5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5D4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CEC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A916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6DE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371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D5E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F26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C5E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0F9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A26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855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AF08FB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3AE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CED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BC1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A524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F4A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40E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B67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C36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402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428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395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B69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02BE49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46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3ED2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intangibles (neto)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AFB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0EA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789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3C3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30D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D00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81D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E1B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BFF0FA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DC8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92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9B58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intangibles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F5D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4BA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F9C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6F1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D25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E49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980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259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424508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7C6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87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8CB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8DF3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activos intangibles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F5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0D0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B73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011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9D9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2AC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08D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35F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BB3EB3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305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DF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81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6F54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Revaluación de otros activos intangibles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BA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CEA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452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06A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049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E1E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C07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751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D27EAF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2EF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B1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4B45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Amortización acumulada de otros activos intangibles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71F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849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96F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52B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A50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9CD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FD5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2F3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FA2A3B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D51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2A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227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9853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Amortización acumulada de otros activos intangibles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02C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983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89C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F2F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02C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59B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6B8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350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306563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B6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E1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8AC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FF78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Revaluación de la amortización acumulada de otros activos intangibles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6C2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CD0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7D7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EA8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E0D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E14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BE5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2D1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8591D16" w14:textId="77777777" w:rsidTr="00BE2FD3">
        <w:trPr>
          <w:trHeight w:val="17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570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4FB7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derechos de uso de activos intangibles (neto)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AE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183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726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F05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C76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595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5F8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5FA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51A7F1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DA2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188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A53D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derechos de uso de activos intangibles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3AC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DC5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E5F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411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878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339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32C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72A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8F2C83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AF8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AB5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D18C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Amortización de activos por derechos de uso de activos intangibles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46B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B87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AE3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A9B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D63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DA6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3D3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EBF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68026A8" w14:textId="77777777" w:rsidTr="00BE2FD3">
        <w:trPr>
          <w:trHeight w:val="7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765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F369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 mercantil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C1C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F45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C4A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0C8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FA8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CC3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B60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CC2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8E62FCF" w14:textId="77777777" w:rsidTr="00BE2FD3">
        <w:trPr>
          <w:trHeight w:val="13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7DD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8D1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F5E4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 mercantil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A83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5FB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CE29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D0B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CCF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CD7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4E0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E23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1D639E3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DF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17A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449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8444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subsidiarias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52E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663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FE6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753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517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0F4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344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8FF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1BBA780" w14:textId="77777777" w:rsidTr="00BE2FD3">
        <w:trPr>
          <w:trHeight w:val="12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76C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B2B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03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41A4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asociadas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36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ACC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57B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A7C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D7F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1E8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276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38C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5EED993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95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155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FB5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69BC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negocios conjuntos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93E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A15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DC5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4B4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023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F8A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EDD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095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10DA909" w14:textId="77777777" w:rsidTr="00BE2FD3">
        <w:trPr>
          <w:trHeight w:val="11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8D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C60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9BCE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Revaluación del crédito mercantil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E1C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037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F4A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EA0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D79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145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86A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619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DDD93DA" w14:textId="77777777" w:rsidTr="00BE2FD3">
        <w:trPr>
          <w:trHeight w:val="19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A95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A0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2C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2D1D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subsidiarias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04F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C31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85D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AA7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4A3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245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917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B25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AC87E41" w14:textId="77777777" w:rsidTr="00BE2FD3">
        <w:trPr>
          <w:trHeight w:val="9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DD2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952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B5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B2FB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asociadas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D46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FBF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090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F6B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9B6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FCB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864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F05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4D5287B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072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FF8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BB8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A8CB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negocios conjuntos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408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C93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930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3DC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5F6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FE7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60E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D2F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E83DE59" w14:textId="77777777" w:rsidTr="00BE2FD3">
        <w:trPr>
          <w:trHeight w:val="270"/>
        </w:trPr>
        <w:tc>
          <w:tcPr>
            <w:tcW w:w="91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ED9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PASIVO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406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14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C87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9F0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B8E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898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8C3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D2E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C3D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DB6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212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513BAB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5CA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713B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bursátiles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D52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12B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3FC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BD2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57A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A10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B75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857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A4ED54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013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612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7EC0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Certificados bursátiles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8CB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28E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3DF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0DC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567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D26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034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BF2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D73E812" w14:textId="77777777" w:rsidTr="00BE2FD3">
        <w:trPr>
          <w:trHeight w:val="14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99E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ED2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9ED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FDBC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324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968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7B2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E0A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3EF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0F9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52E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3E9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4D55003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ABB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8A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EE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E8FC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629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719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99E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C1F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0B4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9BE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249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204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E87E7B7" w14:textId="77777777" w:rsidTr="00BE2FD3">
        <w:trPr>
          <w:trHeight w:val="17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B5D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86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4C6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516E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830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8A5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ABD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8AD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4E5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3CE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725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74A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921B07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144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DC7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B4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176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CEF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BD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DA0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E73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FC5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E93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A5D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03B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482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501005F" w14:textId="77777777" w:rsidTr="00BE2FD3">
        <w:trPr>
          <w:trHeight w:val="15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BC3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748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FC2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93A9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A47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E75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2FC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D10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F40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F9F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D6B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487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6823CB" w14:textId="77777777" w:rsidTr="00BE2FD3">
        <w:trPr>
          <w:trHeight w:val="7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7EF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4AF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70A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DAC1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674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09F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7F2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76E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5BF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F69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0D6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238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EDB448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221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178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E1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E38D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02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794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83E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F2D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EA7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4CE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AA4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A76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333AF6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BB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794F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bancarios y de otros organismos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96E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A63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708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DC6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1F4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7C7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EE2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D33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E596DA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D19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9F7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1971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corto plazo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5C8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F2A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2F6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86B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1E8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0ED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633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0E5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5BC8863" w14:textId="77777777" w:rsidTr="00BE2FD3">
        <w:trPr>
          <w:trHeight w:val="17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64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9F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C9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BE7E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instituciones de banca múltiple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8C9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6FF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22B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DCC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911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CC5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A27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5E9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BFEBE0B" w14:textId="77777777" w:rsidTr="00BE2FD3">
        <w:trPr>
          <w:trHeight w:val="11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FC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CBA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C3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FB98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bancos extranjeros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265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F24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283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DD3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FCE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487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6E9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A78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E2C86C5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6E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DD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EA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EF08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instituciones de banca de desarrollo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0B3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9D7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019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095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91A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618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720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A32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45686E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AFD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1C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CED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6E63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otros organismos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FF8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D41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580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4E3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B25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149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B8A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CEE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2D80A0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152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21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4262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largo plazo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5C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29A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F80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6CE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346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C92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597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391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A8CBABB" w14:textId="77777777" w:rsidTr="00BE2FD3">
        <w:trPr>
          <w:trHeight w:val="12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4CC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D4D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E93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6B7D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instituciones de banca múltiple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549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C2D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73C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3E7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B62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465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3C0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EB0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0B0747F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88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D23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A1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F002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bancos extranjeros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D4A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6AA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EB3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64F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610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F3DB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82A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193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85FFFB0" w14:textId="77777777" w:rsidTr="00BE2FD3">
        <w:trPr>
          <w:trHeight w:val="11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EF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F60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A7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351B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instituciones de banca de desarrollo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22E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55E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9DC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CFA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57E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0DD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1EC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D45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80C08B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BA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84B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38A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F1E6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otros organismos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9A0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C44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6E0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F63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BEA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AB6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911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2B3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8FA948C" w14:textId="77777777" w:rsidTr="00BE2FD3">
        <w:trPr>
          <w:trHeight w:val="19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733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4208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Obligación de restituir depósitos de clientes invertidos en reporto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69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521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F01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85A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FD0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0E8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452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10A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E6427BC" w14:textId="77777777" w:rsidTr="00BE2FD3">
        <w:trPr>
          <w:trHeight w:val="12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1B6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66C9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362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7E3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A4A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7BD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F65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8F5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758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EA9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9453FE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50D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E1A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48BB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Reportos (saldo acreedor)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FA9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96B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ECA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0DB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698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3D3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4F1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AD3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2C2D79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0EB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896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FB8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46CE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Obligación de la reportadora por restitución del colateral a la reportada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2D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7F6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B6B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951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D73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F7C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E3E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2B8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DE10B4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4EC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42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0DD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719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99A0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E3C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717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B5D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1F2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2DE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8D6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8A7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0D8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7531E359" w14:textId="77777777" w:rsidTr="00BE2FD3">
        <w:trPr>
          <w:trHeight w:val="11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A3A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397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B3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5C6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01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A9A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ACD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7B7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BE8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1F9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79D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607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2F1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630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4C794C5" w14:textId="77777777" w:rsidTr="00BE2FD3">
        <w:trPr>
          <w:trHeight w:val="18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C9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21A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F4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85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BF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D87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EE4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9B7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59C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D1D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02B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292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E4D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03C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5B52A752" w14:textId="77777777" w:rsidTr="00BE2FD3">
        <w:trPr>
          <w:trHeight w:val="10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328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736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B30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5E9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80E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E93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947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ABB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856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BB0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B6F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FEC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BC5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74D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EF0AF6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C9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B10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EC59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25F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420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885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935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462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A6B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31C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B58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BBAD312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5D3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6B1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793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7E80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99A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C63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768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B65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E85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4F8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B3C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D36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3A3808C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039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A2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38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BFE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2B33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6E7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F66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E6E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44A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D29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5FF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D64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B17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B469A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4C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177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00C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03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2491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907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D2C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25B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ABC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CE9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54E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374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813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63242D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56D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84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569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FDC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6CD2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5A2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622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FDC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D3A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470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BD3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97D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8ED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E86CAE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BE3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60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161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BEE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4953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A9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058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F1A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006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464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DFA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B26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CAB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8B6756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1E7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D1B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46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905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8D5F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499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1BA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E73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07E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472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5C3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CE2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A0E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4D48AE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2EC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1C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35DF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colaterales vendidos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FA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9EE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053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52E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1CD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530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4E6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4BE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454FF9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2A5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EA6B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2D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140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B47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ED9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B8F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69E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A48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569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DDC4ED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D74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88B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9BE0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 fines de negociación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526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0B4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7C5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2F1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281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521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2C8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697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78761A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A6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D14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AF8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CBFC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Futuros a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07C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C5A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D4F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122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2FF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4F1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C96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77D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F8648D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B27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8EB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D08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C8DD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Contratos adelantados a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558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7F7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9AC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ADE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52B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509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62A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9D9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37B690" w14:textId="77777777" w:rsidTr="00BE2FD3">
        <w:trPr>
          <w:trHeight w:val="13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452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1FA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D15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AA3D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783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A83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1A2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129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62A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1A3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F92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60E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272D681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3A3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B1D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D44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D0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Swaps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595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69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218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4CF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A8D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D22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047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59E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0CB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F7B6AD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BF4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AF9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2F6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B351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estructuradas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AB5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FCB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730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03F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E8E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D0E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436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806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D3FB52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EEC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8A4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1A3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1A3E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Paquetes de 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07D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C83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A50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BB5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84D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B93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090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592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85FF91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19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3F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C219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 fines de cobertura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39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3E0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DE3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1AB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268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F95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E2E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A9F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1D10E4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3C6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0A3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81B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A2FF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Futuros a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B0A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D3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010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6BD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24A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943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A54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311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834223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D55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F2A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867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62E6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Contratos adelantados a entregar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1D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0B9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013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855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9D8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BDA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D4F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F99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0D18E36" w14:textId="77777777" w:rsidTr="00BE2FD3">
        <w:trPr>
          <w:trHeight w:val="10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0F1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74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BFC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9589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BC2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8AD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F59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1A6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434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01E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486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C49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366440A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6F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B0F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E44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F86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Swaps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838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A3B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AAF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179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3A7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E37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1BB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884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A7E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CEE765E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CF2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CFB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223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52ED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estructuradas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849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FF0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5B1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FC6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F48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049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D93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295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75FDC9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FBB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274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712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A6E7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Paquetes de 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CA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260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DCF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DF4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244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C1E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2C5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188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E09CFD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F34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A349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Obligaciones en operaciones de bursatilización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B32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5A9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B69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184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301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1B0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4A1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858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F472B5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77B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CB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583B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por administración de activos financieros transferidos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3C7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2E4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FFC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B93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43C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21C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AC3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B59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407DA1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6C6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178B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 por arrendamiento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CC8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6E0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0C3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F0E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DB2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1C5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48B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CD4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4D08D5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696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12EB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cuentas por pagar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38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185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B64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D3A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E2D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F84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2BF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B9F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0C5995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D6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631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DDEE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liquidación de operaciones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61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2FD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C79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CAF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A42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C7F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FA1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A71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6B5D872" w14:textId="77777777" w:rsidTr="00BE2FD3">
        <w:trPr>
          <w:trHeight w:val="7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31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E1A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516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2014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divisas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2C3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41C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E18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281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D3E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EA3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A90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F9A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80B5A90" w14:textId="77777777" w:rsidTr="00BE2FD3">
        <w:trPr>
          <w:trHeight w:val="13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D41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BFB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0F6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F8C2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en instrumentos financieros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A6E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F15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B20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99D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5ED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060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CCE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78D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5DA8C0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06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15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89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E07F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Reportos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D5E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73E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2E7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382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ECB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0D1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BB0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E30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10EF355" w14:textId="77777777" w:rsidTr="00BE2FD3">
        <w:trPr>
          <w:trHeight w:val="8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C03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D0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30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34FD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CBC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4FA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88A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28B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CC5D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7DF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FB9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D01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26AC4A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9B3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396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4D1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5919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14F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B9D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BCF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07C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A21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0E8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6C9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C83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2630E6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68B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3FD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B980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cuentas de margen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F7F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A7C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FA8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B8E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A3E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2FF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890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F1A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C21888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B1F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41F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F63E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colaterales recibidos en efectivo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FE0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10F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6E8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329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591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36F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885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E9E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B1E68E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55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A06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5DC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02A6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con instrumentos financieros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A61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A43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B568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625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975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195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282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9EA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E83CD9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AB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3CD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6FD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B44D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no realizadas en mercados reconocidos (OTC)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0D1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73B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03F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7EA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AC7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508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62A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E51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F0B0908" w14:textId="77777777" w:rsidTr="00BE2FD3">
        <w:trPr>
          <w:trHeight w:val="7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25F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7A5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10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CC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B5C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9B8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A0C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39D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B8B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1E3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0DB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37F6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696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E0470F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636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ED8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1396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Contribuciones por pagar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370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BDD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73A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D2D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68F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605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C94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F5E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DE03877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DFF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2C0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AA7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605F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 al valor agregado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164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1D9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B80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51F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EC9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DCE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9D7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2FC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0B32C5F" w14:textId="77777777" w:rsidTr="00BE2FD3">
        <w:trPr>
          <w:trHeight w:val="10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2EE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FA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D3C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67CB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impuestos y derechos por pagar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C55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B6D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4A5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AB3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796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271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5FA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917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EE154A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18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6D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3BC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11E8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y aportaciones de seguridad social retenidos por enterar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553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CBB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43F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285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4C0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006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61B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0A5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D9E1FD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9BD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E47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A6AA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diversos y otras cuentas por pagar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493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8CB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47C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990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DC6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32D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0ED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AEA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0AE5508" w14:textId="77777777" w:rsidTr="00BE2FD3">
        <w:trPr>
          <w:trHeight w:val="16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879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77A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19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D35A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por pagar sobre operaciones vigentes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15B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B47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804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149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EE2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145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5C3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813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C185B8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0EE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008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331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EFDAC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adquisición de activos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59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D75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C51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424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787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F40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78A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BFD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E42D18E" w14:textId="77777777" w:rsidTr="00BE2FD3">
        <w:trPr>
          <w:trHeight w:val="10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C28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15E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30C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024B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Dividendos por pagar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033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87F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8C1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007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549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359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3D7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F36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BB8F9C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2D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27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C1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B283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servicio de mantenimiento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B3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580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C06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DD2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06E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230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E2F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203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644151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246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A00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917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2791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Provisiones para obligaciones diversas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102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A3B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562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E02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2DA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6CB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FB8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A04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10B16E9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B0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4A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554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35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5E2A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Honorarios y rentas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5D5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7A5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399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392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D6E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C65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7D8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EF0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D42F64" w14:textId="77777777" w:rsidTr="00BE2FD3">
        <w:trPr>
          <w:trHeight w:val="11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A9E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A5F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78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222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B448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de promoción y publicidad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CE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297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531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5A5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B3E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67C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33C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278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FDE5655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AF8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BEE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BAE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B9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1462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en tecnología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9683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F1C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BDE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3BC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4F9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3C6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240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570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CBE5DB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2DB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45D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CF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EB5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2409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provisiones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903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95B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999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47E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2DD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E42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A07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DCA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9A4CEC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50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BFD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38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8F19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acreedores diversos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73F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685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26E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66F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D3C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6D6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62B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223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1A14E9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1B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2445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relacionados con activos disponibles para su venta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96F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532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BE2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57C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8C7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058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BBE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574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4F10AA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10F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DD21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relacionados con operaciones discontinuadas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EF9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406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647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5C2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5B7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E48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C92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DEC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215022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311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20D0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instrumentos financieros que califican como pasivo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BBA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139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348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D17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DE0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A64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38A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0F4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4489CB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039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11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BBA0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Obligaciones subordinadas en circulación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F6E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96C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B01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28C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8B4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078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0FC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838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B3C39C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DA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FA8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D5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6E32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forzosa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3C5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89E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C91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71D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A88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2DF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647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338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BF2D2F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183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0CA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441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3F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B6E5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FB12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D03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5FF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1B3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0C8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5CD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464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00B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3E5D83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38E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5A6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CFC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F7C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4771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DB8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235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C8A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4F5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9DC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EA8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64C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9F3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65C952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544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385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33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9C3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3865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DB4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C28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30A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987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DC8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144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578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D5B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9C49FF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39F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64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B19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0193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por decisión del tenedor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F67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3BE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4E8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3D0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DF1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97D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335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4E2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549D6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906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FC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90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4FD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D89D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D39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858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2F0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37A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06E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A8F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2F8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BDE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545FC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6D7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2F4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66E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C09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3F1A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BA7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309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498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F8A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1F3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805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7F2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5C2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30A74F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B59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134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7F2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69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E6F3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F6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799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F81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45E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504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6FD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E30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EFE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999A49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24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AC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A6A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E4AE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por decisión de la entidad emisora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FBF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6F1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348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611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75E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964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B04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95C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A43F3F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C2D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15F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C44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67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ED2A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6E9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D56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1E8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66F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F13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E22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8A2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FC1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88A131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300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A5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370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110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13E1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46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22F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8B6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510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A79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06E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EC9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2D0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B27D85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C37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14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91C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24C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4EB8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AF4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044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3A1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926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17A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8F9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D2A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312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2B9158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21D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1DA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86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6D59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convertibles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56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D01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E21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1BD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0A6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F5E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6A4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F55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6F893C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08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C87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9E8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BFE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C64A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C2A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A86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C12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738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117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205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D27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799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1AC321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17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52A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F98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4C6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0D32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47D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04E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A0A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310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D31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FFD7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C13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A91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1499E4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AA1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723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091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B8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E28B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B45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926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60A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AF6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EC6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C5F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5E2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E4F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182412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A0C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80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94D3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Aportaciones para futuros aumentos de capital pendientes de formalizar en asamblea de accionistas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0C2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6A3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5B1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3F6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5D0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D15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EBA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6A4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B9119DF" w14:textId="77777777" w:rsidTr="00BE2FD3">
        <w:trPr>
          <w:trHeight w:val="10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AD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4E8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19B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BA0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F70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0B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B11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73C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F39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8D5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D9B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4E7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1E4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9CFEAC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A52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4ADF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Obligaciones asociadas con el retiro de componentes de propiedades, mobiliario y equipo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606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0B7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6E1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E0D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ADE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5924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9DB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892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2541D0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E149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1949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 por impuestos a la utilidad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2D5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942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45B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29F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76C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6B8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250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59F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01FF69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9C9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72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D464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causados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F7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4BF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2ED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533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E24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2BC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4BC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99D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87AA640" w14:textId="77777777" w:rsidTr="00BE2FD3">
        <w:trPr>
          <w:trHeight w:val="14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6C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CF6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472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8C97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(provisión)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37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EB8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902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EA2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EDC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788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B762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1BD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F26BF6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8BC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BAB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254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4DE8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(ajuste impuesto definitivo)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A5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364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B5C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A55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8A0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CBB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960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78C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A7B71B8" w14:textId="77777777" w:rsidTr="00BE2FD3">
        <w:trPr>
          <w:trHeight w:val="15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B5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388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A7BA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185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CD9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F18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EB4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482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48D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972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639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A4DE02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697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DCD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6F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36238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CD8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F935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462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F2F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9C2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30D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BE6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D84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289335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E27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6B48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por beneficios a empleados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9CC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63F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A9C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D09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AEA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2B4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CAE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6BC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DC73F66" w14:textId="77777777" w:rsidTr="00BE2FD3">
        <w:trPr>
          <w:trHeight w:val="13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24F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CD0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270E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corto plazo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FA2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CBF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B65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FC6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92C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8F8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A44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32E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A06ADEC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E6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42A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06DD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largo plazo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6B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B8D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4C5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06A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3EC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017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583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2AA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6A87CE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B3E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6DA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061C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post-empleo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96C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073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EA5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629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0BF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AD6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744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881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C2BED7D" w14:textId="77777777" w:rsidTr="00BE2FD3">
        <w:trPr>
          <w:trHeight w:val="10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D27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17F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080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23CA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Pensiones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22F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707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C18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BB4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07A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330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E173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E1D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2DE2FB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296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E7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D25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0E93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de antigüedad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8FE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678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B1C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3CB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B63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669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BB0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2164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1AE500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30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330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20D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EA07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beneficios post-empleo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46A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96E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67D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941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23D3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240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285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65E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B85F87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096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E5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F5A81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A7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784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D94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C1B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94D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790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B4F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50C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951AB2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97E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6C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713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3B6E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 por causas distintas a la reestructuración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17E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4E7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149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005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7AE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E0B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7B9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C54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083995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DB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0FE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7F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8FD2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 por causa de reestructuración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A67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8DC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3B7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800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132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811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5AA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3DA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613195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ECD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FAC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0AB0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causada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EAA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128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482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B99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C87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50B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D65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DC8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83ED62A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01C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21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3C16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diferida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D96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54C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F58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2F5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FF1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061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053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13F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6B6F9E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AE4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1EE4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diferidos y cobros anticipados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1A7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E08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BDB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8FE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AB4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D8F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5A6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235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FBB57A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DD3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98C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4B349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D46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7CE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3A4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A62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72A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408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205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D28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3A3462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EE5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E24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09F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D124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ingresos por aplicar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08B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C1A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C52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195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218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AA0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802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28D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F6AA8E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01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373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9BD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ED17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créditos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876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701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017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F0E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D91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343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E21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CF4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67AB8C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D8E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5E75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7802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Cobros anticipados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31D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E68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1AA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DB1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1D3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90B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9FE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251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5E6FB0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F7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036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6A2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B2C9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cobrados por anticipado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AF6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E64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527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416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977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FBD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EFB6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FDF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F93F53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9ED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0CD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9A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EE83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cobradas por anticipado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5C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FC22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7E2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A78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D49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B11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733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DA9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8EEC9A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12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AC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EB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5026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Cobros anticipados de bienes prometidos en venta o con reserva de dominio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08D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BF0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147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59A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843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93E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B41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A9F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0BF510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B34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35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9B2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797C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cobros anticipados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7B2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174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8AD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327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070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BFE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76C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0AE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794E7DC" w14:textId="77777777" w:rsidTr="00BE2FD3">
        <w:trPr>
          <w:trHeight w:val="270"/>
        </w:trPr>
        <w:tc>
          <w:tcPr>
            <w:tcW w:w="708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956A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CAPITAL CONTABLE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BC6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D67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D60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91F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371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70C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C73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253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4C97C7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AB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A2F5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 contribuido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F1A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353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953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13B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8C2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76C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F0A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B11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422D437" w14:textId="77777777" w:rsidTr="00BE2FD3">
        <w:trPr>
          <w:trHeight w:val="13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895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1D4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82D5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 social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ABC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06D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460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6DF1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8D5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994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99A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318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B42083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3EB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0EC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D40D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 social no exhibido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A141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2B9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39E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AFC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D41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95D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C381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201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59E7F6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1B9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A5C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3DE8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capital social pagado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465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22E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F48E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CF4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9D5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07E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259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CC1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6DE2C0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A73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05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CF924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Aportaciones para futuros aumentos de capital formalizadas en asamblea de accionistas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CAC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52A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17A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A89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498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BD0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342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A5F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6C8030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BFE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0A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E86A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aportaciones para futuros aumentos de capital formalizadas en asamblea de accionistas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F4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C67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D8F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E3E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AFF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120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63F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BEC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F30D5C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846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65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9E67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en venta de acciones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F03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D6BF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3BC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BBE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919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704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DFE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61D5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33B0E2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AD4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16E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EEE6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prima en venta de acciones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D8E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389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B98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7FA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73F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9FC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2D2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7F1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39AD89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A3A8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4BA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361E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instrumentos financieros que califican como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B34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60D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727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5EC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64E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3CB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6037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F10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CE7E19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F17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B0A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07E0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otros instrumentos financieros que califican como capital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3A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24E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95F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4B8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97D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0D9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3F6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695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BEB18FE" w14:textId="77777777" w:rsidTr="00BE2FD3">
        <w:trPr>
          <w:trHeight w:val="19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621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EF60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 ganado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1C6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EC4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253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D4F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E69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4AE3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CE4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3FF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E1BCD8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A88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50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BB8A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Reservas de capital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F8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A15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72B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E77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662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680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924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65C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3ABB204" w14:textId="77777777" w:rsidTr="00BE2FD3">
        <w:trPr>
          <w:trHeight w:val="74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95D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381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8ED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62AD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Reserva legal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78A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876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D13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E20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CC1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779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B51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1E8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A701E92" w14:textId="77777777" w:rsidTr="00BE2FD3">
        <w:trPr>
          <w:trHeight w:val="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1D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B7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D0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3497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reservas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449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4FB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C15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774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AC1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4A18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4588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539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3851B6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175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6F4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EF6A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reservas de capital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131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ABD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EE9D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D84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62B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1D2E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4C5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87B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1CC813A" w14:textId="77777777" w:rsidTr="00BE2FD3">
        <w:trPr>
          <w:trHeight w:val="14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85D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90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CD4D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Resultados acumulados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29A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0A90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0AE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FAF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185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9EB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4C9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92DB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9D05AD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78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B4A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FB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33D82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de ejercicios anteriores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A6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548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C20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F8F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EFD1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FBA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543C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597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AEDB85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AB7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A7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69E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042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6458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aplicar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42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381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545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EFB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DAC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C6A5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987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A03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A1BF9F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667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6ED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EC4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A5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B71D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cambios contables y correcciones de errores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F80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7AC7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0E9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4BA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35B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656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F49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EFA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BBFF9FA" w14:textId="77777777" w:rsidTr="00BE2FD3">
        <w:trPr>
          <w:trHeight w:val="128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AE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DE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C75D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8120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resultado de ejercicios anteriores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05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D24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D2F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E1D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664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544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091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8AE3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AEFFA9A" w14:textId="77777777" w:rsidTr="00BE2FD3">
        <w:trPr>
          <w:trHeight w:val="14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5B3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D51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E3D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DBAE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neto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498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9B50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403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B94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A4B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1C7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4F2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5CD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A7AC31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CB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21ED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D71F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resultados integrales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073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4F3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BE5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6F6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9AF7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CDC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2AD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9D34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B1FC2F6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A94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F5C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9A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D321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instrumentos financieros para cobrar o vender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CE6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559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F31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1DF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1B3B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86C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C9E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5B2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C15510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14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900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0F5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32CF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21CC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EA4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A0BF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A86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9D9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10F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976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500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362E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AB4DF8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2DD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2D9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5A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130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48AA3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7D6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D2A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7BF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243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5CD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585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8BA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460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6315AF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43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85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39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918C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288D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755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AAA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24C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591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F21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5D1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96BC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7B4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56F9BB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BC52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E9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ED05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3B1A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instrumentos financieros para cobrar o vender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1C7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7F5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95B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8FA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B1E5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75F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1A3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F2C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60C3A3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60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B18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579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E966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activos virtuales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3936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A60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7CF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F7D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154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56D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B16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DE3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8BEFD1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28F6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4FF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E50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2EFB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4399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FB3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3DF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114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024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D54F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194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B97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A38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A350219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F9B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99B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31B0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65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6BE6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ABE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99D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D55C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1BA9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F3A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D84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8EC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8B2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CD6072D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1D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FB4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9737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FBA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4042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3BA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7308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D6C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3AE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97A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FD1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809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ECC0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39712D3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32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74A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9B0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8CCFA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activos virtuales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7AAB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CEE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68F4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466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640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3E5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A47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B03E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479FA9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FE28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4F8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2AD6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B28EA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instrumentos financieros derivados de cobertura de flujos de efectivo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74E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850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547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296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ABE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34C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7D6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EE8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6915A5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07F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0892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9C7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CC8C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6013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A22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B9DA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C77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B5D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EE0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96AF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9CD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758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4155C8F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322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F8E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9891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D9F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1A869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A86F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823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C451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336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17C5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CE1E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397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B3D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457B94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C0ED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16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0FE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4DA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BF54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A1C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2CE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7AB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E52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BCD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E57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EEC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A8BF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A9B78D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98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B5C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070A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ED76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instrumentos financieros derivados de cobertura de flujos de efectivo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63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521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3F3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232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2C8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140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E044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6D3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E760475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8A8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4234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9C47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62DE2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Remedición de beneficios definidos a los empleados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43B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3D33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B0D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468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824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D2AA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B30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DD44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681DF7C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D3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24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055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3F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A17E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Resultados actuariales en obligaciones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AC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9E7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EE1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7C8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1F37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5C8D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5B0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A350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649B093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74E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C20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52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0ED6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067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826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E9E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B95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A7E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4784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70BF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2EA3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FC7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BAD7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2D526E5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E8D5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0A86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87B6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353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36F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DA9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C7C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797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BA1C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A23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E58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382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0C9E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F815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357868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5AE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CDC9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834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0E9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F706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799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6EF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683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E501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2634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7B5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A4D6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753E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AEB0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DD50A4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81E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6D3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66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75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D846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en el retorno de los activos del plan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2B50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81A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225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07E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7E8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A493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7D8D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66E5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0794F02D" w14:textId="77777777" w:rsidTr="00BE2FD3">
        <w:trPr>
          <w:trHeight w:val="17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72E1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EFC8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4D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6C5E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52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E72F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E100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8C3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0C1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693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A8B5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13CA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008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563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3B69A321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EAE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8B77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34A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0ED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6E8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734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EF7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2FB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C061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34A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C7B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DB4B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A2AF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E39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E2FD3" w:rsidRPr="00A03A18" w14:paraId="1DB38573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4067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2A5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8D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E43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22D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111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56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3EE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F67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FB9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BB91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888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AE0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6706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5AFFFBB" w14:textId="77777777" w:rsidTr="00BE2FD3">
        <w:trPr>
          <w:trHeight w:val="356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58A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DE52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BD54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8166F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remedición de beneficios definidos a los empleados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83B7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D47D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A3B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ADD9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42E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EDD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1CE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E9E6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395FFF4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27D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00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1B8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99CC1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acumulado por conversión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417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86AA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111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AB8C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01F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691E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726A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38EB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ACCBBEA" w14:textId="77777777" w:rsidTr="00BE2FD3">
        <w:trPr>
          <w:trHeight w:val="82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923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552A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FE8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FDB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4D800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5032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7BA8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AA2B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1BE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149F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E4E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38A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4012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5B700BAD" w14:textId="77777777" w:rsidTr="00BE2FD3">
        <w:trPr>
          <w:trHeight w:val="197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1C0D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F16B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6A5C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2611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947A9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0B4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BEAD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D66E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10D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2849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5539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3E32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E243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256E0A42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CC07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F8BA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DBFB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0A9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C37F6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576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11B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5439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F052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632A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1864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8732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6B5E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72092C7F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528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7DD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DE5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45EEC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efecto acumulado por conversión (1)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6B70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7E30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E585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EF92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97C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FD5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7303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17A3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43B864E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CF2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5EDD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B371D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en ORI de otras entidades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C35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99FD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606F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743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9B7F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47B8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36B8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17F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167E097" w14:textId="77777777" w:rsidTr="00BE2FD3">
        <w:trPr>
          <w:trHeight w:val="143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1FD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B20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72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52AA9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6DB8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0121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2227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0241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554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4E42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10D4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7FCB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125A52AB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FBE7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B710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BF0C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A02CCC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384A6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49591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ABD8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5ECC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9C7D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36CE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49FF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8E733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7163197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214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658C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9CD0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EA3DB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E384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0AD8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D789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9332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CD66F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B23B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4D5BA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822A7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0BC73A00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94E49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contextualSpacing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D3DF5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FEA80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participación en ORI de otras entidades (1)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043EB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A7D7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D0C90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7B638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66E3E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00994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C506D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64162" w14:textId="77777777" w:rsidR="00683955" w:rsidRPr="00A03A18" w:rsidRDefault="00683955" w:rsidP="000315D4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83955" w:rsidRPr="00A03A18" w14:paraId="6DAC1E0F" w14:textId="77777777" w:rsidTr="00683955">
        <w:trPr>
          <w:trHeight w:val="270"/>
        </w:trPr>
        <w:tc>
          <w:tcPr>
            <w:tcW w:w="13572" w:type="dxa"/>
            <w:gridSpan w:val="1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CCF7" w14:textId="77777777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Instituciones de Financiamiento Colectivo</w:t>
            </w:r>
          </w:p>
        </w:tc>
      </w:tr>
      <w:tr w:rsidR="00683955" w:rsidRPr="00A03A18" w14:paraId="15705688" w14:textId="77777777" w:rsidTr="00BE2FD3">
        <w:trPr>
          <w:trHeight w:val="27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A08E0" w14:textId="77777777" w:rsidR="00683955" w:rsidRPr="00A03A18" w:rsidRDefault="00683955" w:rsidP="0068395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37B14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71EE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6BC4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2E970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2401B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4485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6DB2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1529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4BB61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713F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6524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D519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CA57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</w:tr>
      <w:tr w:rsidR="00683955" w:rsidRPr="00A03A18" w14:paraId="4F048C74" w14:textId="77777777" w:rsidTr="00683955">
        <w:trPr>
          <w:trHeight w:val="240"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45A9A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(1) Estos conceptos serán aplicables bajo un entorno económico inflacionario con base en lo establecido en la Norma de información financiera B-10 “Efectos de la inflación”, emitida por el Consejo Mexicano de Normas de Información Financiera, A.C. (CINIF).</w:t>
            </w:r>
          </w:p>
        </w:tc>
      </w:tr>
      <w:tr w:rsidR="00683955" w:rsidRPr="00A03A18" w14:paraId="4B6DAEE6" w14:textId="77777777" w:rsidTr="00683955">
        <w:trPr>
          <w:trHeight w:val="240"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D150E" w14:textId="77777777" w:rsidR="00683955" w:rsidRPr="00A03A18" w:rsidRDefault="00683955" w:rsidP="00683955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* La suma de los movimientos y las compensaciones deberá de respetar la naturaleza de la cuenta.</w:t>
            </w:r>
          </w:p>
        </w:tc>
      </w:tr>
    </w:tbl>
    <w:p w14:paraId="53C7E4BB" w14:textId="77777777" w:rsidR="00683955" w:rsidRPr="00A03A18" w:rsidRDefault="00683955" w:rsidP="00823DA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  <w:sectPr w:rsidR="00683955" w:rsidRPr="00A03A18" w:rsidSect="00683955">
          <w:pgSz w:w="15840" w:h="12240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"/>
        <w:gridCol w:w="150"/>
        <w:gridCol w:w="150"/>
        <w:gridCol w:w="151"/>
        <w:gridCol w:w="5594"/>
        <w:gridCol w:w="1134"/>
        <w:gridCol w:w="993"/>
        <w:gridCol w:w="708"/>
        <w:gridCol w:w="993"/>
        <w:gridCol w:w="850"/>
        <w:gridCol w:w="851"/>
        <w:gridCol w:w="708"/>
        <w:gridCol w:w="1098"/>
      </w:tblGrid>
      <w:tr w:rsidR="00EB4769" w:rsidRPr="00A03A18" w14:paraId="3A7F69C2" w14:textId="77777777" w:rsidTr="00C12C9B">
        <w:trPr>
          <w:trHeight w:val="142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C222" w14:textId="77777777" w:rsidR="00EB4769" w:rsidRPr="00A03A18" w:rsidRDefault="00EB4769" w:rsidP="00FD7D9B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bookmarkStart w:id="1" w:name="RANGE!B2:N276"/>
            <w:bookmarkEnd w:id="1"/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lastRenderedPageBreak/>
              <w:t>Instituciones de Financiamiento Colectivo</w:t>
            </w:r>
          </w:p>
        </w:tc>
      </w:tr>
      <w:tr w:rsidR="00EB4769" w:rsidRPr="00A03A18" w14:paraId="048D23A7" w14:textId="77777777" w:rsidTr="00C12C9B">
        <w:trPr>
          <w:trHeight w:val="201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FA67" w14:textId="77777777" w:rsidR="00EB4769" w:rsidRPr="00A03A18" w:rsidRDefault="00EB4769" w:rsidP="00FD7D9B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Serie R10 Reclasificaciones</w:t>
            </w:r>
          </w:p>
        </w:tc>
      </w:tr>
      <w:tr w:rsidR="00EB4769" w:rsidRPr="00A03A18" w14:paraId="23D42FFB" w14:textId="77777777" w:rsidTr="00C12C9B">
        <w:trPr>
          <w:trHeight w:val="118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BB463" w14:textId="2102892B" w:rsidR="00EB4769" w:rsidRPr="00A03A18" w:rsidRDefault="00EB4769" w:rsidP="00EB4769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Reporte A-1012</w:t>
            </w:r>
            <w:r w:rsidR="00BF6332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2</w:t>
            </w: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Reclasificaciones en el estado de resultado integral</w:t>
            </w:r>
          </w:p>
        </w:tc>
      </w:tr>
      <w:tr w:rsidR="00EB4769" w:rsidRPr="00A03A18" w14:paraId="490F15AC" w14:textId="77777777" w:rsidTr="00C12C9B">
        <w:trPr>
          <w:trHeight w:val="179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D884" w14:textId="6EEC67E8" w:rsidR="00EB4769" w:rsidRPr="00A03A18" w:rsidRDefault="00EB4769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Incluye cifras en moneda nacional, moneda extranjera, UMA y UDIS valorizadas en pesos</w:t>
            </w:r>
          </w:p>
        </w:tc>
      </w:tr>
      <w:tr w:rsidR="00EB4769" w:rsidRPr="00A03A18" w14:paraId="2AD070D6" w14:textId="77777777" w:rsidTr="00C12C9B">
        <w:trPr>
          <w:trHeight w:val="97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E86A6" w14:textId="47ECEFB2" w:rsidR="00EB4769" w:rsidRPr="00A03A18" w:rsidRDefault="00EB4769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Cifras en pesos</w:t>
            </w:r>
          </w:p>
        </w:tc>
      </w:tr>
      <w:tr w:rsidR="00EB4769" w:rsidRPr="00A03A18" w14:paraId="14E262BC" w14:textId="77777777" w:rsidTr="00C12C9B">
        <w:trPr>
          <w:trHeight w:val="70"/>
          <w:tblHeader/>
        </w:trPr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596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C9E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83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1CE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3DC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55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3E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D70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F6E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724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EAE6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4FE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3D6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</w:tr>
      <w:tr w:rsidR="001E4FF5" w:rsidRPr="00A03A18" w14:paraId="2688EAD7" w14:textId="77777777" w:rsidTr="001E4FF5">
        <w:trPr>
          <w:trHeight w:val="855"/>
          <w:tblHeader/>
        </w:trPr>
        <w:tc>
          <w:tcPr>
            <w:tcW w:w="6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BF27055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C42E6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Saldo catálogo mínimo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2F391C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Movimientos por presentación conforme a criterios contables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AED2EB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Compensaciones conforme a criterios contables</w:t>
            </w:r>
          </w:p>
        </w:tc>
        <w:tc>
          <w:tcPr>
            <w:tcW w:w="265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DE6301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Estado de resultado integral sin consolidar</w:t>
            </w:r>
          </w:p>
        </w:tc>
      </w:tr>
      <w:tr w:rsidR="001E4FF5" w:rsidRPr="00A03A18" w14:paraId="41B192D7" w14:textId="77777777" w:rsidTr="001E4FF5">
        <w:trPr>
          <w:trHeight w:val="315"/>
          <w:tblHeader/>
        </w:trPr>
        <w:tc>
          <w:tcPr>
            <w:tcW w:w="623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DA60C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649C8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A6FE29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(1)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713C44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(2)</w:t>
            </w:r>
          </w:p>
        </w:tc>
        <w:tc>
          <w:tcPr>
            <w:tcW w:w="265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21E0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1E4FF5" w:rsidRPr="00A03A18" w14:paraId="54619140" w14:textId="77777777" w:rsidTr="001E4FF5">
        <w:trPr>
          <w:trHeight w:val="795"/>
          <w:tblHeader/>
        </w:trPr>
        <w:tc>
          <w:tcPr>
            <w:tcW w:w="623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45B0C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F5FF7C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(A)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71EA0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EAD26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58084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02F80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B42E7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MN, UMA y UDIS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26612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28552" w14:textId="77777777" w:rsidR="00FD7D9B" w:rsidRPr="00A03A18" w:rsidRDefault="00FD7D9B" w:rsidP="00FD7D9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 xml:space="preserve">Total </w:t>
            </w: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br/>
              <w:t>(B)* = (A) + (1) + (2)</w:t>
            </w:r>
          </w:p>
        </w:tc>
      </w:tr>
      <w:tr w:rsidR="001E4FF5" w:rsidRPr="00A03A18" w14:paraId="3F457BE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E24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A7DE63" w14:textId="77777777" w:rsidR="00FD7D9B" w:rsidRPr="00BE2FD3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BE2FD3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Comisiones cobradas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B62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EFC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D7A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C39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36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4897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9C2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CDA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60AF2B3" w14:textId="77777777" w:rsidTr="008C6751">
        <w:trPr>
          <w:trHeight w:val="17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FAF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8259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C7BF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Comisión por apertura de cuenta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F90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DB6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152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64B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C4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018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A4F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36D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3A01397" w14:textId="77777777" w:rsidTr="008C6751">
        <w:trPr>
          <w:trHeight w:val="23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D7D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80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270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5578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cargo del solicitante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013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252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AB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21A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D9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69F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2C7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2A7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9E0E3DB" w14:textId="77777777" w:rsidTr="008C6751">
        <w:trPr>
          <w:trHeight w:val="1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C76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7B8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B83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19EE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cargo del inversionista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B4C6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FA1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22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E8D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6C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B08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3CF9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072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F85B20B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222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714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E41A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Comisión por administración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E88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BF4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F7E2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784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80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527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B15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443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40B430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C3A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ECB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61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84CD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cargo del solicitante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235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E1F3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BD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00B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EA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868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59CB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A75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D52C41F" w14:textId="77777777" w:rsidTr="008C6751">
        <w:trPr>
          <w:trHeight w:val="15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69F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D9A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338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7524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cargo del inversionista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C607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CF44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C2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599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D4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F21E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515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432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ADFECE2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A7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7D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15A9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Comisión por custodia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9C9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1340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1F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D576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10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B63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8C2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53D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7DF54BC" w14:textId="77777777" w:rsidTr="008C6751">
        <w:trPr>
          <w:trHeight w:val="7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F82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C1D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725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8317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cargo del solicitante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267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740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8A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3CC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75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5F8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72F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AC9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EEA3895" w14:textId="77777777" w:rsidTr="008C6751">
        <w:trPr>
          <w:trHeight w:val="133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26A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D28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94B7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F210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cargo del inversionista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824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F40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14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5AB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AD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F56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6B6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467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ACBC6FA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972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56D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54F0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instrumentos financieros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E65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A17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C33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275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C6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379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B851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CA3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83E4E2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D39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77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FB30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activos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BF3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600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20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FDB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61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81B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353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27B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FC4A6AF" w14:textId="77777777" w:rsidTr="008C6751">
        <w:trPr>
          <w:trHeight w:val="99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9B0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B83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B868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comisiones y tarifas cobradas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72C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261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25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60C2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BF5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518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D5F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11A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AAC55DB" w14:textId="77777777" w:rsidTr="008C6751">
        <w:trPr>
          <w:trHeight w:val="16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B4D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714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A4C8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comisiones cobradas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9BB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BA7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E5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B81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3D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CC7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C706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1E3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6D4B25AF" w14:textId="77777777" w:rsidTr="008C6751">
        <w:trPr>
          <w:trHeight w:val="22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6A9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8044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Comisiones pagadas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574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FA2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B36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BF6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86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052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1EE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483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E4E0CA6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95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AB7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A9C3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recibidos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F32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2B4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69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EAA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C5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470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608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E9F9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6D20E74" w14:textId="77777777" w:rsidTr="008C6751">
        <w:trPr>
          <w:trHeight w:val="15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802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6DD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F1D01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Colocación de deuda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A03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BFE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3F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057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2C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77C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3DD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857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A56182A" w14:textId="77777777" w:rsidTr="008C6751">
        <w:trPr>
          <w:trHeight w:val="215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177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1BB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55B9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activos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FB5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3B3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C8C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3E3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7C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28B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33C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4C4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C553E6E" w14:textId="77777777" w:rsidTr="008C6751">
        <w:trPr>
          <w:trHeight w:val="148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9D82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22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2E4D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comisiones y tarifas pagadas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867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F58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C1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445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DC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606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87D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613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A94B28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8FB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361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FB83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comisiones pagadas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EC5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74D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D9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951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93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729D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C3B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9D7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18C85518" w14:textId="77777777" w:rsidTr="001E4FF5">
        <w:trPr>
          <w:trHeight w:val="270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9126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POR SERVICIOS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27D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F49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08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E69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4A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14B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F1A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112B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3E7AC36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546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169D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Utilidad por compraventa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584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921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27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511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85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299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117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1A9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69C23CB" w14:textId="77777777" w:rsidTr="008C6751">
        <w:trPr>
          <w:trHeight w:val="211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1A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E5E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4DD2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3DE4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3A0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78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EC3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8E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F1C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4C2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D23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472D6E2" w14:textId="77777777" w:rsidTr="008C6751">
        <w:trPr>
          <w:trHeight w:val="14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5C9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F70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E683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4B0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CFD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1F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4F9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59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D3F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BD4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14D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3AA0744" w14:textId="77777777" w:rsidTr="008C6751">
        <w:trPr>
          <w:trHeight w:val="20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A88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58F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6A245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064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83F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83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80F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07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FC7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2FB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CF7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88D2964" w14:textId="77777777" w:rsidTr="008C6751">
        <w:trPr>
          <w:trHeight w:val="17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5B8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CB6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46AF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77C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2FE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039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95A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69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7AF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D4F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F82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50AC81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99C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967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737D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8A8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D2B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2D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E006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34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A84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B5E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D05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B3BA291" w14:textId="77777777" w:rsidTr="008C6751">
        <w:trPr>
          <w:trHeight w:val="19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C1C9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274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C189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Venta de colaterales recibidos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872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8C9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BF3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67E2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68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D0A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AE4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305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5FC3A36" w14:textId="77777777" w:rsidTr="008C6751">
        <w:trPr>
          <w:trHeight w:val="12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86D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31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4365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A71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2B4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CF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751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12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A63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9992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53D4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A089166" w14:textId="77777777" w:rsidTr="008C6751">
        <w:trPr>
          <w:trHeight w:val="181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201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674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77B7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Divisas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7EF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8B7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D8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969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B8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0E1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76B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FE5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6F9372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EAE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B2F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96C7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utilidad por compraventa(1)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9C8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ACC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4A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660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2F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CB1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AB0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40E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6773DCB9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65D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0AC63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Pérdida por compraventa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20B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C8B2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E1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4BB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60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D9D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1D3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07F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670859C" w14:textId="77777777" w:rsidTr="008C6751">
        <w:trPr>
          <w:trHeight w:val="13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8B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78B2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D310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909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F08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8E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70A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55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9E8B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0CA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564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39B8F53" w14:textId="77777777" w:rsidTr="008C6751">
        <w:trPr>
          <w:trHeight w:val="19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90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12A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5E72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CB9B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E12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85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2A1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ED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891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52B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FBB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025E960" w14:textId="77777777" w:rsidTr="008C6751">
        <w:trPr>
          <w:trHeight w:val="11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639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B3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936A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054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4A5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7F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556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28B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788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2F9A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180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F0D2B7E" w14:textId="77777777" w:rsidTr="008C6751">
        <w:trPr>
          <w:trHeight w:val="188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B9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DC0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D191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A55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C55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54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2F6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95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B83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A93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B2D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7A8395A" w14:textId="77777777" w:rsidTr="008C6751">
        <w:trPr>
          <w:trHeight w:val="105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A77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898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6A44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396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230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9C5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D00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6C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B65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FA0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330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4A7DF9B" w14:textId="77777777" w:rsidTr="008C6751">
        <w:trPr>
          <w:trHeight w:val="18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22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A31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0B7F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Venta de colaterales recibidos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BBA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178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1C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5F7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96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2C3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3BF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7D9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F7C6C4F" w14:textId="77777777" w:rsidTr="008C6751">
        <w:trPr>
          <w:trHeight w:val="98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9F1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3DF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CE22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219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B2B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5D7E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831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56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873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5C1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BB2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8B2A9E0" w14:textId="77777777" w:rsidTr="008C6751">
        <w:trPr>
          <w:trHeight w:val="157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404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72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8246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Divisas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9FA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EA1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22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932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4B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985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4F6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B84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8ED3F15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BD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FC0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92BF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810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80E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33E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9E6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4E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052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42D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EE4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C0CE279" w14:textId="77777777" w:rsidTr="008C6751">
        <w:trPr>
          <w:trHeight w:val="11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9C6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497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015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1FDC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negociables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B85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984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4C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1EB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95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9B3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AA3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F3B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C491833" w14:textId="77777777" w:rsidTr="008C6751">
        <w:trPr>
          <w:trHeight w:val="173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909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59B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343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CB47B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para cobrar o vender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BE47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89C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930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3E7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7E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C8B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5CF6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328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A2B6069" w14:textId="77777777" w:rsidTr="008C6751">
        <w:trPr>
          <w:trHeight w:val="9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233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98A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617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2F335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derivados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0DC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EDD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B1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2A0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5D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CBD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0E9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2D3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52BED5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E6B4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608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915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059C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activos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2CE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F57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F4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B35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81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A95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39A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407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990B287" w14:textId="77777777" w:rsidTr="008C6751">
        <w:trPr>
          <w:trHeight w:val="22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DAA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C6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5E36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pérdida por compraventa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551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36B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C5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EB6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E2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0BA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1F3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75E1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3AA8E101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C4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0E0BD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Ingresos por intereses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81F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CA5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DA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1C4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18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F97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19E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D39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9E1DCC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CC5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37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DED29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de efectivo y equivalentes de efectivo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264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89F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9D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1D2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A3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058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376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681E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761142E" w14:textId="77777777" w:rsidTr="008C6751">
        <w:trPr>
          <w:trHeight w:val="16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57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E18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DE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92A9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Bancos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677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F37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08D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EA0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22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C91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98C7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DB5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CDBBD8F" w14:textId="77777777" w:rsidTr="008C6751">
        <w:trPr>
          <w:trHeight w:val="9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FED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83B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FB2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D91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493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Recursos propios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11F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6BA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B2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882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0C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D4A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D19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9B7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7927D0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3EB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A50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9F5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631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376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Recursos de clientes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8B0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B3A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32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C6C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0F6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0DD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FC2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048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51EC03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435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D66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D9E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B9D1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y equivalentes de efectivo restringidos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EF8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4A8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C64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0F0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0C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029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3F7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21C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679A529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1FC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4B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5749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y rendimientos a favor provenientes de cuentas de margen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6EA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F371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90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3D6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870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0BF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946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737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5D306B6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1B8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10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18D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1B85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352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2DD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80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261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64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BF2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187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575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C61103D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3C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D1F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154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96BB2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6B6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776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91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82B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D9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3C0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C8E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34A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EB84FA1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8CB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60B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1F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ACCC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activos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FC5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19C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E2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3E1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E2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1A3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E34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367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0B2BFE6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3A9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07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03A0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y rendimientos a favor provenientes de inversiones en instrumentos financieros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ED4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AE9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516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CAE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3E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C5B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118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220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A486526" w14:textId="77777777" w:rsidTr="008C6751">
        <w:trPr>
          <w:trHeight w:val="16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A5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FB1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7826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E1E2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negociables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102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C6E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E18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119A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2B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6D7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C04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CCC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8F7400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D5C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60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FD8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8E0A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para cobrar o vender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5D4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711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16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25E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60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41D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8F7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B82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6C6DFD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F3DE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5C0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871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D0665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para cobrar principal e interés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290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67B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48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A8D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F1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A9F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6D5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7AC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07FA18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90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DF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7A08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y rendimientos a favor en operaciones de reporto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4109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DCD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5E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F67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73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DB2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BB7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461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DDA779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5D9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C7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64B1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Ingresos provenientes de operaciones con instrumentos financieros derivados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FBE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DA26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5A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13E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A5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FE8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FA8D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C21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C151C1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98E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E9C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50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75C9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B87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BE2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C2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579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AA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7C4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FB3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596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8368A9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38C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1E4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2EE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848B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98A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3C6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3CE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885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CF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129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246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77D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9368F1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F9C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B2A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F3FE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Primas por colocación de deuda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C5B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EDA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BD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3F5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F6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480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D87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785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E1105B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BC3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488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4C1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DFB8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bursátiles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00A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DCD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137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575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48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E15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4DD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F7E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7BE0F36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619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B9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84E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DA79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instrumentos financieros que califican como pasivo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F3B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B1B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BC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E34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A1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00E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003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7B8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D67CDE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A88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210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E947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Dividendos de instrumentos que califican como instrumentos financieros de capital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475B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43D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1D3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B26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FB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74D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625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7BD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25E29B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54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EE1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ADF7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Utilidad por valorización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3F8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DFF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21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E68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BD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160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8AB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5C1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CBFA8C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32A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07B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B5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869B2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Utilidad en cambios por valorización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B04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234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7F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B7A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16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0E5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045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DB4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B08EC8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97E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923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86C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9EABB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instrumentos indizados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EC7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5C2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92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340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4E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087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502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45D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DC1A1F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15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EA2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8F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4E75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partidas en UDIS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17E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705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83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C0D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75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998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194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A45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BA68E8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EB5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BA1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0A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5482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partidas en UMA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252B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CC9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6C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FED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31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93B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FC8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03D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BACEDC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5D1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A9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D613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ingresos por intereses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65F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9A6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85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75A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7C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F6C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E38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8AB3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6C5F6E5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A46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CE56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Gastos por intereses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3E8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84D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FB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096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32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F10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B48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CE0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EFAB89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9C2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A9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0234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por pasivos bursátiles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72C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474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336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008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BE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274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BF0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6DC3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B296899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862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4C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DBD32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Intereses, costos de transacción y descuentos a cargo por emisión de otros instrumentos financieros que califican como pasivo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F44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A50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6C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0DC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F2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C95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8CE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871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1AD9BFA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9B3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3F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D5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2398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Obligaciones subordinadas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5AE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5E8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42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300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A2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EAD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955B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AD4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2D78383" w14:textId="77777777" w:rsidTr="008C6751">
        <w:trPr>
          <w:trHeight w:val="181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5A2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6E3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2EA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A68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72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forzosa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DA7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A44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C2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52C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41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2D6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134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D09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A2B4D3E" w14:textId="77777777" w:rsidTr="008C6751">
        <w:trPr>
          <w:trHeight w:val="10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D15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EB2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C30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60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D1A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por decisión del tenedor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384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BFB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554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EF9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63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785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E0D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F701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A508C14" w14:textId="77777777" w:rsidTr="008C6751">
        <w:trPr>
          <w:trHeight w:val="17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EE9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CA3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6AF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8EA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E4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por decisión de la entidad emisora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CA0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7EB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F7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A6F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933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4AB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A5E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E8B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9759EBB" w14:textId="77777777" w:rsidTr="008C6751">
        <w:trPr>
          <w:trHeight w:val="9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AC6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BF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D20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36D6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840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convertibles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1A6B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64C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21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6164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E4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4F3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96A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480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59BA1C6" w14:textId="77777777" w:rsidTr="008C6751">
        <w:trPr>
          <w:trHeight w:val="16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72C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C79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95B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05A4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emitidos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DF2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DAA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504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D64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E5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BEF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88E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A43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47B02D9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9E5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523C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3B6F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por préstamos bancarios y de otros organismos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9B2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4E3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E0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E2A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CF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3E6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F73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57E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E4D797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925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FDA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ACA3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Premios pagados por la redención anticipada de instrumentos financieros que califican como pasivo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EA9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E83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CD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A8B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C9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DE8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B15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621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D3A0BCD" w14:textId="77777777" w:rsidTr="008C6751">
        <w:trPr>
          <w:trHeight w:val="36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991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C58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28AA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provenientes de operaciones con instrumentos financieros derivados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A5D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B6E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4E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E9E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342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840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055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C4F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8DF34ED" w14:textId="77777777" w:rsidTr="008C6751">
        <w:trPr>
          <w:trHeight w:val="71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36A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69E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907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5EF8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080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E97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A8E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B35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C6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B1D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8AC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3E2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BF21151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E60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091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08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32E7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46C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319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77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137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48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583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EF5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710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6B93AA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17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65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30C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valorización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9FB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2AD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87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591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D8C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7EF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F72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983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43B9AE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B90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49F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2412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2B0A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en cambios por valorización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C8E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77E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10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94A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48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063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56C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DDB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A94F48C" w14:textId="77777777" w:rsidTr="008C6751">
        <w:trPr>
          <w:trHeight w:val="17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3B4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ECF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B1E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33DA3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instrumentos indizados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6169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E613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A5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F3D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CC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5F8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86F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CCD1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6857E2B" w14:textId="77777777" w:rsidTr="008C6751">
        <w:trPr>
          <w:trHeight w:val="9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68F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F95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68F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06B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partidas en UDIS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940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D8E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70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BB5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D4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ECB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591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399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D7152D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61D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5E6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6F1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BD2F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partidas en UMA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6D8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1B0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64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D44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03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7DB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B68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121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164AEE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410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8A9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1BDD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sobre pasivos por arrendamiento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3357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6FA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81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44F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D69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F87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032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05A4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BB28FE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EF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751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59E2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gastos por intereses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521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D60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6C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9FB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23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BE9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285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0AD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1061EA89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829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739CB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Resultado por valuación a valor razonable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F6A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48F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6D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F07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E1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7AD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97A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2B6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C9E252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3C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EC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4A7E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a valor razonable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E65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64A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E0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B32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F0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0D9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272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0D2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2F59D4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578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C88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8419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79FF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C89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85B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15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434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3D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B56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2FD1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42E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6948BE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E85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942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17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84D5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6CB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7DF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B100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3F0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E07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020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C3E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782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D5AACA5" w14:textId="77777777" w:rsidTr="008C6751">
        <w:trPr>
          <w:trHeight w:val="171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929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BAF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86D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FCDC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2E9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E0B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C9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DBD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DE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6FD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285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064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E32AD89" w14:textId="77777777" w:rsidTr="008C6751">
        <w:trPr>
          <w:trHeight w:val="10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E2E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989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B4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E41C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95D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1BE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0783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097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C6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5F9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D84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220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33CAC8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865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C5A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C0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73C4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8BA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D5C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3A7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DBB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8A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20F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6B2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7DB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62B88D6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30F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2DF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1B65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de pérdidas crediticias esperadas para inversiones en instrumentos financieros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841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AC7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6F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FA3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DC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D2A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1351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E8D3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76B3F0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D53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0D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A4B2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deterioro o efecto por reversión del deterioro de instrumentos financieros e instrumentos financieros derivados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164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172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30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5C0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F61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1AA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0D1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4EB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15A61B3" w14:textId="77777777" w:rsidTr="008C6751">
        <w:trPr>
          <w:trHeight w:val="16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EEE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2D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517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C8C2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30C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E78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AE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2BE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21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7E7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3FA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A79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B64E165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DB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C13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022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58F7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114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AA2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75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DDB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E16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A4B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DC6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3FF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7014B1D" w14:textId="77777777" w:rsidTr="008C6751">
        <w:trPr>
          <w:trHeight w:val="14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A5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BAA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03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FF15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98E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A35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627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5AD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29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445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819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97B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7B5E33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B673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53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5C301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de divisas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ED6E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713E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DF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BE5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A6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84D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1E74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1E5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9721C9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B33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CA3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F223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resultado por valuación a valor razonable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9A4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AD1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76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04F1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1D1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2055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343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0CD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70F132C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041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94E1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Resultado por posición monetaria neto (margen financiero por intermediación)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D2D1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6DF6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96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52B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85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EC4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BAB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32C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A9290F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70D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A8E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CA60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posición monetaria proveniente de posiciones que generan margen financiero (saldo deudor)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B8F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E47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8C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42E6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3F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2A3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FC9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5C0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384371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AC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E0A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7D40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posición monetaria proveniente de posiciones que generan margen financiero (saldo acreedor)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702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766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1933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851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57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E2D1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3F6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70D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5B8B88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F1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AEE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B9A5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resultado por posición monetaria neto (margen financiero)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128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82A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2A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06C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C0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834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3D3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54B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364D08E6" w14:textId="77777777" w:rsidTr="001E4FF5">
        <w:trPr>
          <w:trHeight w:val="270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8BDE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MARGEN FINANCIERO POR INTERMEDIACIÓN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2456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C7D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63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90E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07A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22BB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49B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1B2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30774E0B" w14:textId="77777777" w:rsidTr="008C6751">
        <w:trPr>
          <w:trHeight w:val="203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B22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4051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Otros ingresos (egresos) de la operación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7C7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AC4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8F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D0E1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54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567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985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70A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695D4D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9CC7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5F4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24BB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y gastos incurridos en la gestión de cobranza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F4F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23D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B9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3CE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95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55B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1A3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091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AB82E99" w14:textId="77777777" w:rsidTr="008C6751">
        <w:trPr>
          <w:trHeight w:val="225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309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8C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E9C8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en la gestión de cobranza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BB7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1F0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9B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D13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F0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10F6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7FC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C4C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2563BC9" w14:textId="77777777" w:rsidTr="008C6751">
        <w:trPr>
          <w:trHeight w:val="10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71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ADD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A1A5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Recuperaciones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B7F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EC1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DF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2AF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18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9A2A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2E4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D5C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1623A45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057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C31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46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6D51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03E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DE1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31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BE2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7E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959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C3D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13E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2F2BC39" w14:textId="77777777" w:rsidTr="008C6751">
        <w:trPr>
          <w:trHeight w:val="17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243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A4E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7F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90EC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Exceso en beneficios por recibir en operaciones de bursatilización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0AF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4F1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C1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08C2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3F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D21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541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362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F8B40F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90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134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E02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F916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recuperaciones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ABD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521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A9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E32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75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281E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DE3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0AC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6B700A4" w14:textId="77777777" w:rsidTr="008C6751">
        <w:trPr>
          <w:trHeight w:val="208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7F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62B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C6AE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Afectaciones a la estimación de pérdidas crediticias esperadas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1E4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761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3D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8DE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62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B9A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44D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5269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D0D229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088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444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A28C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Quebrantos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5AB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598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DA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623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80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EDF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71E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07B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47BF102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50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045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360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7B5E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Relaciones laborales y seguridad en el puesto de trabajo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1BF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DDD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1D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3624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C1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7E7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2EC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62A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C7B9A67" w14:textId="77777777" w:rsidTr="008C6751">
        <w:trPr>
          <w:trHeight w:val="12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9C7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CF0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D51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6465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Fraudes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D06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290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CD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36E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49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B0FA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58E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5F4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0EF6E91" w14:textId="77777777" w:rsidTr="008C6751">
        <w:trPr>
          <w:trHeight w:val="183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F31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5B5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934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58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904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Internos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469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E0C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C3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3BB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5E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225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CD4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2BD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F242A4C" w14:textId="77777777" w:rsidTr="008C6751">
        <w:trPr>
          <w:trHeight w:val="11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16B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70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757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FC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E4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Externos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673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38F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B9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140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A3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BAA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AAC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5A0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4DC3B7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7B4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594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BA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FBAB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Desastres naturales y otros acontecimientos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F9E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6D9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1B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209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F63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659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B9C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580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16A14F5" w14:textId="77777777" w:rsidTr="008C6751">
        <w:trPr>
          <w:trHeight w:val="161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175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AD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2E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7F49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Clientes, productos y prácticas empresariales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40C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41A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E6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A5B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2E5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69D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887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56C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BA191B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2BC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7E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B0C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E911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Incidencias en el negocio y fallos en los sistemas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232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DA4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5E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50F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8C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199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EA6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EAD7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BF37078" w14:textId="77777777" w:rsidTr="008C6751">
        <w:trPr>
          <w:trHeight w:val="198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BB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708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D5E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402A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Ejecución, entrega y gestión de procesos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ABC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00F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A1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5E5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E9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8E4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09D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506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C0BA4F9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E7E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F10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E09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FD5C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quebrantos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60F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FE5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026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C6C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D0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341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AC4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A38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6B24E6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4C3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E72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C106E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Donativos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241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F22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FC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CBC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26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B16C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6CEE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B52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8172C52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626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EC9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6969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en custodia y administración de bienes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D4AE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00B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47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DC9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36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C6F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7B9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E5C4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F673BF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C0A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8B9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FB30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deterioro o efecto por reversión del deterioro de otros activos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5F8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5D2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82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983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4B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18E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3CC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A8E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7CF9CE6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49E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BA0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5637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a cargo en financiamiento para adquisición de activos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E78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073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A4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0F5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D4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1AB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FA0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F44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045F72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04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230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23D9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en venta de propiedades, mobiliario y equipo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DBB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DC9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1D0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8A6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5A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D02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6B3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E35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4EF706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70A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401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82DB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Cancelación de otras cuentas de pasivo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C317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28C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74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B79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CD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8DF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B54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22A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C7C49E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6D6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9C0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2951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a favor provenientes de préstamos a funcionarios y empleados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C07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2B20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5CA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132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E1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930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FA5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A3B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ED0936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C94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C9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CC7F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de los beneficios por recibir en operaciones de bursatilización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E66C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AAE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B5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D50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34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D07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84A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FB57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19E0DC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3D1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8AD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1D6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del activo por administración de activos financieros transferidos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A75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23E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D2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C76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7D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928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4F2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904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0838F7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348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EAC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AEA2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del pasivo por administración de activos financieros transferidos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AC7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57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54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B572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FB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569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916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5A5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E249C5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43B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94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D9BDE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en beneficios por recibir en operaciones de bursatilización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6C2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626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F8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4F0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73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77E1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E193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953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0D06312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F4E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B30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47DE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partidas de los ingresos (egresos) de la operación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F0D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D09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24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973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92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F7A3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F79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E8D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A5696A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593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B6E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F2C4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posición monetaria originado por partidas no relacionadas con el margen financiero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D0E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06C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71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18D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104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CD8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E02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EEA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8EF5FE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67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809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F41A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valorización de partidas no relacionadas con el margen financiero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F80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2077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47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DC4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85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347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A95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0CE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7E86ECA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FA3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152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3B86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otros ingresos (egresos) de la operación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785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B04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78C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E44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99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EB8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664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126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53D5436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09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4AB1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Gastos de administración y promoción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F5A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AFD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7C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24E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FC9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E85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7D2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170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A55504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85A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E73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7BA4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corto plazo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4B5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6A8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4C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18F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F6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C3C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8A3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7AC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E46096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6C1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05D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DCF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A181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BA3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B78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38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3B0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C2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B43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D84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F05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B4162C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48D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0F3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266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55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E53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causada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FDC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3FB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E8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9EF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29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77D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CC9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5F4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29308B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696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FE7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2EA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EDE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5BF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diferida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054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740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61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17F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D0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163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B9C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01F7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EB7898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340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ED7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6E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66A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6D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PTU diferida no recuperable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4EB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924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EB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6F7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FD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D60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AC6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BD4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1C3FB3A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511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06A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D32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7658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beneficios directos a corto plazo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EF4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C56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6E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ED9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62B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D2E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2CE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701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6E2B94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B3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99C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AE61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 neto del periodo derivado de beneficios a los empleados a largo plazo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323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0BC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46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D8A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2C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2BB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83B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10E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76125B6" w14:textId="77777777" w:rsidTr="008C6751">
        <w:trPr>
          <w:trHeight w:val="95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A9F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9A3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D57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1FB5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largo plazo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9A3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7EA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72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340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E2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B55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502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08A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C3DD311" w14:textId="77777777" w:rsidTr="008C6751">
        <w:trPr>
          <w:trHeight w:val="1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77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24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4D9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98E4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post-empleo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1B6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E00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0B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4BD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0E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9D0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0D0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0F4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D9A9CFD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6E2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92E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44B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BC8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285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Pensiones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657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005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398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456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936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9D2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28C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29E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442E4BB" w14:textId="77777777" w:rsidTr="008C6751">
        <w:trPr>
          <w:trHeight w:val="1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575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20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E4E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6DA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C69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de antigüedad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DCC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C5D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B2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A609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09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CC1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A41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C8B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25B9017" w14:textId="77777777" w:rsidTr="008C6751">
        <w:trPr>
          <w:trHeight w:val="23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DAF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16C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D2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B1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BD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beneficios post-empleo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A54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D2C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8F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6AE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C0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490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97B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8BA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521A51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95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0A7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A2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3615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9FD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0B31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342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4B3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B7B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06D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70E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3E47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668599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846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8EE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C9B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42B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037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 por causas distintas a la reestructuración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E0A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545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2E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FE8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201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356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ADB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065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A30961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9A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933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EB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DAE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994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 por causa de reestructuración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13A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E29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94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B76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AD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3D0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935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345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D5D99D2" w14:textId="77777777" w:rsidTr="008C6751">
        <w:trPr>
          <w:trHeight w:val="17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87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B8B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6739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Honorarios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8C2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40D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DC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B1D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F2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38A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77C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859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B120F29" w14:textId="77777777" w:rsidTr="008C6751">
        <w:trPr>
          <w:trHeight w:val="19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F36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119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5D18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Rentas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A526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790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9DE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CC6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D9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DDB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BAB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13B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CF2EC8E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C60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69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C8DB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Seguros y fianzas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904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AF0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27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73F7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75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6DE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4A1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BD5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31F8CDF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9CE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5A9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AA0B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de promoción y publicidad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A3F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691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8D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E5A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9C3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EBE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203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F79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A7D1B05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C27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AB1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A8EE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y derechos diversos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592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5CF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8F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683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9F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4A1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3CB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AEA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580490F" w14:textId="77777777" w:rsidTr="008C6751">
        <w:trPr>
          <w:trHeight w:val="10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25B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75C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859B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no deducibles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EA4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6A4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44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EA6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6C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9F0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9CC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7E2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305BF06" w14:textId="77777777" w:rsidTr="008C6751">
        <w:trPr>
          <w:trHeight w:val="12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FBD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418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8969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en tecnología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BE1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E98E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47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F6A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599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E6B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524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3BE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E0AFFF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FF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E86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6D48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Depreciaciones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AE9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314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C7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B7F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99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B93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741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C81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AB23B11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97B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FF4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DD5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C78C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257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EB1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FC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984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50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BEC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75C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6C6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AADB60A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0B3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F65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283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A9BA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deterioro o efecto por reversión del deterioro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222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252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91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DA5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33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EB4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B10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7E0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D711B26" w14:textId="77777777" w:rsidTr="008C6751">
        <w:trPr>
          <w:trHeight w:val="105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D81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1E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37A1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Amortizaciones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A32E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036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E0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316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87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1B9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3601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A35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53A6A2D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86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192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CC7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FF01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7D7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D5D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E8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B65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D5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B7F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4E4D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B056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B63ECB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817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FB9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C7C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3897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deterioro o efecto por reversión del deterioro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E65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290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11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A2B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45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65D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211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A70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1DB585B" w14:textId="77777777" w:rsidTr="008C6751">
        <w:trPr>
          <w:trHeight w:val="11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A4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9C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7716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de mantenimiento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7DF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2F0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32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4F1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CA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769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699E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A32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2812C1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987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6AD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DC7A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Cuotas de inspección y vigilancia CNBV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AF5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365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1E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438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3C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305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E7D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75E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D3A6A0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432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0F6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1C48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gastos de administración y promoción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136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6C4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1E6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223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E3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401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96C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459E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9D47436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90B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C3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E165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gastos de administración y promoción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C62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F91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2B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4ACE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64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E09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734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E2E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3213DA7E" w14:textId="77777777" w:rsidTr="001E4FF5">
        <w:trPr>
          <w:trHeight w:val="270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7AF3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DE LA OPERACIÓN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716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492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82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41D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D3E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EAA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BB2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E8C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713D32D6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1F5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1204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Participación en el resultado neto de otras entidades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2F9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38B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C0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61B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1B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BFD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F8A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3A5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81238D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434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D11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C8CA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del ejercicio de subsidiarias no consolidadas,  asociadas y negocios conjuntos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48C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FCC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E0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6B6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FA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090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12F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A08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997382B" w14:textId="77777777" w:rsidTr="008C6751">
        <w:trPr>
          <w:trHeight w:val="11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A3E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80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D07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F391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subsidiarias no consolidadas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F58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4D2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16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445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32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C39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D0A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941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1817A5C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2A7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E10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2EE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D37A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D2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7CB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EA6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7CD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0B4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8A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2C5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1EB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F6E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F4327A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FF9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0352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2D0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7A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CD0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729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935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2D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24D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77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81B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6FF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B03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24A296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533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EE6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BAF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0E42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asociadas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7C7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C4C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44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548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92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C11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B91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08DB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17A98A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358E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602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9F4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0D4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AC9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DF2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572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2F6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18B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04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71D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EE5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33A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37728F5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DFD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6D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13A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407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790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D33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DA4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66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412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A1E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FC5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5F1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C28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4446B62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B049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CCB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D7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38E1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negocios conjuntos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239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C6E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5B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929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2A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67C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9D6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9F4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626AFD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3A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C57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3D5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D1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42C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DAE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AAC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38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76F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298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09C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DD8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AEE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158B41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86F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ADD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44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A33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D2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DD6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986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32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DA1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10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195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6717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CE2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44166C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AD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6E4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5D80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Dividendos de inversiones permanentes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B25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A3B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98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113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3F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EB3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C05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D51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F05CAA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1B4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6CC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53AE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inversiones permanentes disponibles para su venta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692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679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1E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2D8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557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111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3F9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DC54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E8063D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D03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879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DFEC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Ajustes asociados a las otras inversiones permanentes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E63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36C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49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9B5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27D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C36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6B8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90A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062439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3E9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EC9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7613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 o efecto por reversión del deterioro de inversiones permanentes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76F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7909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3AB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1DBD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AC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9623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8A0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16E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B9089C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8E1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CF7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4E61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participación en el resultado neto de otras entidades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7D2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B6A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2B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311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39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4374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A9E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E36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30AFD18C" w14:textId="77777777" w:rsidTr="001E4FF5">
        <w:trPr>
          <w:trHeight w:val="270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026A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ANTES DE IMPUESTOS A LA UTILIDAD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3C2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BE7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0F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1DF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99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977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9B3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BAB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21B23BE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6BE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BAA7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Impuestos a la utilidad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358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922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AC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D46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C7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E79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B71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F3E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2B5EB62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05B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5E1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6EE7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causados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B15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2C8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805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9CF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FD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E09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0DB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324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5EE73AF" w14:textId="77777777" w:rsidTr="008C6751">
        <w:trPr>
          <w:trHeight w:val="88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3D6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866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3B0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8ABE6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causados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88D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863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A37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9E5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81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3A4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F9F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920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F17DA2D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8B1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CCC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085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27B1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impuestos a la utilidad causados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E8C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0ECF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40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6A1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90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7C3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6E5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8E7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522595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9F35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7E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2AD2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diferidos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BB9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159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28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DAA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6B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4F26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40E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61C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DB3A86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2BB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951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2B6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8223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33D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980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70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F91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2A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0A2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5CF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492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8898C27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073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874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EF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742E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A59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99D2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1E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541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94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2D0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6F1B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45CD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580D12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27F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24C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5C2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D6AB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EE2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5C2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69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574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E1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3FC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8CC9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DCF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0BD996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5B3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503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D0AB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no recuperable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9D4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951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98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B4A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D44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079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81D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2B2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C9A4528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78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5309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5F0E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4815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191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CC1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C5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0F5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B7D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4AF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ECF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495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855038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BBE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6DC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63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925F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60C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8A1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A73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371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26F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669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B6E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B6C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6E8BEE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47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CC4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51F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84B7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E71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4A5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9B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E79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2D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027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65E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1AE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36947DA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1947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A6C0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703D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impuestos a la utilidad diferidos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2B2A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D9C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15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F2E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264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2CB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034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B72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667FE302" w14:textId="77777777" w:rsidTr="001E4FF5">
        <w:trPr>
          <w:trHeight w:val="270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F66D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DE OPERACIONES CONTINUAS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D28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2C43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D53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841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A6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ECE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AFA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BB4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7CE23702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B5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228C1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Operaciones discontinuadas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543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888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AA7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3AF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CAC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953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F8E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C28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8673DC9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534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9E8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8611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discontinuadas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888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C1E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EB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093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8A5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F77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2C1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E36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23EF72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A18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8D6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1AEBB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operaciones discontinuadas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22C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762E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9EA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154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80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8A4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E74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AA1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21BD4AEB" w14:textId="77777777" w:rsidTr="001E4FF5">
        <w:trPr>
          <w:trHeight w:val="270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9DAF3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NETO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70B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93F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148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6A2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229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0E59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54D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AE5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7387CB7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ED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667A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Otros resultados integrales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575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F7B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9B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E57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1B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767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CAD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AA7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22FDE0D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610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602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CFB4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instrumentos financieros para cobrar o vender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2EC5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0BC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11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37B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54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4E4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FEB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B11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2D492E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651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7E8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50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F2AE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2B2E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5F4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AF5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052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A3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B19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AA9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4D9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606E042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52E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756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E80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3D59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757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483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73D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35E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C84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75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704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DEB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7DF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ED59AF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608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71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60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4CE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1F9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08F2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0D5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9B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908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38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73B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FDE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794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A3D965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753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622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BE6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A6E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54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B0F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7FC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420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5D5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D9B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BBB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E35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A22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67ED4CF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CCB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E069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05D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10ED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instrumentos financieros para cobrar o vender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9BF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345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58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89F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C6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CBF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BA6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0941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780615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6CC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F8F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6B0A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A32D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F75D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9B2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9CF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EE1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A3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DF8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E01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292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BC97E7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D94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E8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F9A0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instrumentos financieros derivados de cobertura de flujos de efectivo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4D2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B1D1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78B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F90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4D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545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EA5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B611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E1E549B" w14:textId="77777777" w:rsidTr="008C6751">
        <w:trPr>
          <w:trHeight w:val="192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44D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0034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A61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E0F55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FF8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E318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06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6F4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CE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275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9F97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529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93ABA41" w14:textId="77777777" w:rsidTr="008C6751">
        <w:trPr>
          <w:trHeight w:val="109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093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C04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2C3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336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0495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B78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539C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CD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D45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37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DA5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E6C4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DED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BEDECD3" w14:textId="77777777" w:rsidTr="008C6751">
        <w:trPr>
          <w:trHeight w:val="184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81DE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6CB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809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C6BA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A43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F45C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5BC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59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879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A71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1DC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3C2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02F9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3E28F7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2D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2246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A6C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A5D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BA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1F3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479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6D1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033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50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4F8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EF7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E662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38E2E4B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758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323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D0D1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DC63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instrumentos financieros derivados de cobertura de flujos de efectivo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1DE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CD4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F3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F8B9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C9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B4C2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4F7C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1E9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A55DF64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2B8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37A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3D3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8754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7B7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7526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044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F019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C37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37C4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2A3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9EB5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7542D86" w14:textId="77777777" w:rsidTr="008C6751">
        <w:trPr>
          <w:trHeight w:val="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7CC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0E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A56B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activos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71D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0181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29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2A9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50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D4A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CCC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A3C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72FBB0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31BC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CD6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E55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8592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CE5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835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BA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49B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BD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BC2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3D3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6F7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9C4688C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612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13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917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535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B6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C1FA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6AC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F1E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B8A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51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4DA1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FFD3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15A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1CE9F10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9E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B0E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2E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9C6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D465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098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798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24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F2E2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90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93F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BF2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B12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EB6F15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8FCF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1C2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E7D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9F17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0B9F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C30B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5EEF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57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9F29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B4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808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9F61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23B3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5D0DD12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680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A2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D6E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432C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activos virtuales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CA2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10E4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FD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983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7C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8969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6B70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7CDD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5A75250" w14:textId="77777777" w:rsidTr="008C6751">
        <w:trPr>
          <w:trHeight w:val="88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A9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9A7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60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5728B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0C0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5E32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894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829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B45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50C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FA1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1B3B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16D7CC3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D85B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1E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D347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Remedición de beneficios definidos a los empleados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7FE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9831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6A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CDE0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64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E684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40C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0125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8ECC79E" w14:textId="77777777" w:rsidTr="001E4FF5">
        <w:trPr>
          <w:trHeight w:val="27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80BC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96B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CDD0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28D1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95BC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247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203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A94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FB0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A2F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1AF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900B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36FA260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2C4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BD8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FE4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718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D34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0AA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B536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30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96E0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C7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4CAB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2CB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56CE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6A561F1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09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F3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9F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5F07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7355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5125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E142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40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8FC2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61E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CAC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43C7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097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35276B4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B275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888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E8A6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0DE4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BEE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B6B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5CB2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CC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AE67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4E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314A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C36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341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597CC56F" w14:textId="77777777" w:rsidTr="001E4FF5">
        <w:trPr>
          <w:trHeight w:val="36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0B2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8536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3F2F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AD3D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remedición de beneficios definidos a los empleados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BD1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6E99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CB56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7FEF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4B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CDF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E902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C9DC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34C712A" w14:textId="77777777" w:rsidTr="008C6751">
        <w:trPr>
          <w:trHeight w:val="116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F28B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A65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C1C9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32980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F8B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22A7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AA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4CB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D1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CA13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161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A87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8F51164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E37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210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DB311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acumulado por conversión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6DDB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40B8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AD1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508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03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F7C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B237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D579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4DB087A5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9209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077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C57A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8C03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0D1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E2E0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442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82B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D1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C4F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30BE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BDF4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F22E40B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0A6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A36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43CF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3E9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88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BF6C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8195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237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5F7E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DC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98A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5C7F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4573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261B8D6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37E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BFF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17E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ED7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7BF2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D1B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8B4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EB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9C67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4BC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8DFB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AA2E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85F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1D27629E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CBBA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4A8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245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F40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7C1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CBDD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CA1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99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D569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A20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B17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9AB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EA4D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608B765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010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6EA7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CD1C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38D2A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efecto acumulado por conversión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71BB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E8E9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64F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C1CD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69A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0133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D00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B278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3CA5BB75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0648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C4EE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CBE6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223D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ACC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285B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9D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D0C3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93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B00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44CC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2E9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6F9B4FBF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420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9409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Cs/>
                <w:color w:val="000000"/>
                <w:sz w:val="18"/>
                <w:szCs w:val="18"/>
                <w:lang w:eastAsia="es-MX"/>
              </w:rPr>
              <w:t>Participación en ORI de otras entidades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B014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CA90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602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DFC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AA8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D0CD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210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5EFC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7DC8E67B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38A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DA9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96A2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6D4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AB79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98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3A0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4FA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A5BD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1F3F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A032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0975BEAC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EF6A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E3F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B5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0BE98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AC3D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8339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5C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717FB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E24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8C5C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8A3D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301B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DC263B5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0834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84C5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5D6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A7B45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DC4C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293A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6E1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94F3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4D3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004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1950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E2DD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3CA2B6D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EA3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173E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783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6D0D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5606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11AA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39F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1676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074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90A5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F1D8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D718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6AAD691E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0E27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BEDD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4FC3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participación en ORI de otras entidades 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069E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C87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D1AB6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69A6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071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EC4E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3E44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A1B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B4769" w:rsidRPr="00A03A18" w14:paraId="2A8AC731" w14:textId="77777777" w:rsidTr="001E4FF5">
        <w:trPr>
          <w:trHeight w:val="240"/>
        </w:trPr>
        <w:tc>
          <w:tcPr>
            <w:tcW w:w="1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6948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C660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028E0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F95E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7C12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C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40EA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298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D32D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3C27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8F639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13BDD32D" w14:textId="77777777" w:rsidTr="001E4FF5">
        <w:trPr>
          <w:trHeight w:val="240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087E8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INTEGRAL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A4E0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FD4E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9FE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D14C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518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74F21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35E3C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30BF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1E4FF5" w:rsidRPr="00A03A18" w14:paraId="609889F6" w14:textId="77777777" w:rsidTr="001E4FF5">
        <w:trPr>
          <w:trHeight w:val="315"/>
        </w:trPr>
        <w:tc>
          <w:tcPr>
            <w:tcW w:w="623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5B28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UTILIDAD BÁSICA POR ACCIÓN ORDINARIA (2)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86CC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1EC54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42A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A13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8DF9F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79D20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3773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25C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FD7D9B" w:rsidRPr="00A03A18" w14:paraId="0D2201CB" w14:textId="77777777" w:rsidTr="001E4FF5">
        <w:trPr>
          <w:trHeight w:val="300"/>
        </w:trPr>
        <w:tc>
          <w:tcPr>
            <w:tcW w:w="13572" w:type="dxa"/>
            <w:gridSpan w:val="1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1965B" w14:textId="77777777" w:rsidR="00FD7D9B" w:rsidRPr="00A03A18" w:rsidRDefault="00FD7D9B" w:rsidP="00FD7D9B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Instituciones de Financiamiento Colectivo</w:t>
            </w:r>
          </w:p>
        </w:tc>
      </w:tr>
      <w:tr w:rsidR="00EB4769" w:rsidRPr="00A03A18" w14:paraId="4CBC77B0" w14:textId="77777777" w:rsidTr="00C12C9B">
        <w:trPr>
          <w:trHeight w:val="92"/>
        </w:trPr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8F53" w14:textId="77777777" w:rsidR="00FD7D9B" w:rsidRPr="00A03A18" w:rsidRDefault="00FD7D9B" w:rsidP="00FD7D9B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676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9A4D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F44A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9937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C71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B892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7773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82BE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598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A37C8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D655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38D" w14:textId="77777777" w:rsidR="00FD7D9B" w:rsidRPr="00A03A18" w:rsidRDefault="00FD7D9B" w:rsidP="00FD7D9B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</w:tr>
      <w:tr w:rsidR="00FD7D9B" w:rsidRPr="00A03A18" w14:paraId="76D771EB" w14:textId="77777777" w:rsidTr="001E4FF5">
        <w:trPr>
          <w:trHeight w:val="255"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86F01" w14:textId="77777777" w:rsidR="00FD7D9B" w:rsidRPr="00A03A18" w:rsidRDefault="00FD7D9B" w:rsidP="00BE2FD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(1) Estos conceptos serán aplicables bajo un entorno económico inflacionario con base en lo establecido en la Norma de información financiera B-10 “Efectos de la inflación”, emitida por el Consejo Mexicano de Normas de Información Financiera, A.C. (CINIF).</w:t>
            </w:r>
          </w:p>
        </w:tc>
      </w:tr>
      <w:tr w:rsidR="00FD7D9B" w:rsidRPr="00A03A18" w14:paraId="51E6BBD2" w14:textId="77777777" w:rsidTr="00C12C9B">
        <w:trPr>
          <w:trHeight w:val="355"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A4E9D" w14:textId="77777777" w:rsidR="00FD7D9B" w:rsidRPr="00A03A18" w:rsidRDefault="00FD7D9B" w:rsidP="00BE2FD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20"/>
                <w:szCs w:val="20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sz w:val="20"/>
                <w:szCs w:val="20"/>
                <w:lang w:eastAsia="es-MX"/>
              </w:rPr>
              <w:t>(2) Determinada conforme a lo dispuesto por el Boletín B-14 "Utilidad por acción", emitido por el Consejo Mexicano de Normas de Información Financiera, A.C. (CINIF).</w:t>
            </w:r>
          </w:p>
        </w:tc>
      </w:tr>
      <w:tr w:rsidR="00FD7D9B" w:rsidRPr="00A03A18" w14:paraId="3844CF89" w14:textId="77777777" w:rsidTr="001E4FF5">
        <w:trPr>
          <w:trHeight w:val="300"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03884" w14:textId="77777777" w:rsidR="00FD7D9B" w:rsidRPr="00A03A18" w:rsidRDefault="00FD7D9B" w:rsidP="00BE2FD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A03A18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* La suma de los movimientos y las compensaciones deberá de respetar la naturaleza de la cuenta.</w:t>
            </w:r>
          </w:p>
        </w:tc>
      </w:tr>
    </w:tbl>
    <w:p w14:paraId="7FB2E7EE" w14:textId="6E56E2C7" w:rsidR="00683955" w:rsidRPr="00A03A18" w:rsidRDefault="00683955" w:rsidP="00BE2FD3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bookmarkStart w:id="2" w:name="_GoBack"/>
      <w:bookmarkEnd w:id="2"/>
    </w:p>
    <w:sectPr w:rsidR="00683955" w:rsidRPr="00A03A18" w:rsidSect="00BE2FD3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7E"/>
    <w:rsid w:val="00002E6A"/>
    <w:rsid w:val="000070D8"/>
    <w:rsid w:val="0001474B"/>
    <w:rsid w:val="0001598E"/>
    <w:rsid w:val="00027B83"/>
    <w:rsid w:val="000315D4"/>
    <w:rsid w:val="00032894"/>
    <w:rsid w:val="00033B0B"/>
    <w:rsid w:val="00040D3D"/>
    <w:rsid w:val="0005015D"/>
    <w:rsid w:val="000531E0"/>
    <w:rsid w:val="00061FC3"/>
    <w:rsid w:val="000776AE"/>
    <w:rsid w:val="00083B99"/>
    <w:rsid w:val="000847C1"/>
    <w:rsid w:val="00096455"/>
    <w:rsid w:val="000A74B4"/>
    <w:rsid w:val="000B14E9"/>
    <w:rsid w:val="000B2219"/>
    <w:rsid w:val="00100EDB"/>
    <w:rsid w:val="0012161A"/>
    <w:rsid w:val="00136B9E"/>
    <w:rsid w:val="00141028"/>
    <w:rsid w:val="00141478"/>
    <w:rsid w:val="0015483E"/>
    <w:rsid w:val="00162C90"/>
    <w:rsid w:val="00163BDC"/>
    <w:rsid w:val="0016501D"/>
    <w:rsid w:val="001672F5"/>
    <w:rsid w:val="001968F3"/>
    <w:rsid w:val="001C15DF"/>
    <w:rsid w:val="001D4B83"/>
    <w:rsid w:val="001E4FF5"/>
    <w:rsid w:val="0020461B"/>
    <w:rsid w:val="00227DC7"/>
    <w:rsid w:val="00252515"/>
    <w:rsid w:val="00252B2E"/>
    <w:rsid w:val="00257482"/>
    <w:rsid w:val="00274357"/>
    <w:rsid w:val="002C771B"/>
    <w:rsid w:val="002D1C4D"/>
    <w:rsid w:val="002D296E"/>
    <w:rsid w:val="002D7224"/>
    <w:rsid w:val="002F05B2"/>
    <w:rsid w:val="00303B1A"/>
    <w:rsid w:val="00304E20"/>
    <w:rsid w:val="00305F0A"/>
    <w:rsid w:val="00306D8E"/>
    <w:rsid w:val="003313E9"/>
    <w:rsid w:val="00344A87"/>
    <w:rsid w:val="00364C68"/>
    <w:rsid w:val="0036563E"/>
    <w:rsid w:val="00390E34"/>
    <w:rsid w:val="003B6877"/>
    <w:rsid w:val="003C4EE2"/>
    <w:rsid w:val="003D135B"/>
    <w:rsid w:val="003F621E"/>
    <w:rsid w:val="00404554"/>
    <w:rsid w:val="00443AE4"/>
    <w:rsid w:val="00445682"/>
    <w:rsid w:val="00450401"/>
    <w:rsid w:val="00460909"/>
    <w:rsid w:val="0047236D"/>
    <w:rsid w:val="00475000"/>
    <w:rsid w:val="0048377F"/>
    <w:rsid w:val="00497EFF"/>
    <w:rsid w:val="004A1AD6"/>
    <w:rsid w:val="004B7D4D"/>
    <w:rsid w:val="004C0724"/>
    <w:rsid w:val="004C58F7"/>
    <w:rsid w:val="004D44F5"/>
    <w:rsid w:val="004E1D88"/>
    <w:rsid w:val="004E7F54"/>
    <w:rsid w:val="004F3A6D"/>
    <w:rsid w:val="004F67A4"/>
    <w:rsid w:val="00511D37"/>
    <w:rsid w:val="00524DBE"/>
    <w:rsid w:val="00541E1C"/>
    <w:rsid w:val="00555B89"/>
    <w:rsid w:val="0056293A"/>
    <w:rsid w:val="00584B9D"/>
    <w:rsid w:val="00585C5A"/>
    <w:rsid w:val="00587D6A"/>
    <w:rsid w:val="005B54EA"/>
    <w:rsid w:val="005C3991"/>
    <w:rsid w:val="005D5856"/>
    <w:rsid w:val="005E0392"/>
    <w:rsid w:val="005F77E0"/>
    <w:rsid w:val="00604608"/>
    <w:rsid w:val="00610212"/>
    <w:rsid w:val="00617B7E"/>
    <w:rsid w:val="006237EA"/>
    <w:rsid w:val="00640E15"/>
    <w:rsid w:val="006558CF"/>
    <w:rsid w:val="006615AB"/>
    <w:rsid w:val="00683955"/>
    <w:rsid w:val="006A3CDE"/>
    <w:rsid w:val="006B1F57"/>
    <w:rsid w:val="006D5FEE"/>
    <w:rsid w:val="006F2D34"/>
    <w:rsid w:val="007017DA"/>
    <w:rsid w:val="00730039"/>
    <w:rsid w:val="00732435"/>
    <w:rsid w:val="00740A3A"/>
    <w:rsid w:val="0074141A"/>
    <w:rsid w:val="00750A0C"/>
    <w:rsid w:val="007544A6"/>
    <w:rsid w:val="0075692B"/>
    <w:rsid w:val="007D2EB9"/>
    <w:rsid w:val="007E747D"/>
    <w:rsid w:val="00803BB7"/>
    <w:rsid w:val="00813D8B"/>
    <w:rsid w:val="00815170"/>
    <w:rsid w:val="00820B77"/>
    <w:rsid w:val="00823DAE"/>
    <w:rsid w:val="008433E8"/>
    <w:rsid w:val="00855E87"/>
    <w:rsid w:val="008753A6"/>
    <w:rsid w:val="00883BBD"/>
    <w:rsid w:val="008A2042"/>
    <w:rsid w:val="008B30F9"/>
    <w:rsid w:val="008C12A0"/>
    <w:rsid w:val="008C6751"/>
    <w:rsid w:val="008E3EC0"/>
    <w:rsid w:val="008E7339"/>
    <w:rsid w:val="008F3351"/>
    <w:rsid w:val="008F659D"/>
    <w:rsid w:val="00901D74"/>
    <w:rsid w:val="009210DE"/>
    <w:rsid w:val="00936A95"/>
    <w:rsid w:val="009677FC"/>
    <w:rsid w:val="009A3A7D"/>
    <w:rsid w:val="009E1022"/>
    <w:rsid w:val="00A03A18"/>
    <w:rsid w:val="00A078F0"/>
    <w:rsid w:val="00A11324"/>
    <w:rsid w:val="00A12A41"/>
    <w:rsid w:val="00A175E0"/>
    <w:rsid w:val="00A17FE8"/>
    <w:rsid w:val="00A3465F"/>
    <w:rsid w:val="00A36B60"/>
    <w:rsid w:val="00A5555B"/>
    <w:rsid w:val="00AA45E6"/>
    <w:rsid w:val="00AB12F2"/>
    <w:rsid w:val="00AB633F"/>
    <w:rsid w:val="00AD6915"/>
    <w:rsid w:val="00AE290B"/>
    <w:rsid w:val="00AE324B"/>
    <w:rsid w:val="00AF26DF"/>
    <w:rsid w:val="00AF644A"/>
    <w:rsid w:val="00B0398F"/>
    <w:rsid w:val="00B12ABA"/>
    <w:rsid w:val="00B15865"/>
    <w:rsid w:val="00B25AE7"/>
    <w:rsid w:val="00B337BB"/>
    <w:rsid w:val="00B4525B"/>
    <w:rsid w:val="00B473FD"/>
    <w:rsid w:val="00B64780"/>
    <w:rsid w:val="00B805EB"/>
    <w:rsid w:val="00B96A25"/>
    <w:rsid w:val="00BA6A4A"/>
    <w:rsid w:val="00BB6575"/>
    <w:rsid w:val="00BC3AA0"/>
    <w:rsid w:val="00BD4216"/>
    <w:rsid w:val="00BD5211"/>
    <w:rsid w:val="00BE2FD3"/>
    <w:rsid w:val="00BF6332"/>
    <w:rsid w:val="00C11F65"/>
    <w:rsid w:val="00C12C9B"/>
    <w:rsid w:val="00C14D13"/>
    <w:rsid w:val="00C358F4"/>
    <w:rsid w:val="00C435E8"/>
    <w:rsid w:val="00C57F04"/>
    <w:rsid w:val="00C705D3"/>
    <w:rsid w:val="00C77CF5"/>
    <w:rsid w:val="00CA5B52"/>
    <w:rsid w:val="00CA68EF"/>
    <w:rsid w:val="00CE6FED"/>
    <w:rsid w:val="00CF1AAE"/>
    <w:rsid w:val="00D02810"/>
    <w:rsid w:val="00D241E0"/>
    <w:rsid w:val="00D61CAF"/>
    <w:rsid w:val="00D74886"/>
    <w:rsid w:val="00D939E7"/>
    <w:rsid w:val="00DB544A"/>
    <w:rsid w:val="00DC3602"/>
    <w:rsid w:val="00DD21F7"/>
    <w:rsid w:val="00E10327"/>
    <w:rsid w:val="00E129E2"/>
    <w:rsid w:val="00E14BFE"/>
    <w:rsid w:val="00E224B6"/>
    <w:rsid w:val="00E24DB0"/>
    <w:rsid w:val="00E43BFC"/>
    <w:rsid w:val="00E45E00"/>
    <w:rsid w:val="00E55E5D"/>
    <w:rsid w:val="00E577FE"/>
    <w:rsid w:val="00E617F4"/>
    <w:rsid w:val="00E63B43"/>
    <w:rsid w:val="00E80FB6"/>
    <w:rsid w:val="00EA4A44"/>
    <w:rsid w:val="00EB18F1"/>
    <w:rsid w:val="00EB4769"/>
    <w:rsid w:val="00EC56DB"/>
    <w:rsid w:val="00EC7408"/>
    <w:rsid w:val="00EE2EB4"/>
    <w:rsid w:val="00F077EB"/>
    <w:rsid w:val="00F24C8E"/>
    <w:rsid w:val="00F710A5"/>
    <w:rsid w:val="00F73C01"/>
    <w:rsid w:val="00F9597C"/>
    <w:rsid w:val="00FA1745"/>
    <w:rsid w:val="00FA305A"/>
    <w:rsid w:val="00FC3867"/>
    <w:rsid w:val="00FC74CB"/>
    <w:rsid w:val="00FD7D9B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E0D7C"/>
  <w15:docId w15:val="{B7F4B726-051C-40B7-B6A6-30EEACD0E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B7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617B7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617B7E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617B7E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C74C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C74CB"/>
    <w:rPr>
      <w:color w:val="800080"/>
      <w:u w:val="single"/>
    </w:rPr>
  </w:style>
  <w:style w:type="paragraph" w:customStyle="1" w:styleId="xl65">
    <w:name w:val="xl65"/>
    <w:basedOn w:val="Normal"/>
    <w:rsid w:val="00FC74C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6">
    <w:name w:val="xl66"/>
    <w:basedOn w:val="Normal"/>
    <w:rsid w:val="00FC74C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67">
    <w:name w:val="xl67"/>
    <w:basedOn w:val="Normal"/>
    <w:rsid w:val="00FC74C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68">
    <w:name w:val="xl68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9">
    <w:name w:val="xl69"/>
    <w:basedOn w:val="Normal"/>
    <w:rsid w:val="00FC74C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0">
    <w:name w:val="xl70"/>
    <w:basedOn w:val="Normal"/>
    <w:rsid w:val="00FC74C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1">
    <w:name w:val="xl71"/>
    <w:basedOn w:val="Normal"/>
    <w:rsid w:val="00FC74C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2">
    <w:name w:val="xl72"/>
    <w:basedOn w:val="Normal"/>
    <w:rsid w:val="00FC74C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3">
    <w:name w:val="xl73"/>
    <w:basedOn w:val="Normal"/>
    <w:rsid w:val="00FC74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4">
    <w:name w:val="xl74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5">
    <w:name w:val="xl75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6">
    <w:name w:val="xl76"/>
    <w:basedOn w:val="Normal"/>
    <w:rsid w:val="00FC74C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7">
    <w:name w:val="xl77"/>
    <w:basedOn w:val="Normal"/>
    <w:rsid w:val="00FC74C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8">
    <w:name w:val="xl78"/>
    <w:basedOn w:val="Normal"/>
    <w:rsid w:val="00FC74C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9">
    <w:name w:val="xl79"/>
    <w:basedOn w:val="Normal"/>
    <w:rsid w:val="00FC74C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80">
    <w:name w:val="xl80"/>
    <w:basedOn w:val="Normal"/>
    <w:rsid w:val="00FC74C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1">
    <w:name w:val="xl81"/>
    <w:basedOn w:val="Normal"/>
    <w:rsid w:val="00FC74C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2">
    <w:name w:val="xl82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3">
    <w:name w:val="xl83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4">
    <w:name w:val="xl84"/>
    <w:basedOn w:val="Normal"/>
    <w:rsid w:val="00FC74C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5">
    <w:name w:val="xl85"/>
    <w:basedOn w:val="Normal"/>
    <w:rsid w:val="00FC74C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6">
    <w:name w:val="xl86"/>
    <w:basedOn w:val="Normal"/>
    <w:rsid w:val="00FC74C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7">
    <w:name w:val="xl87"/>
    <w:basedOn w:val="Normal"/>
    <w:rsid w:val="00FC74C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8">
    <w:name w:val="xl88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9">
    <w:name w:val="xl89"/>
    <w:basedOn w:val="Normal"/>
    <w:rsid w:val="00FC74C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0">
    <w:name w:val="xl90"/>
    <w:basedOn w:val="Normal"/>
    <w:rsid w:val="00FC74C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1">
    <w:name w:val="xl91"/>
    <w:basedOn w:val="Normal"/>
    <w:rsid w:val="00FC74C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2">
    <w:name w:val="xl92"/>
    <w:basedOn w:val="Normal"/>
    <w:rsid w:val="00FC74C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3">
    <w:name w:val="xl93"/>
    <w:basedOn w:val="Normal"/>
    <w:rsid w:val="00FC74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4">
    <w:name w:val="xl94"/>
    <w:basedOn w:val="Normal"/>
    <w:rsid w:val="00FC74C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5">
    <w:name w:val="xl95"/>
    <w:basedOn w:val="Normal"/>
    <w:rsid w:val="00FC74C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6">
    <w:name w:val="xl96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7">
    <w:name w:val="xl97"/>
    <w:basedOn w:val="Normal"/>
    <w:rsid w:val="00FC74C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8">
    <w:name w:val="xl98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9">
    <w:name w:val="xl99"/>
    <w:basedOn w:val="Normal"/>
    <w:rsid w:val="00FC74C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0">
    <w:name w:val="xl100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1">
    <w:name w:val="xl101"/>
    <w:basedOn w:val="Normal"/>
    <w:rsid w:val="00FC74C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2">
    <w:name w:val="xl102"/>
    <w:basedOn w:val="Normal"/>
    <w:rsid w:val="00FC74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3">
    <w:name w:val="xl103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4">
    <w:name w:val="xl104"/>
    <w:basedOn w:val="Normal"/>
    <w:rsid w:val="00FC74C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5">
    <w:name w:val="xl105"/>
    <w:basedOn w:val="Normal"/>
    <w:rsid w:val="00FC74C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6">
    <w:name w:val="xl106"/>
    <w:basedOn w:val="Normal"/>
    <w:rsid w:val="00FC74C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7">
    <w:name w:val="xl107"/>
    <w:basedOn w:val="Normal"/>
    <w:rsid w:val="00FC74C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8">
    <w:name w:val="xl108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9">
    <w:name w:val="xl109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10">
    <w:name w:val="xl110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1">
    <w:name w:val="xl111"/>
    <w:basedOn w:val="Normal"/>
    <w:rsid w:val="00FC74CB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2">
    <w:name w:val="xl112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3">
    <w:name w:val="xl113"/>
    <w:basedOn w:val="Normal"/>
    <w:rsid w:val="00FC74CB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745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BD4216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BD421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D4216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D421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D4216"/>
    <w:rPr>
      <w:rFonts w:ascii="Calibri" w:eastAsia="Calibri" w:hAnsi="Calibri" w:cs="Times New Roman"/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061FC3"/>
    <w:pPr>
      <w:ind w:left="720"/>
      <w:contextualSpacing/>
    </w:pPr>
  </w:style>
  <w:style w:type="paragraph" w:styleId="Revisin">
    <w:name w:val="Revision"/>
    <w:hidden/>
    <w:uiPriority w:val="99"/>
    <w:semiHidden/>
    <w:rsid w:val="0046090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B4C6D-4259-4FED-A805-6EB410B0D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41</Pages>
  <Words>7576</Words>
  <Characters>41669</Characters>
  <Application>Microsoft Office Word</Application>
  <DocSecurity>0</DocSecurity>
  <Lines>347</Lines>
  <Paragraphs>98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Osorno Flores Diana Sinday</dc:creator>
  <cp:lastModifiedBy>DGADRI</cp:lastModifiedBy>
  <cp:revision>5</cp:revision>
  <dcterms:created xsi:type="dcterms:W3CDTF">2019-01-25T22:32:00Z</dcterms:created>
  <dcterms:modified xsi:type="dcterms:W3CDTF">2019-01-28T18:31:00Z</dcterms:modified>
</cp:coreProperties>
</file>