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2DF453" w14:textId="40357512" w:rsidR="00F84254" w:rsidRDefault="00F84254" w:rsidP="00F84254">
      <w:pPr>
        <w:pStyle w:val="Portadaarriba"/>
        <w:spacing w:before="0" w:after="0"/>
        <w:rPr>
          <w:rFonts w:ascii="Arial" w:hAnsi="Arial"/>
          <w:sz w:val="40"/>
          <w:szCs w:val="40"/>
        </w:rPr>
      </w:pPr>
      <w:bookmarkStart w:id="0" w:name="_Toc438489210"/>
      <w:r>
        <w:rPr>
          <w:rFonts w:ascii="Arial" w:hAnsi="Arial"/>
          <w:sz w:val="40"/>
          <w:szCs w:val="40"/>
        </w:rPr>
        <w:t xml:space="preserve">ANEXO </w:t>
      </w:r>
      <w:r w:rsidR="004C0916">
        <w:rPr>
          <w:rFonts w:ascii="Arial" w:hAnsi="Arial"/>
          <w:sz w:val="40"/>
          <w:szCs w:val="40"/>
        </w:rPr>
        <w:t>9</w:t>
      </w:r>
    </w:p>
    <w:p w14:paraId="4E02CA8D" w14:textId="77777777" w:rsidR="00F84254" w:rsidRDefault="00F84254" w:rsidP="00F84254">
      <w:pPr>
        <w:pStyle w:val="Portadaarriba"/>
        <w:spacing w:before="0" w:after="0"/>
        <w:rPr>
          <w:rFonts w:ascii="Arial" w:hAnsi="Arial"/>
          <w:sz w:val="40"/>
          <w:szCs w:val="40"/>
        </w:rPr>
      </w:pPr>
    </w:p>
    <w:p w14:paraId="063E4906" w14:textId="5E367C54" w:rsidR="00F84254" w:rsidRPr="005662BC" w:rsidRDefault="007E4103" w:rsidP="00F84254">
      <w:pPr>
        <w:pStyle w:val="Portadaarriba"/>
        <w:spacing w:before="0" w:after="0"/>
        <w:rPr>
          <w:rFonts w:ascii="Arial" w:hAnsi="Arial"/>
          <w:sz w:val="40"/>
          <w:szCs w:val="40"/>
        </w:rPr>
      </w:pPr>
      <w:r>
        <w:rPr>
          <w:rFonts w:ascii="Arial" w:hAnsi="Arial"/>
          <w:sz w:val="40"/>
          <w:szCs w:val="40"/>
        </w:rPr>
        <w:t>Li</w:t>
      </w:r>
      <w:r w:rsidR="00330F98">
        <w:rPr>
          <w:rFonts w:ascii="Arial" w:hAnsi="Arial"/>
          <w:sz w:val="40"/>
          <w:szCs w:val="40"/>
        </w:rPr>
        <w:t>neamientos para la implementació</w:t>
      </w:r>
      <w:r>
        <w:rPr>
          <w:rFonts w:ascii="Arial" w:hAnsi="Arial"/>
          <w:sz w:val="40"/>
          <w:szCs w:val="40"/>
        </w:rPr>
        <w:t xml:space="preserve">n </w:t>
      </w:r>
      <w:bookmarkStart w:id="1" w:name="_GoBack"/>
      <w:bookmarkEnd w:id="1"/>
      <w:r>
        <w:rPr>
          <w:rFonts w:ascii="Arial" w:hAnsi="Arial"/>
          <w:sz w:val="40"/>
          <w:szCs w:val="40"/>
        </w:rPr>
        <w:t>del RID</w:t>
      </w:r>
    </w:p>
    <w:p w14:paraId="08288CD5" w14:textId="14C31D18" w:rsidR="00F84254" w:rsidRDefault="00F84254" w:rsidP="00F84254">
      <w:pPr>
        <w:rPr>
          <w:rFonts w:ascii="Arial" w:eastAsiaTheme="minorEastAsia" w:hAnsi="Arial" w:cs="Arial"/>
          <w:b/>
          <w:sz w:val="24"/>
          <w:szCs w:val="28"/>
          <w:lang w:bidi="en-US"/>
        </w:rPr>
      </w:pPr>
      <w:bookmarkStart w:id="2" w:name="_Toc438489211"/>
      <w:bookmarkEnd w:id="0"/>
    </w:p>
    <w:p w14:paraId="16AF8E30" w14:textId="77777777" w:rsidR="00F84254" w:rsidRDefault="00F84254" w:rsidP="00F84254">
      <w:pPr>
        <w:pStyle w:val="Seccin"/>
      </w:pPr>
      <w:bookmarkStart w:id="3" w:name="_Toc468962304"/>
      <w:r>
        <w:t>Introducción</w:t>
      </w:r>
      <w:bookmarkEnd w:id="2"/>
      <w:bookmarkEnd w:id="3"/>
    </w:p>
    <w:p w14:paraId="67EE93DD" w14:textId="5CD2DC78" w:rsidR="00F84254" w:rsidRDefault="0029312D" w:rsidP="00F84254">
      <w:pPr>
        <w:pStyle w:val="Numeral"/>
        <w:rPr>
          <w:rStyle w:val="body0020text0020first0020indentchar"/>
        </w:rPr>
      </w:pPr>
      <w:r>
        <w:rPr>
          <w:rStyle w:val="body0020text0020first0020indentchar"/>
        </w:rPr>
        <w:t xml:space="preserve">El presente anexo </w:t>
      </w:r>
      <w:r w:rsidR="00F84254" w:rsidRPr="00105509">
        <w:rPr>
          <w:rStyle w:val="body0020text0020first0020indentchar"/>
        </w:rPr>
        <w:t xml:space="preserve">establece las </w:t>
      </w:r>
      <w:r w:rsidR="00F84254">
        <w:rPr>
          <w:rStyle w:val="body0020text0020first0020indentchar"/>
        </w:rPr>
        <w:t>directrices</w:t>
      </w:r>
      <w:r w:rsidR="0054764B">
        <w:rPr>
          <w:rStyle w:val="body0020text0020first0020indentchar"/>
        </w:rPr>
        <w:t xml:space="preserve"> y requ</w:t>
      </w:r>
      <w:r>
        <w:rPr>
          <w:rStyle w:val="body0020text0020first0020indentchar"/>
        </w:rPr>
        <w:t xml:space="preserve">isitos </w:t>
      </w:r>
      <w:r w:rsidR="0054764B">
        <w:rPr>
          <w:rStyle w:val="body0020text0020first0020indentchar"/>
        </w:rPr>
        <w:t xml:space="preserve">que la Central Eléctrica o Centro de Carga </w:t>
      </w:r>
      <w:r w:rsidR="00F84254" w:rsidRPr="00105509">
        <w:rPr>
          <w:rStyle w:val="body0020text0020first0020indentchar"/>
        </w:rPr>
        <w:t>debe</w:t>
      </w:r>
      <w:r w:rsidR="00F84254">
        <w:rPr>
          <w:rStyle w:val="body0020text0020first0020indentchar"/>
        </w:rPr>
        <w:t xml:space="preserve"> </w:t>
      </w:r>
      <w:r>
        <w:rPr>
          <w:rStyle w:val="body0020text0020first0020indentchar"/>
        </w:rPr>
        <w:t xml:space="preserve">cumplir </w:t>
      </w:r>
      <w:r w:rsidR="00F84254">
        <w:rPr>
          <w:rStyle w:val="body0020text0020first0020indentchar"/>
        </w:rPr>
        <w:t xml:space="preserve">para </w:t>
      </w:r>
      <w:r w:rsidR="0054764B">
        <w:rPr>
          <w:rStyle w:val="body0020text0020first0020indentchar"/>
        </w:rPr>
        <w:t>la implementación d</w:t>
      </w:r>
      <w:r w:rsidR="00F84254">
        <w:rPr>
          <w:rStyle w:val="body0020text0020first0020indentchar"/>
        </w:rPr>
        <w:t xml:space="preserve">el </w:t>
      </w:r>
      <w:r w:rsidR="0054764B">
        <w:rPr>
          <w:rStyle w:val="body0020text0020first0020indentchar"/>
        </w:rPr>
        <w:t>Registro de Instrucciones de Despacho</w:t>
      </w:r>
      <w:r w:rsidR="00B21968">
        <w:rPr>
          <w:rStyle w:val="body0020text0020first0020indentchar"/>
        </w:rPr>
        <w:t xml:space="preserve"> (RID)</w:t>
      </w:r>
      <w:r w:rsidR="00F84254" w:rsidRPr="00AE37C0">
        <w:rPr>
          <w:rStyle w:val="body0020text0020first0020indentchar"/>
        </w:rPr>
        <w:t>.</w:t>
      </w:r>
    </w:p>
    <w:p w14:paraId="46AB699D" w14:textId="2AB410C1" w:rsidR="00F84254" w:rsidRDefault="00F84254" w:rsidP="00F84254">
      <w:pPr>
        <w:pStyle w:val="Numeral"/>
        <w:rPr>
          <w:rStyle w:val="body0020text0020first0020indentchar"/>
        </w:rPr>
      </w:pPr>
      <w:r>
        <w:t xml:space="preserve">Para efectos del presente anexo, se consideran las definiciones del </w:t>
      </w:r>
      <w:r w:rsidR="0029312D">
        <w:t>numeral 1.4 del Manual</w:t>
      </w:r>
      <w:r w:rsidRPr="00AE37C0">
        <w:rPr>
          <w:rStyle w:val="body0020text0020first0020indentchar"/>
        </w:rPr>
        <w:t>.</w:t>
      </w:r>
    </w:p>
    <w:p w14:paraId="38FF8E31" w14:textId="77777777" w:rsidR="00F84254" w:rsidRDefault="0054764B" w:rsidP="00F84254">
      <w:pPr>
        <w:pStyle w:val="Seccin"/>
      </w:pPr>
      <w:bookmarkStart w:id="4" w:name="_Toc468962305"/>
      <w:r>
        <w:t>Equipo de cómputo</w:t>
      </w:r>
      <w:bookmarkEnd w:id="4"/>
    </w:p>
    <w:p w14:paraId="3EFEC5B1" w14:textId="58F397D3" w:rsidR="0029312D" w:rsidRDefault="00A16C01" w:rsidP="00F84254">
      <w:pPr>
        <w:pStyle w:val="Numeral"/>
        <w:rPr>
          <w:rStyle w:val="body0020text0020first0020indentchar"/>
        </w:rPr>
      </w:pPr>
      <w:r>
        <w:t xml:space="preserve">El </w:t>
      </w:r>
      <w:r>
        <w:rPr>
          <w:rStyle w:val="body0020text0020first0020indentchar"/>
        </w:rPr>
        <w:t xml:space="preserve">Central Eléctrica o Centro de Carga debe contar con un equipo de cómputo </w:t>
      </w:r>
      <w:r w:rsidR="0029312D">
        <w:rPr>
          <w:rStyle w:val="body0020text0020first0020indentchar"/>
        </w:rPr>
        <w:t>que deberá usarse exclusivamente para ejecutar la aplicación RID.</w:t>
      </w:r>
    </w:p>
    <w:p w14:paraId="4EF2F39D" w14:textId="77777777" w:rsidR="00FD592E" w:rsidRDefault="00FD592E" w:rsidP="00DA3EC0">
      <w:pPr>
        <w:pStyle w:val="Numeral"/>
        <w:rPr>
          <w:rStyle w:val="body0020text0020first0020indentchar"/>
        </w:rPr>
      </w:pPr>
      <w:r>
        <w:rPr>
          <w:rStyle w:val="body0020text0020first0020indentchar"/>
        </w:rPr>
        <w:t xml:space="preserve">Las características mínimas del equipo de cómputo referido en el numeral 1.2.1 se encuentran disponibles </w:t>
      </w:r>
      <w:r w:rsidR="00DA3EC0">
        <w:rPr>
          <w:rStyle w:val="body0020text0020first0020indentchar"/>
        </w:rPr>
        <w:t xml:space="preserve">como parte de los Criterios y Procedimientos de Operación </w:t>
      </w:r>
      <w:r>
        <w:rPr>
          <w:rStyle w:val="body0020text0020first0020indentchar"/>
        </w:rPr>
        <w:t>en el sitio oficial del CENACE</w:t>
      </w:r>
      <w:r w:rsidR="00DA3EC0">
        <w:rPr>
          <w:rStyle w:val="body0020text0020first0020indentchar"/>
        </w:rPr>
        <w:t xml:space="preserve"> en la liga </w:t>
      </w:r>
      <w:r w:rsidR="00DA3EC0" w:rsidRPr="00DA3EC0">
        <w:rPr>
          <w:rStyle w:val="body0020text0020first0020indentchar"/>
        </w:rPr>
        <w:t>http://www.cenace.gob.mx/Paginas/Publicas/MercadoOperacion/ReglasMercado.aspx</w:t>
      </w:r>
    </w:p>
    <w:p w14:paraId="038B1C89" w14:textId="23376B22" w:rsidR="00CB006D" w:rsidRDefault="00347985" w:rsidP="00F84254">
      <w:pPr>
        <w:pStyle w:val="Numeral"/>
        <w:rPr>
          <w:rStyle w:val="body0020text0020first0020indentchar"/>
        </w:rPr>
      </w:pPr>
      <w:r>
        <w:rPr>
          <w:rStyle w:val="body0020text0020first0020indentchar"/>
        </w:rPr>
        <w:t xml:space="preserve">Para optimizar su funcionalidad, la aplicación RID se actualiza </w:t>
      </w:r>
      <w:r w:rsidR="00FD592E">
        <w:rPr>
          <w:rStyle w:val="body0020text0020first0020indentchar"/>
        </w:rPr>
        <w:t>periódica</w:t>
      </w:r>
      <w:r>
        <w:rPr>
          <w:rStyle w:val="body0020text0020first0020indentchar"/>
        </w:rPr>
        <w:t>mente</w:t>
      </w:r>
      <w:r w:rsidR="00FD592E">
        <w:rPr>
          <w:rStyle w:val="body0020text0020first0020indentchar"/>
        </w:rPr>
        <w:t xml:space="preserve"> conforme un procedimiento de actualización, cuyo resultado se notificará a los usuarios de dicha aplicación</w:t>
      </w:r>
      <w:r w:rsidR="00CB006D">
        <w:rPr>
          <w:rStyle w:val="body0020text0020first0020indentchar"/>
        </w:rPr>
        <w:t>.</w:t>
      </w:r>
    </w:p>
    <w:p w14:paraId="502BD7CE" w14:textId="77777777" w:rsidR="0054764B" w:rsidRDefault="00946B25" w:rsidP="0054764B">
      <w:pPr>
        <w:pStyle w:val="Seccin"/>
      </w:pPr>
      <w:bookmarkStart w:id="5" w:name="_Toc468962306"/>
      <w:r>
        <w:t>Conectividad</w:t>
      </w:r>
      <w:bookmarkEnd w:id="5"/>
    </w:p>
    <w:p w14:paraId="3D02D506" w14:textId="0D712E26" w:rsidR="00F84254" w:rsidRDefault="00946B25" w:rsidP="00F84254">
      <w:pPr>
        <w:pStyle w:val="Numeral"/>
      </w:pPr>
      <w:r>
        <w:t xml:space="preserve">Es responsabilidad de la Central Eléctrica o Centro de Carga </w:t>
      </w:r>
      <w:r w:rsidR="00A16C01">
        <w:t>contar con un</w:t>
      </w:r>
      <w:r>
        <w:t xml:space="preserve"> medio de comunicación directo con el CENACE</w:t>
      </w:r>
      <w:r w:rsidR="0029312D">
        <w:t>, que cumpla con la Disponibilidad establecida en el anexo 2 “C</w:t>
      </w:r>
      <w:r w:rsidR="0029312D" w:rsidRPr="0029312D">
        <w:t xml:space="preserve">alidad de la información y </w:t>
      </w:r>
      <w:r w:rsidR="0029312D">
        <w:t>D</w:t>
      </w:r>
      <w:r w:rsidR="0029312D" w:rsidRPr="0029312D">
        <w:t xml:space="preserve">isponibilidad de la </w:t>
      </w:r>
      <w:r w:rsidR="0029312D">
        <w:t>T</w:t>
      </w:r>
      <w:r w:rsidR="0029312D" w:rsidRPr="0029312D">
        <w:t>elemetría y del servicio de voz</w:t>
      </w:r>
      <w:r w:rsidR="0029312D">
        <w:t>”</w:t>
      </w:r>
      <w:r>
        <w:t xml:space="preserve">. </w:t>
      </w:r>
      <w:r w:rsidR="0029312D">
        <w:t xml:space="preserve">Este medio de comunicación </w:t>
      </w:r>
      <w:r w:rsidR="00A16C01">
        <w:t xml:space="preserve">podrá </w:t>
      </w:r>
      <w:r w:rsidR="0029312D">
        <w:t xml:space="preserve">ser </w:t>
      </w:r>
      <w:r>
        <w:t xml:space="preserve">el mismo </w:t>
      </w:r>
      <w:r w:rsidR="0029312D">
        <w:t>que se utilice</w:t>
      </w:r>
      <w:r>
        <w:t xml:space="preserve"> para la </w:t>
      </w:r>
      <w:r w:rsidR="0029312D">
        <w:t>T</w:t>
      </w:r>
      <w:r>
        <w:t xml:space="preserve">elemetría en </w:t>
      </w:r>
      <w:r w:rsidR="0029312D">
        <w:t>T</w:t>
      </w:r>
      <w:r>
        <w:t xml:space="preserve">iempo real </w:t>
      </w:r>
      <w:r w:rsidR="0029312D">
        <w:t>en</w:t>
      </w:r>
      <w:r>
        <w:t xml:space="preserve"> forma directa con el CENACE.</w:t>
      </w:r>
    </w:p>
    <w:p w14:paraId="30B32331" w14:textId="77777777" w:rsidR="009B2C0C" w:rsidRDefault="00CF1B67"/>
    <w:sectPr w:rsidR="009B2C0C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96CC6E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EA426F" w14:textId="77777777" w:rsidR="00CF1B67" w:rsidRDefault="00CF1B67" w:rsidP="00F84254">
      <w:pPr>
        <w:spacing w:after="0" w:line="240" w:lineRule="auto"/>
      </w:pPr>
      <w:r>
        <w:separator/>
      </w:r>
    </w:p>
  </w:endnote>
  <w:endnote w:type="continuationSeparator" w:id="0">
    <w:p w14:paraId="4728C945" w14:textId="77777777" w:rsidR="00CF1B67" w:rsidRDefault="00CF1B67" w:rsidP="00F842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866823"/>
      <w:docPartObj>
        <w:docPartGallery w:val="Page Numbers (Bottom of Page)"/>
        <w:docPartUnique/>
      </w:docPartObj>
    </w:sdtPr>
    <w:sdtEndPr/>
    <w:sdtContent>
      <w:p w14:paraId="6264A1E2" w14:textId="77777777" w:rsidR="00751CEB" w:rsidRDefault="004624A3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2833" w:rsidRPr="00562833">
          <w:rPr>
            <w:noProof/>
            <w:lang w:val="es-ES"/>
          </w:rPr>
          <w:t>1</w:t>
        </w:r>
        <w:r>
          <w:fldChar w:fldCharType="end"/>
        </w:r>
      </w:p>
    </w:sdtContent>
  </w:sdt>
  <w:p w14:paraId="49A34A25" w14:textId="77777777" w:rsidR="00751CEB" w:rsidRDefault="00CF1B6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42C540" w14:textId="77777777" w:rsidR="00CF1B67" w:rsidRDefault="00CF1B67" w:rsidP="00F84254">
      <w:pPr>
        <w:spacing w:after="0" w:line="240" w:lineRule="auto"/>
      </w:pPr>
      <w:r>
        <w:separator/>
      </w:r>
    </w:p>
  </w:footnote>
  <w:footnote w:type="continuationSeparator" w:id="0">
    <w:p w14:paraId="48C37C88" w14:textId="77777777" w:rsidR="00CF1B67" w:rsidRDefault="00CF1B67" w:rsidP="00F842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128833" w14:textId="2B625D4A" w:rsidR="008B6340" w:rsidRPr="00DE46CC" w:rsidRDefault="004624A3" w:rsidP="008B6340">
    <w:pPr>
      <w:pStyle w:val="Heather"/>
      <w:pBdr>
        <w:bottom w:val="single" w:sz="4" w:space="0" w:color="595959" w:themeColor="text1" w:themeTint="A6"/>
      </w:pBdr>
    </w:pPr>
    <w:r>
      <w:t xml:space="preserve">ANEXO </w:t>
    </w:r>
    <w:r w:rsidR="0029312D">
      <w:t>9</w:t>
    </w:r>
    <w:r>
      <w:t xml:space="preserve"> </w:t>
    </w:r>
    <w:r w:rsidR="0029312D">
      <w:t>Lineamientos para la</w:t>
    </w:r>
    <w:r>
      <w:t xml:space="preserve"> </w:t>
    </w:r>
    <w:r w:rsidR="00562833">
      <w:t>i</w:t>
    </w:r>
    <w:r w:rsidR="00F84254">
      <w:t>mplementación del RID</w:t>
    </w:r>
    <w:r>
      <w:t xml:space="preserve"> </w:t>
    </w:r>
    <w:r>
      <w:br/>
    </w:r>
    <w:r w:rsidR="007E4103">
      <w:t>Anteproyecto</w:t>
    </w:r>
    <w:r>
      <w:t xml:space="preserve"> </w:t>
    </w:r>
    <w:r w:rsidR="007E4103">
      <w:t xml:space="preserve">del </w:t>
    </w:r>
    <w:r w:rsidR="00000345">
      <w:t>06</w:t>
    </w:r>
    <w:r>
      <w:t xml:space="preserve"> </w:t>
    </w:r>
    <w:r w:rsidRPr="00DE46CC">
      <w:t>de</w:t>
    </w:r>
    <w:r w:rsidR="00000345">
      <w:t xml:space="preserve"> abril</w:t>
    </w:r>
    <w:r w:rsidR="0029312D">
      <w:t xml:space="preserve"> </w:t>
    </w:r>
    <w:proofErr w:type="spellStart"/>
    <w:r w:rsidRPr="00DE46CC">
      <w:t>de</w:t>
    </w:r>
    <w:proofErr w:type="spellEnd"/>
    <w:r w:rsidRPr="00DE46CC">
      <w:t xml:space="preserve"> 201</w:t>
    </w:r>
    <w:r w:rsidR="0029312D">
      <w:t>7</w:t>
    </w:r>
  </w:p>
  <w:p w14:paraId="2DFFCE3E" w14:textId="77777777" w:rsidR="008B6340" w:rsidRPr="00DF122D" w:rsidRDefault="00CF1B67" w:rsidP="008B6340">
    <w:pPr>
      <w:pStyle w:val="Encabezado"/>
      <w:rPr>
        <w:color w:val="595959" w:themeColor="text1" w:themeTint="A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3C613E"/>
    <w:multiLevelType w:val="multilevel"/>
    <w:tmpl w:val="695436BE"/>
    <w:lvl w:ilvl="0">
      <w:start w:val="1"/>
      <w:numFmt w:val="decimal"/>
      <w:suff w:val="nothing"/>
      <w:lvlText w:val="CAPÍTULO %1"/>
      <w:lvlJc w:val="left"/>
      <w:pPr>
        <w:ind w:left="0" w:firstLine="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8"/>
        <w:szCs w:val="28"/>
        <w:u w:val="none"/>
        <w:vertAlign w:val="baseline"/>
        <w:em w:val="none"/>
      </w:rPr>
    </w:lvl>
    <w:lvl w:ilvl="1">
      <w:start w:val="1"/>
      <w:numFmt w:val="decimal"/>
      <w:pStyle w:val="Seccin"/>
      <w:lvlText w:val="%1.%2"/>
      <w:lvlJc w:val="left"/>
      <w:pPr>
        <w:ind w:left="851" w:hanging="851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2">
      <w:start w:val="1"/>
      <w:numFmt w:val="decimal"/>
      <w:pStyle w:val="Numeral"/>
      <w:lvlText w:val="%1.%2.%3"/>
      <w:lvlJc w:val="left"/>
      <w:pPr>
        <w:ind w:left="851" w:hanging="851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0"/>
        <w:szCs w:val="20"/>
        <w:u w:val="none"/>
        <w:vertAlign w:val="baseline"/>
        <w:em w:val="none"/>
        <w:lang w:val="es-MX"/>
      </w:rPr>
    </w:lvl>
    <w:lvl w:ilvl="3">
      <w:start w:val="1"/>
      <w:numFmt w:val="lowerLetter"/>
      <w:pStyle w:val="Inciso"/>
      <w:lvlText w:val="(%4)"/>
      <w:lvlJc w:val="left"/>
      <w:pPr>
        <w:ind w:left="1418" w:hanging="567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0"/>
        <w:szCs w:val="20"/>
        <w:u w:val="none"/>
        <w:vertAlign w:val="baseline"/>
        <w:em w:val="none"/>
      </w:rPr>
    </w:lvl>
    <w:lvl w:ilvl="4">
      <w:start w:val="1"/>
      <w:numFmt w:val="lowerRoman"/>
      <w:pStyle w:val="Subinciso"/>
      <w:lvlText w:val="(%5)"/>
      <w:lvlJc w:val="left"/>
      <w:pPr>
        <w:ind w:left="1985" w:hanging="567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0"/>
        <w:szCs w:val="20"/>
        <w:u w:val="none"/>
        <w:vertAlign w:val="baseline"/>
        <w:em w:val="none"/>
      </w:rPr>
    </w:lvl>
    <w:lvl w:ilvl="5">
      <w:start w:val="1"/>
      <w:numFmt w:val="upperLetter"/>
      <w:lvlRestart w:val="2"/>
      <w:pStyle w:val="Apartado"/>
      <w:lvlText w:val="(%6)"/>
      <w:lvlJc w:val="left"/>
      <w:pPr>
        <w:ind w:left="2836" w:hanging="567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0"/>
        <w:szCs w:val="20"/>
        <w:u w:val="none"/>
        <w:vertAlign w:val="baseline"/>
        <w:em w:val="none"/>
      </w:rPr>
    </w:lvl>
    <w:lvl w:ilvl="6">
      <w:start w:val="1"/>
      <w:numFmt w:val="upperRoman"/>
      <w:pStyle w:val="Subapartado"/>
      <w:lvlText w:val="(%7)"/>
      <w:lvlJc w:val="left"/>
      <w:pPr>
        <w:ind w:left="3119" w:hanging="567"/>
      </w:pPr>
      <w:rPr>
        <w:rFonts w:ascii="Arial" w:hAnsi="Aria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/>
        <w:vertAlign w:val="baseline"/>
        <w:em w:val="none"/>
      </w:rPr>
    </w:lvl>
    <w:lvl w:ilvl="7">
      <w:start w:val="1"/>
      <w:numFmt w:val="lowerLetter"/>
      <w:pStyle w:val="SSInciso"/>
      <w:lvlText w:val="(%8)"/>
      <w:lvlJc w:val="left"/>
      <w:pPr>
        <w:ind w:left="1701" w:hanging="567"/>
      </w:pPr>
      <w:rPr>
        <w:rFonts w:hint="default"/>
        <w:b w:val="0"/>
      </w:rPr>
    </w:lvl>
    <w:lvl w:ilvl="8">
      <w:start w:val="1"/>
      <w:numFmt w:val="lowerRoman"/>
      <w:pStyle w:val="SSSubinciso"/>
      <w:lvlText w:val="(%9)"/>
      <w:lvlJc w:val="left"/>
      <w:pPr>
        <w:ind w:left="2268" w:hanging="567"/>
      </w:pPr>
      <w:rPr>
        <w:rFonts w:ascii="Arial" w:hAnsi="Arial" w:cs="Arial" w:hint="default"/>
        <w:b w:val="0"/>
        <w:i w:val="0"/>
        <w:sz w:val="20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oberto Cota Grijalva">
    <w15:presenceInfo w15:providerId="None" w15:userId="Roberto Cota Grijalva"/>
  </w15:person>
  <w15:person w15:author="Rene Emmanuel Noriega Espinoza">
    <w15:presenceInfo w15:providerId="AD" w15:userId="S-1-5-21-1224139075-507196168-3613387102-256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3C3"/>
    <w:rsid w:val="00000345"/>
    <w:rsid w:val="001424FD"/>
    <w:rsid w:val="0029312D"/>
    <w:rsid w:val="002F65D6"/>
    <w:rsid w:val="00330F98"/>
    <w:rsid w:val="00347985"/>
    <w:rsid w:val="003B4781"/>
    <w:rsid w:val="003B6D62"/>
    <w:rsid w:val="003D33E6"/>
    <w:rsid w:val="00430ABC"/>
    <w:rsid w:val="004624A3"/>
    <w:rsid w:val="004B63C3"/>
    <w:rsid w:val="004C0916"/>
    <w:rsid w:val="0054764B"/>
    <w:rsid w:val="005576AA"/>
    <w:rsid w:val="00562833"/>
    <w:rsid w:val="005C4DD2"/>
    <w:rsid w:val="00674D38"/>
    <w:rsid w:val="007A472B"/>
    <w:rsid w:val="007E4103"/>
    <w:rsid w:val="007F16C0"/>
    <w:rsid w:val="00946B25"/>
    <w:rsid w:val="009F1BF0"/>
    <w:rsid w:val="00A113F8"/>
    <w:rsid w:val="00A16C01"/>
    <w:rsid w:val="00A71D1F"/>
    <w:rsid w:val="00B21968"/>
    <w:rsid w:val="00B82925"/>
    <w:rsid w:val="00C115AF"/>
    <w:rsid w:val="00CB006D"/>
    <w:rsid w:val="00CE1148"/>
    <w:rsid w:val="00CF1B67"/>
    <w:rsid w:val="00DA3EC0"/>
    <w:rsid w:val="00F84254"/>
    <w:rsid w:val="00FC6AC9"/>
    <w:rsid w:val="00FD5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1BDA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254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eccin">
    <w:name w:val="Sección"/>
    <w:basedOn w:val="Normal"/>
    <w:next w:val="Numeral"/>
    <w:link w:val="SeccinCar"/>
    <w:qFormat/>
    <w:rsid w:val="00F84254"/>
    <w:pPr>
      <w:keepNext/>
      <w:numPr>
        <w:ilvl w:val="1"/>
        <w:numId w:val="1"/>
      </w:numPr>
      <w:tabs>
        <w:tab w:val="left" w:pos="851"/>
      </w:tabs>
      <w:spacing w:before="300" w:after="180" w:line="240" w:lineRule="auto"/>
    </w:pPr>
    <w:rPr>
      <w:rFonts w:ascii="Arial" w:eastAsiaTheme="minorEastAsia" w:hAnsi="Arial" w:cs="Arial"/>
      <w:b/>
      <w:sz w:val="24"/>
      <w:szCs w:val="28"/>
      <w:lang w:bidi="en-US"/>
    </w:rPr>
  </w:style>
  <w:style w:type="paragraph" w:customStyle="1" w:styleId="Numeral">
    <w:name w:val="Numeral"/>
    <w:basedOn w:val="Normal"/>
    <w:link w:val="NumeralCar"/>
    <w:qFormat/>
    <w:rsid w:val="00F84254"/>
    <w:pPr>
      <w:numPr>
        <w:ilvl w:val="2"/>
        <w:numId w:val="1"/>
      </w:numPr>
      <w:spacing w:before="180" w:after="120" w:line="240" w:lineRule="auto"/>
      <w:jc w:val="both"/>
    </w:pPr>
    <w:rPr>
      <w:rFonts w:ascii="Arial" w:eastAsiaTheme="minorEastAsia" w:hAnsi="Arial" w:cs="Arial"/>
      <w:sz w:val="20"/>
      <w:lang w:bidi="en-US"/>
    </w:rPr>
  </w:style>
  <w:style w:type="character" w:customStyle="1" w:styleId="NumeralCar">
    <w:name w:val="Numeral Car"/>
    <w:basedOn w:val="Fuentedeprrafopredeter"/>
    <w:link w:val="Numeral"/>
    <w:rsid w:val="00F84254"/>
    <w:rPr>
      <w:rFonts w:ascii="Arial" w:eastAsiaTheme="minorEastAsia" w:hAnsi="Arial" w:cs="Arial"/>
      <w:sz w:val="20"/>
      <w:lang w:bidi="en-US"/>
    </w:rPr>
  </w:style>
  <w:style w:type="character" w:customStyle="1" w:styleId="SeccinCar">
    <w:name w:val="Sección Car"/>
    <w:basedOn w:val="Fuentedeprrafopredeter"/>
    <w:link w:val="Seccin"/>
    <w:rsid w:val="00F84254"/>
    <w:rPr>
      <w:rFonts w:ascii="Arial" w:eastAsiaTheme="minorEastAsia" w:hAnsi="Arial" w:cs="Arial"/>
      <w:b/>
      <w:sz w:val="24"/>
      <w:szCs w:val="28"/>
      <w:lang w:bidi="en-US"/>
    </w:rPr>
  </w:style>
  <w:style w:type="paragraph" w:customStyle="1" w:styleId="Inciso">
    <w:name w:val="Inciso"/>
    <w:basedOn w:val="Normal"/>
    <w:link w:val="IncisoCar"/>
    <w:qFormat/>
    <w:rsid w:val="00F84254"/>
    <w:pPr>
      <w:numPr>
        <w:ilvl w:val="3"/>
        <w:numId w:val="1"/>
      </w:numPr>
      <w:tabs>
        <w:tab w:val="left" w:pos="567"/>
      </w:tabs>
      <w:spacing w:before="180" w:after="120" w:line="240" w:lineRule="auto"/>
      <w:jc w:val="both"/>
    </w:pPr>
    <w:rPr>
      <w:rFonts w:ascii="Arial" w:eastAsiaTheme="minorEastAsia" w:hAnsi="Arial" w:cs="Arial"/>
      <w:sz w:val="20"/>
      <w:lang w:bidi="en-US"/>
    </w:rPr>
  </w:style>
  <w:style w:type="character" w:customStyle="1" w:styleId="IncisoCar">
    <w:name w:val="Inciso Car"/>
    <w:basedOn w:val="Fuentedeprrafopredeter"/>
    <w:link w:val="Inciso"/>
    <w:rsid w:val="00F84254"/>
    <w:rPr>
      <w:rFonts w:ascii="Arial" w:eastAsiaTheme="minorEastAsia" w:hAnsi="Arial" w:cs="Arial"/>
      <w:sz w:val="20"/>
      <w:lang w:bidi="en-US"/>
    </w:rPr>
  </w:style>
  <w:style w:type="paragraph" w:customStyle="1" w:styleId="Subinciso">
    <w:name w:val="Subinciso"/>
    <w:basedOn w:val="Normal"/>
    <w:qFormat/>
    <w:rsid w:val="00F84254"/>
    <w:pPr>
      <w:numPr>
        <w:ilvl w:val="4"/>
        <w:numId w:val="1"/>
      </w:numPr>
      <w:tabs>
        <w:tab w:val="left" w:pos="567"/>
      </w:tabs>
      <w:spacing w:before="180" w:after="120" w:line="240" w:lineRule="auto"/>
      <w:jc w:val="both"/>
    </w:pPr>
    <w:rPr>
      <w:rFonts w:ascii="Arial" w:eastAsiaTheme="minorEastAsia" w:hAnsi="Arial" w:cs="Arial"/>
      <w:sz w:val="20"/>
      <w:lang w:bidi="en-US"/>
    </w:rPr>
  </w:style>
  <w:style w:type="paragraph" w:customStyle="1" w:styleId="Apartado">
    <w:name w:val="Apartado"/>
    <w:basedOn w:val="Normal"/>
    <w:qFormat/>
    <w:rsid w:val="00F84254"/>
    <w:pPr>
      <w:numPr>
        <w:ilvl w:val="5"/>
        <w:numId w:val="1"/>
      </w:numPr>
      <w:spacing w:before="120" w:after="120" w:line="240" w:lineRule="auto"/>
      <w:jc w:val="both"/>
    </w:pPr>
    <w:rPr>
      <w:rFonts w:ascii="Arial" w:eastAsiaTheme="minorEastAsia" w:hAnsi="Arial" w:cs="Arial"/>
      <w:sz w:val="20"/>
      <w:lang w:bidi="en-US"/>
    </w:rPr>
  </w:style>
  <w:style w:type="paragraph" w:customStyle="1" w:styleId="SSInciso">
    <w:name w:val="SS Inciso"/>
    <w:basedOn w:val="Normal"/>
    <w:rsid w:val="00F84254"/>
    <w:pPr>
      <w:numPr>
        <w:ilvl w:val="7"/>
        <w:numId w:val="1"/>
      </w:numPr>
      <w:tabs>
        <w:tab w:val="left" w:pos="567"/>
      </w:tabs>
      <w:spacing w:before="180" w:after="120" w:line="240" w:lineRule="auto"/>
      <w:jc w:val="both"/>
    </w:pPr>
    <w:rPr>
      <w:rFonts w:ascii="Calibri" w:eastAsiaTheme="minorEastAsia" w:hAnsi="Calibri" w:cs="Arial"/>
      <w:sz w:val="24"/>
      <w:lang w:bidi="en-US"/>
    </w:rPr>
  </w:style>
  <w:style w:type="paragraph" w:customStyle="1" w:styleId="SSSubinciso">
    <w:name w:val="SS Subinciso"/>
    <w:basedOn w:val="Normal"/>
    <w:rsid w:val="00F84254"/>
    <w:pPr>
      <w:numPr>
        <w:ilvl w:val="8"/>
        <w:numId w:val="1"/>
      </w:numPr>
      <w:tabs>
        <w:tab w:val="left" w:pos="567"/>
      </w:tabs>
      <w:spacing w:before="180" w:after="120" w:line="240" w:lineRule="auto"/>
      <w:jc w:val="both"/>
    </w:pPr>
    <w:rPr>
      <w:rFonts w:ascii="Calibri" w:eastAsiaTheme="minorEastAsia" w:hAnsi="Calibri" w:cs="Arial"/>
      <w:sz w:val="24"/>
      <w:lang w:bidi="en-US"/>
    </w:rPr>
  </w:style>
  <w:style w:type="paragraph" w:customStyle="1" w:styleId="Subapartado">
    <w:name w:val="Subapartado"/>
    <w:basedOn w:val="Normal"/>
    <w:qFormat/>
    <w:rsid w:val="00F84254"/>
    <w:pPr>
      <w:numPr>
        <w:ilvl w:val="6"/>
        <w:numId w:val="1"/>
      </w:numPr>
      <w:tabs>
        <w:tab w:val="left" w:pos="567"/>
      </w:tabs>
      <w:spacing w:before="120" w:after="120" w:line="240" w:lineRule="auto"/>
      <w:jc w:val="both"/>
    </w:pPr>
    <w:rPr>
      <w:rFonts w:ascii="Arial" w:eastAsiaTheme="minorEastAsia" w:hAnsi="Arial" w:cs="Arial"/>
      <w:sz w:val="20"/>
      <w:lang w:bidi="en-US"/>
    </w:rPr>
  </w:style>
  <w:style w:type="character" w:customStyle="1" w:styleId="body0020text0020first0020indentchar">
    <w:name w:val="body_0020text_0020first_0020indent__char"/>
    <w:basedOn w:val="Fuentedeprrafopredeter"/>
    <w:rsid w:val="00F84254"/>
  </w:style>
  <w:style w:type="paragraph" w:styleId="Encabezado">
    <w:name w:val="header"/>
    <w:basedOn w:val="Normal"/>
    <w:link w:val="EncabezadoCar"/>
    <w:uiPriority w:val="99"/>
    <w:unhideWhenUsed/>
    <w:rsid w:val="00F84254"/>
    <w:pPr>
      <w:tabs>
        <w:tab w:val="left" w:pos="567"/>
        <w:tab w:val="center" w:pos="4320"/>
        <w:tab w:val="right" w:pos="8640"/>
      </w:tabs>
      <w:spacing w:after="0" w:line="240" w:lineRule="auto"/>
      <w:jc w:val="both"/>
    </w:pPr>
    <w:rPr>
      <w:rFonts w:ascii="Calibri" w:eastAsiaTheme="minorEastAsia" w:hAnsi="Calibri" w:cs="Arial"/>
      <w:sz w:val="24"/>
      <w:szCs w:val="24"/>
    </w:rPr>
  </w:style>
  <w:style w:type="character" w:customStyle="1" w:styleId="EncabezadoCar">
    <w:name w:val="Encabezado Car"/>
    <w:basedOn w:val="Fuentedeprrafopredeter"/>
    <w:link w:val="Encabezado"/>
    <w:uiPriority w:val="99"/>
    <w:rsid w:val="00F84254"/>
    <w:rPr>
      <w:rFonts w:ascii="Calibri" w:eastAsiaTheme="minorEastAsia" w:hAnsi="Calibri" w:cs="Arial"/>
      <w:sz w:val="24"/>
      <w:szCs w:val="24"/>
    </w:rPr>
  </w:style>
  <w:style w:type="paragraph" w:customStyle="1" w:styleId="Heather">
    <w:name w:val="Heather"/>
    <w:basedOn w:val="Encabezado"/>
    <w:link w:val="HeatherCar"/>
    <w:rsid w:val="00F84254"/>
    <w:pPr>
      <w:jc w:val="right"/>
    </w:pPr>
    <w:rPr>
      <w:rFonts w:ascii="Verdana" w:hAnsi="Verdana"/>
      <w:b/>
      <w:i/>
      <w:color w:val="595959" w:themeColor="text1" w:themeTint="A6"/>
      <w:sz w:val="18"/>
      <w:szCs w:val="18"/>
    </w:rPr>
  </w:style>
  <w:style w:type="character" w:customStyle="1" w:styleId="HeatherCar">
    <w:name w:val="Heather Car"/>
    <w:basedOn w:val="EncabezadoCar"/>
    <w:link w:val="Heather"/>
    <w:rsid w:val="00F84254"/>
    <w:rPr>
      <w:rFonts w:ascii="Verdana" w:eastAsiaTheme="minorEastAsia" w:hAnsi="Verdana" w:cs="Arial"/>
      <w:b/>
      <w:i/>
      <w:color w:val="595959" w:themeColor="text1" w:themeTint="A6"/>
      <w:sz w:val="18"/>
      <w:szCs w:val="18"/>
    </w:rPr>
  </w:style>
  <w:style w:type="paragraph" w:customStyle="1" w:styleId="Portadaarriba">
    <w:name w:val="Portada arriba"/>
    <w:basedOn w:val="Normal"/>
    <w:link w:val="PortadaarribaCar"/>
    <w:qFormat/>
    <w:rsid w:val="00F84254"/>
    <w:pPr>
      <w:pBdr>
        <w:bottom w:val="single" w:sz="8" w:space="1" w:color="auto"/>
      </w:pBdr>
      <w:tabs>
        <w:tab w:val="left" w:pos="567"/>
      </w:tabs>
      <w:spacing w:before="480" w:after="120" w:line="240" w:lineRule="auto"/>
      <w:jc w:val="center"/>
    </w:pPr>
    <w:rPr>
      <w:rFonts w:ascii="Calibri" w:eastAsia="Calibri" w:hAnsi="Calibri" w:cs="Arial"/>
      <w:b/>
      <w:sz w:val="56"/>
      <w:szCs w:val="56"/>
      <w:lang w:bidi="en-US"/>
    </w:rPr>
  </w:style>
  <w:style w:type="paragraph" w:customStyle="1" w:styleId="Portadaabajo">
    <w:name w:val="Portada abajo"/>
    <w:basedOn w:val="Normal"/>
    <w:link w:val="PortadaabajoCar"/>
    <w:qFormat/>
    <w:rsid w:val="00F84254"/>
    <w:pPr>
      <w:tabs>
        <w:tab w:val="left" w:pos="567"/>
      </w:tabs>
      <w:spacing w:after="1200" w:line="240" w:lineRule="auto"/>
      <w:jc w:val="center"/>
    </w:pPr>
    <w:rPr>
      <w:rFonts w:ascii="Calibri" w:eastAsia="Calibri" w:hAnsi="Calibri" w:cs="Arial"/>
      <w:sz w:val="48"/>
      <w:szCs w:val="24"/>
      <w:lang w:bidi="en-US"/>
    </w:rPr>
  </w:style>
  <w:style w:type="character" w:customStyle="1" w:styleId="PortadaarribaCar">
    <w:name w:val="Portada arriba Car"/>
    <w:basedOn w:val="Fuentedeprrafopredeter"/>
    <w:link w:val="Portadaarriba"/>
    <w:rsid w:val="00F84254"/>
    <w:rPr>
      <w:rFonts w:ascii="Calibri" w:eastAsia="Calibri" w:hAnsi="Calibri" w:cs="Arial"/>
      <w:b/>
      <w:sz w:val="56"/>
      <w:szCs w:val="56"/>
      <w:lang w:bidi="en-US"/>
    </w:rPr>
  </w:style>
  <w:style w:type="character" w:customStyle="1" w:styleId="PortadaabajoCar">
    <w:name w:val="Portada abajo Car"/>
    <w:basedOn w:val="Fuentedeprrafopredeter"/>
    <w:link w:val="Portadaabajo"/>
    <w:rsid w:val="00F84254"/>
    <w:rPr>
      <w:rFonts w:ascii="Calibri" w:eastAsia="Calibri" w:hAnsi="Calibri" w:cs="Arial"/>
      <w:sz w:val="48"/>
      <w:szCs w:val="24"/>
      <w:lang w:bidi="en-US"/>
    </w:rPr>
  </w:style>
  <w:style w:type="paragraph" w:styleId="Piedepgina">
    <w:name w:val="footer"/>
    <w:basedOn w:val="Normal"/>
    <w:link w:val="PiedepginaCar"/>
    <w:uiPriority w:val="99"/>
    <w:unhideWhenUsed/>
    <w:rsid w:val="00F8425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84254"/>
  </w:style>
  <w:style w:type="character" w:styleId="Hipervnculo">
    <w:name w:val="Hyperlink"/>
    <w:basedOn w:val="Fuentedeprrafopredeter"/>
    <w:uiPriority w:val="99"/>
    <w:unhideWhenUsed/>
    <w:rsid w:val="00F84254"/>
    <w:rPr>
      <w:color w:val="0563C1" w:themeColor="hyperlink"/>
      <w:u w:val="single"/>
    </w:rPr>
  </w:style>
  <w:style w:type="paragraph" w:styleId="TDC2">
    <w:name w:val="toc 2"/>
    <w:basedOn w:val="Normal"/>
    <w:next w:val="Normal"/>
    <w:autoRedefine/>
    <w:uiPriority w:val="39"/>
    <w:unhideWhenUsed/>
    <w:qFormat/>
    <w:rsid w:val="00F84254"/>
    <w:pPr>
      <w:tabs>
        <w:tab w:val="left" w:pos="567"/>
        <w:tab w:val="right" w:leader="dot" w:pos="10070"/>
      </w:tabs>
      <w:spacing w:after="100" w:line="240" w:lineRule="auto"/>
      <w:ind w:left="567" w:hanging="567"/>
    </w:pPr>
    <w:rPr>
      <w:rFonts w:ascii="Arial" w:eastAsiaTheme="minorEastAsia" w:hAnsi="Arial" w:cs="Arial"/>
      <w:noProof/>
      <w:snapToGrid w:val="0"/>
      <w:w w:val="0"/>
      <w:sz w:val="20"/>
      <w:szCs w:val="20"/>
      <w:lang w:eastAsia="es-MX" w:bidi="en-US"/>
    </w:rPr>
  </w:style>
  <w:style w:type="paragraph" w:customStyle="1" w:styleId="Contenido">
    <w:name w:val="Contenido"/>
    <w:basedOn w:val="Normal"/>
    <w:link w:val="ContenidoCar"/>
    <w:qFormat/>
    <w:rsid w:val="00F84254"/>
    <w:pPr>
      <w:tabs>
        <w:tab w:val="left" w:pos="567"/>
      </w:tabs>
      <w:spacing w:before="180" w:after="360" w:line="240" w:lineRule="auto"/>
      <w:jc w:val="center"/>
    </w:pPr>
    <w:rPr>
      <w:rFonts w:ascii="Calibri" w:eastAsiaTheme="minorEastAsia" w:hAnsi="Calibri" w:cs="Arial"/>
      <w:b/>
      <w:sz w:val="32"/>
      <w:lang w:bidi="en-US"/>
    </w:rPr>
  </w:style>
  <w:style w:type="character" w:customStyle="1" w:styleId="ContenidoCar">
    <w:name w:val="Contenido Car"/>
    <w:basedOn w:val="Fuentedeprrafopredeter"/>
    <w:link w:val="Contenido"/>
    <w:rsid w:val="00F84254"/>
    <w:rPr>
      <w:rFonts w:ascii="Calibri" w:eastAsiaTheme="minorEastAsia" w:hAnsi="Calibri" w:cs="Arial"/>
      <w:b/>
      <w:sz w:val="32"/>
      <w:lang w:bidi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16C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16C01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34798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4798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4798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4798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4798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254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eccin">
    <w:name w:val="Sección"/>
    <w:basedOn w:val="Normal"/>
    <w:next w:val="Numeral"/>
    <w:link w:val="SeccinCar"/>
    <w:qFormat/>
    <w:rsid w:val="00F84254"/>
    <w:pPr>
      <w:keepNext/>
      <w:numPr>
        <w:ilvl w:val="1"/>
        <w:numId w:val="1"/>
      </w:numPr>
      <w:tabs>
        <w:tab w:val="left" w:pos="851"/>
      </w:tabs>
      <w:spacing w:before="300" w:after="180" w:line="240" w:lineRule="auto"/>
    </w:pPr>
    <w:rPr>
      <w:rFonts w:ascii="Arial" w:eastAsiaTheme="minorEastAsia" w:hAnsi="Arial" w:cs="Arial"/>
      <w:b/>
      <w:sz w:val="24"/>
      <w:szCs w:val="28"/>
      <w:lang w:bidi="en-US"/>
    </w:rPr>
  </w:style>
  <w:style w:type="paragraph" w:customStyle="1" w:styleId="Numeral">
    <w:name w:val="Numeral"/>
    <w:basedOn w:val="Normal"/>
    <w:link w:val="NumeralCar"/>
    <w:qFormat/>
    <w:rsid w:val="00F84254"/>
    <w:pPr>
      <w:numPr>
        <w:ilvl w:val="2"/>
        <w:numId w:val="1"/>
      </w:numPr>
      <w:spacing w:before="180" w:after="120" w:line="240" w:lineRule="auto"/>
      <w:jc w:val="both"/>
    </w:pPr>
    <w:rPr>
      <w:rFonts w:ascii="Arial" w:eastAsiaTheme="minorEastAsia" w:hAnsi="Arial" w:cs="Arial"/>
      <w:sz w:val="20"/>
      <w:lang w:bidi="en-US"/>
    </w:rPr>
  </w:style>
  <w:style w:type="character" w:customStyle="1" w:styleId="NumeralCar">
    <w:name w:val="Numeral Car"/>
    <w:basedOn w:val="Fuentedeprrafopredeter"/>
    <w:link w:val="Numeral"/>
    <w:rsid w:val="00F84254"/>
    <w:rPr>
      <w:rFonts w:ascii="Arial" w:eastAsiaTheme="minorEastAsia" w:hAnsi="Arial" w:cs="Arial"/>
      <w:sz w:val="20"/>
      <w:lang w:bidi="en-US"/>
    </w:rPr>
  </w:style>
  <w:style w:type="character" w:customStyle="1" w:styleId="SeccinCar">
    <w:name w:val="Sección Car"/>
    <w:basedOn w:val="Fuentedeprrafopredeter"/>
    <w:link w:val="Seccin"/>
    <w:rsid w:val="00F84254"/>
    <w:rPr>
      <w:rFonts w:ascii="Arial" w:eastAsiaTheme="minorEastAsia" w:hAnsi="Arial" w:cs="Arial"/>
      <w:b/>
      <w:sz w:val="24"/>
      <w:szCs w:val="28"/>
      <w:lang w:bidi="en-US"/>
    </w:rPr>
  </w:style>
  <w:style w:type="paragraph" w:customStyle="1" w:styleId="Inciso">
    <w:name w:val="Inciso"/>
    <w:basedOn w:val="Normal"/>
    <w:link w:val="IncisoCar"/>
    <w:qFormat/>
    <w:rsid w:val="00F84254"/>
    <w:pPr>
      <w:numPr>
        <w:ilvl w:val="3"/>
        <w:numId w:val="1"/>
      </w:numPr>
      <w:tabs>
        <w:tab w:val="left" w:pos="567"/>
      </w:tabs>
      <w:spacing w:before="180" w:after="120" w:line="240" w:lineRule="auto"/>
      <w:jc w:val="both"/>
    </w:pPr>
    <w:rPr>
      <w:rFonts w:ascii="Arial" w:eastAsiaTheme="minorEastAsia" w:hAnsi="Arial" w:cs="Arial"/>
      <w:sz w:val="20"/>
      <w:lang w:bidi="en-US"/>
    </w:rPr>
  </w:style>
  <w:style w:type="character" w:customStyle="1" w:styleId="IncisoCar">
    <w:name w:val="Inciso Car"/>
    <w:basedOn w:val="Fuentedeprrafopredeter"/>
    <w:link w:val="Inciso"/>
    <w:rsid w:val="00F84254"/>
    <w:rPr>
      <w:rFonts w:ascii="Arial" w:eastAsiaTheme="minorEastAsia" w:hAnsi="Arial" w:cs="Arial"/>
      <w:sz w:val="20"/>
      <w:lang w:bidi="en-US"/>
    </w:rPr>
  </w:style>
  <w:style w:type="paragraph" w:customStyle="1" w:styleId="Subinciso">
    <w:name w:val="Subinciso"/>
    <w:basedOn w:val="Normal"/>
    <w:qFormat/>
    <w:rsid w:val="00F84254"/>
    <w:pPr>
      <w:numPr>
        <w:ilvl w:val="4"/>
        <w:numId w:val="1"/>
      </w:numPr>
      <w:tabs>
        <w:tab w:val="left" w:pos="567"/>
      </w:tabs>
      <w:spacing w:before="180" w:after="120" w:line="240" w:lineRule="auto"/>
      <w:jc w:val="both"/>
    </w:pPr>
    <w:rPr>
      <w:rFonts w:ascii="Arial" w:eastAsiaTheme="minorEastAsia" w:hAnsi="Arial" w:cs="Arial"/>
      <w:sz w:val="20"/>
      <w:lang w:bidi="en-US"/>
    </w:rPr>
  </w:style>
  <w:style w:type="paragraph" w:customStyle="1" w:styleId="Apartado">
    <w:name w:val="Apartado"/>
    <w:basedOn w:val="Normal"/>
    <w:qFormat/>
    <w:rsid w:val="00F84254"/>
    <w:pPr>
      <w:numPr>
        <w:ilvl w:val="5"/>
        <w:numId w:val="1"/>
      </w:numPr>
      <w:spacing w:before="120" w:after="120" w:line="240" w:lineRule="auto"/>
      <w:jc w:val="both"/>
    </w:pPr>
    <w:rPr>
      <w:rFonts w:ascii="Arial" w:eastAsiaTheme="minorEastAsia" w:hAnsi="Arial" w:cs="Arial"/>
      <w:sz w:val="20"/>
      <w:lang w:bidi="en-US"/>
    </w:rPr>
  </w:style>
  <w:style w:type="paragraph" w:customStyle="1" w:styleId="SSInciso">
    <w:name w:val="SS Inciso"/>
    <w:basedOn w:val="Normal"/>
    <w:rsid w:val="00F84254"/>
    <w:pPr>
      <w:numPr>
        <w:ilvl w:val="7"/>
        <w:numId w:val="1"/>
      </w:numPr>
      <w:tabs>
        <w:tab w:val="left" w:pos="567"/>
      </w:tabs>
      <w:spacing w:before="180" w:after="120" w:line="240" w:lineRule="auto"/>
      <w:jc w:val="both"/>
    </w:pPr>
    <w:rPr>
      <w:rFonts w:ascii="Calibri" w:eastAsiaTheme="minorEastAsia" w:hAnsi="Calibri" w:cs="Arial"/>
      <w:sz w:val="24"/>
      <w:lang w:bidi="en-US"/>
    </w:rPr>
  </w:style>
  <w:style w:type="paragraph" w:customStyle="1" w:styleId="SSSubinciso">
    <w:name w:val="SS Subinciso"/>
    <w:basedOn w:val="Normal"/>
    <w:rsid w:val="00F84254"/>
    <w:pPr>
      <w:numPr>
        <w:ilvl w:val="8"/>
        <w:numId w:val="1"/>
      </w:numPr>
      <w:tabs>
        <w:tab w:val="left" w:pos="567"/>
      </w:tabs>
      <w:spacing w:before="180" w:after="120" w:line="240" w:lineRule="auto"/>
      <w:jc w:val="both"/>
    </w:pPr>
    <w:rPr>
      <w:rFonts w:ascii="Calibri" w:eastAsiaTheme="minorEastAsia" w:hAnsi="Calibri" w:cs="Arial"/>
      <w:sz w:val="24"/>
      <w:lang w:bidi="en-US"/>
    </w:rPr>
  </w:style>
  <w:style w:type="paragraph" w:customStyle="1" w:styleId="Subapartado">
    <w:name w:val="Subapartado"/>
    <w:basedOn w:val="Normal"/>
    <w:qFormat/>
    <w:rsid w:val="00F84254"/>
    <w:pPr>
      <w:numPr>
        <w:ilvl w:val="6"/>
        <w:numId w:val="1"/>
      </w:numPr>
      <w:tabs>
        <w:tab w:val="left" w:pos="567"/>
      </w:tabs>
      <w:spacing w:before="120" w:after="120" w:line="240" w:lineRule="auto"/>
      <w:jc w:val="both"/>
    </w:pPr>
    <w:rPr>
      <w:rFonts w:ascii="Arial" w:eastAsiaTheme="minorEastAsia" w:hAnsi="Arial" w:cs="Arial"/>
      <w:sz w:val="20"/>
      <w:lang w:bidi="en-US"/>
    </w:rPr>
  </w:style>
  <w:style w:type="character" w:customStyle="1" w:styleId="body0020text0020first0020indentchar">
    <w:name w:val="body_0020text_0020first_0020indent__char"/>
    <w:basedOn w:val="Fuentedeprrafopredeter"/>
    <w:rsid w:val="00F84254"/>
  </w:style>
  <w:style w:type="paragraph" w:styleId="Encabezado">
    <w:name w:val="header"/>
    <w:basedOn w:val="Normal"/>
    <w:link w:val="EncabezadoCar"/>
    <w:uiPriority w:val="99"/>
    <w:unhideWhenUsed/>
    <w:rsid w:val="00F84254"/>
    <w:pPr>
      <w:tabs>
        <w:tab w:val="left" w:pos="567"/>
        <w:tab w:val="center" w:pos="4320"/>
        <w:tab w:val="right" w:pos="8640"/>
      </w:tabs>
      <w:spacing w:after="0" w:line="240" w:lineRule="auto"/>
      <w:jc w:val="both"/>
    </w:pPr>
    <w:rPr>
      <w:rFonts w:ascii="Calibri" w:eastAsiaTheme="minorEastAsia" w:hAnsi="Calibri" w:cs="Arial"/>
      <w:sz w:val="24"/>
      <w:szCs w:val="24"/>
    </w:rPr>
  </w:style>
  <w:style w:type="character" w:customStyle="1" w:styleId="EncabezadoCar">
    <w:name w:val="Encabezado Car"/>
    <w:basedOn w:val="Fuentedeprrafopredeter"/>
    <w:link w:val="Encabezado"/>
    <w:uiPriority w:val="99"/>
    <w:rsid w:val="00F84254"/>
    <w:rPr>
      <w:rFonts w:ascii="Calibri" w:eastAsiaTheme="minorEastAsia" w:hAnsi="Calibri" w:cs="Arial"/>
      <w:sz w:val="24"/>
      <w:szCs w:val="24"/>
    </w:rPr>
  </w:style>
  <w:style w:type="paragraph" w:customStyle="1" w:styleId="Heather">
    <w:name w:val="Heather"/>
    <w:basedOn w:val="Encabezado"/>
    <w:link w:val="HeatherCar"/>
    <w:rsid w:val="00F84254"/>
    <w:pPr>
      <w:jc w:val="right"/>
    </w:pPr>
    <w:rPr>
      <w:rFonts w:ascii="Verdana" w:hAnsi="Verdana"/>
      <w:b/>
      <w:i/>
      <w:color w:val="595959" w:themeColor="text1" w:themeTint="A6"/>
      <w:sz w:val="18"/>
      <w:szCs w:val="18"/>
    </w:rPr>
  </w:style>
  <w:style w:type="character" w:customStyle="1" w:styleId="HeatherCar">
    <w:name w:val="Heather Car"/>
    <w:basedOn w:val="EncabezadoCar"/>
    <w:link w:val="Heather"/>
    <w:rsid w:val="00F84254"/>
    <w:rPr>
      <w:rFonts w:ascii="Verdana" w:eastAsiaTheme="minorEastAsia" w:hAnsi="Verdana" w:cs="Arial"/>
      <w:b/>
      <w:i/>
      <w:color w:val="595959" w:themeColor="text1" w:themeTint="A6"/>
      <w:sz w:val="18"/>
      <w:szCs w:val="18"/>
    </w:rPr>
  </w:style>
  <w:style w:type="paragraph" w:customStyle="1" w:styleId="Portadaarriba">
    <w:name w:val="Portada arriba"/>
    <w:basedOn w:val="Normal"/>
    <w:link w:val="PortadaarribaCar"/>
    <w:qFormat/>
    <w:rsid w:val="00F84254"/>
    <w:pPr>
      <w:pBdr>
        <w:bottom w:val="single" w:sz="8" w:space="1" w:color="auto"/>
      </w:pBdr>
      <w:tabs>
        <w:tab w:val="left" w:pos="567"/>
      </w:tabs>
      <w:spacing w:before="480" w:after="120" w:line="240" w:lineRule="auto"/>
      <w:jc w:val="center"/>
    </w:pPr>
    <w:rPr>
      <w:rFonts w:ascii="Calibri" w:eastAsia="Calibri" w:hAnsi="Calibri" w:cs="Arial"/>
      <w:b/>
      <w:sz w:val="56"/>
      <w:szCs w:val="56"/>
      <w:lang w:bidi="en-US"/>
    </w:rPr>
  </w:style>
  <w:style w:type="paragraph" w:customStyle="1" w:styleId="Portadaabajo">
    <w:name w:val="Portada abajo"/>
    <w:basedOn w:val="Normal"/>
    <w:link w:val="PortadaabajoCar"/>
    <w:qFormat/>
    <w:rsid w:val="00F84254"/>
    <w:pPr>
      <w:tabs>
        <w:tab w:val="left" w:pos="567"/>
      </w:tabs>
      <w:spacing w:after="1200" w:line="240" w:lineRule="auto"/>
      <w:jc w:val="center"/>
    </w:pPr>
    <w:rPr>
      <w:rFonts w:ascii="Calibri" w:eastAsia="Calibri" w:hAnsi="Calibri" w:cs="Arial"/>
      <w:sz w:val="48"/>
      <w:szCs w:val="24"/>
      <w:lang w:bidi="en-US"/>
    </w:rPr>
  </w:style>
  <w:style w:type="character" w:customStyle="1" w:styleId="PortadaarribaCar">
    <w:name w:val="Portada arriba Car"/>
    <w:basedOn w:val="Fuentedeprrafopredeter"/>
    <w:link w:val="Portadaarriba"/>
    <w:rsid w:val="00F84254"/>
    <w:rPr>
      <w:rFonts w:ascii="Calibri" w:eastAsia="Calibri" w:hAnsi="Calibri" w:cs="Arial"/>
      <w:b/>
      <w:sz w:val="56"/>
      <w:szCs w:val="56"/>
      <w:lang w:bidi="en-US"/>
    </w:rPr>
  </w:style>
  <w:style w:type="character" w:customStyle="1" w:styleId="PortadaabajoCar">
    <w:name w:val="Portada abajo Car"/>
    <w:basedOn w:val="Fuentedeprrafopredeter"/>
    <w:link w:val="Portadaabajo"/>
    <w:rsid w:val="00F84254"/>
    <w:rPr>
      <w:rFonts w:ascii="Calibri" w:eastAsia="Calibri" w:hAnsi="Calibri" w:cs="Arial"/>
      <w:sz w:val="48"/>
      <w:szCs w:val="24"/>
      <w:lang w:bidi="en-US"/>
    </w:rPr>
  </w:style>
  <w:style w:type="paragraph" w:styleId="Piedepgina">
    <w:name w:val="footer"/>
    <w:basedOn w:val="Normal"/>
    <w:link w:val="PiedepginaCar"/>
    <w:uiPriority w:val="99"/>
    <w:unhideWhenUsed/>
    <w:rsid w:val="00F8425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84254"/>
  </w:style>
  <w:style w:type="character" w:styleId="Hipervnculo">
    <w:name w:val="Hyperlink"/>
    <w:basedOn w:val="Fuentedeprrafopredeter"/>
    <w:uiPriority w:val="99"/>
    <w:unhideWhenUsed/>
    <w:rsid w:val="00F84254"/>
    <w:rPr>
      <w:color w:val="0563C1" w:themeColor="hyperlink"/>
      <w:u w:val="single"/>
    </w:rPr>
  </w:style>
  <w:style w:type="paragraph" w:styleId="TDC2">
    <w:name w:val="toc 2"/>
    <w:basedOn w:val="Normal"/>
    <w:next w:val="Normal"/>
    <w:autoRedefine/>
    <w:uiPriority w:val="39"/>
    <w:unhideWhenUsed/>
    <w:qFormat/>
    <w:rsid w:val="00F84254"/>
    <w:pPr>
      <w:tabs>
        <w:tab w:val="left" w:pos="567"/>
        <w:tab w:val="right" w:leader="dot" w:pos="10070"/>
      </w:tabs>
      <w:spacing w:after="100" w:line="240" w:lineRule="auto"/>
      <w:ind w:left="567" w:hanging="567"/>
    </w:pPr>
    <w:rPr>
      <w:rFonts w:ascii="Arial" w:eastAsiaTheme="minorEastAsia" w:hAnsi="Arial" w:cs="Arial"/>
      <w:noProof/>
      <w:snapToGrid w:val="0"/>
      <w:w w:val="0"/>
      <w:sz w:val="20"/>
      <w:szCs w:val="20"/>
      <w:lang w:eastAsia="es-MX" w:bidi="en-US"/>
    </w:rPr>
  </w:style>
  <w:style w:type="paragraph" w:customStyle="1" w:styleId="Contenido">
    <w:name w:val="Contenido"/>
    <w:basedOn w:val="Normal"/>
    <w:link w:val="ContenidoCar"/>
    <w:qFormat/>
    <w:rsid w:val="00F84254"/>
    <w:pPr>
      <w:tabs>
        <w:tab w:val="left" w:pos="567"/>
      </w:tabs>
      <w:spacing w:before="180" w:after="360" w:line="240" w:lineRule="auto"/>
      <w:jc w:val="center"/>
    </w:pPr>
    <w:rPr>
      <w:rFonts w:ascii="Calibri" w:eastAsiaTheme="minorEastAsia" w:hAnsi="Calibri" w:cs="Arial"/>
      <w:b/>
      <w:sz w:val="32"/>
      <w:lang w:bidi="en-US"/>
    </w:rPr>
  </w:style>
  <w:style w:type="character" w:customStyle="1" w:styleId="ContenidoCar">
    <w:name w:val="Contenido Car"/>
    <w:basedOn w:val="Fuentedeprrafopredeter"/>
    <w:link w:val="Contenido"/>
    <w:rsid w:val="00F84254"/>
    <w:rPr>
      <w:rFonts w:ascii="Calibri" w:eastAsiaTheme="minorEastAsia" w:hAnsi="Calibri" w:cs="Arial"/>
      <w:b/>
      <w:sz w:val="32"/>
      <w:lang w:bidi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16C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16C01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34798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4798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4798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4798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4798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7" Type="http://schemas.microsoft.com/office/2011/relationships/commentsExtended" Target="commentsExtended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Rene Emmanuel Noriega Espinoza</dc:creator>
  <cp:lastModifiedBy>Beatriz Castrejon</cp:lastModifiedBy>
  <cp:revision>7</cp:revision>
  <dcterms:created xsi:type="dcterms:W3CDTF">2017-03-01T05:03:00Z</dcterms:created>
  <dcterms:modified xsi:type="dcterms:W3CDTF">2017-04-07T18:21:00Z</dcterms:modified>
</cp:coreProperties>
</file>