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6A" w:rsidRPr="009176F5" w:rsidRDefault="009176F5" w:rsidP="00551C90">
      <w:pPr>
        <w:pStyle w:val="Texto"/>
        <w:spacing w:after="240" w:line="240" w:lineRule="atLeast"/>
        <w:ind w:firstLine="0"/>
        <w:jc w:val="center"/>
        <w:rPr>
          <w:rFonts w:ascii="Soberana Titular" w:hAnsi="Soberana Titular"/>
          <w:b/>
          <w:sz w:val="22"/>
          <w:szCs w:val="22"/>
          <w:u w:val="single"/>
        </w:rPr>
      </w:pPr>
      <w:r w:rsidRPr="009176F5">
        <w:rPr>
          <w:rFonts w:ascii="Soberana Titular" w:hAnsi="Soberana Titular"/>
          <w:b/>
          <w:sz w:val="22"/>
          <w:szCs w:val="22"/>
          <w:u w:val="single"/>
        </w:rPr>
        <w:t xml:space="preserve">SERIE </w:t>
      </w:r>
      <w:r w:rsidR="003764AF">
        <w:rPr>
          <w:rFonts w:ascii="Soberana Titular" w:hAnsi="Soberana Titular"/>
          <w:b/>
          <w:sz w:val="22"/>
          <w:szCs w:val="22"/>
          <w:u w:val="single"/>
        </w:rPr>
        <w:t>R26 INFORMACIÓ</w:t>
      </w:r>
      <w:r w:rsidR="00795B6A" w:rsidRPr="009176F5">
        <w:rPr>
          <w:rFonts w:ascii="Soberana Titular" w:hAnsi="Soberana Titular"/>
          <w:b/>
          <w:sz w:val="22"/>
          <w:szCs w:val="22"/>
          <w:u w:val="single"/>
        </w:rPr>
        <w:t>N POR COMISIONISTAS</w:t>
      </w:r>
    </w:p>
    <w:p w:rsidR="009176F5" w:rsidRDefault="009176F5" w:rsidP="009176F5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DC190D">
        <w:rPr>
          <w:rFonts w:ascii="Soberana Texto" w:hAnsi="Soberana Texto"/>
          <w:sz w:val="22"/>
          <w:szCs w:val="22"/>
        </w:rPr>
        <w:t xml:space="preserve">Esta serie se integra por </w:t>
      </w:r>
      <w:r>
        <w:rPr>
          <w:rFonts w:ascii="Soberana Texto" w:hAnsi="Soberana Texto"/>
          <w:sz w:val="22"/>
          <w:szCs w:val="22"/>
        </w:rPr>
        <w:t>cuatro</w:t>
      </w:r>
      <w:r w:rsidRPr="00DC190D">
        <w:rPr>
          <w:rFonts w:ascii="Soberana Texto" w:hAnsi="Soberana Texto"/>
          <w:sz w:val="22"/>
          <w:szCs w:val="22"/>
        </w:rPr>
        <w:t xml:space="preserve"> (</w:t>
      </w:r>
      <w:r>
        <w:rPr>
          <w:rFonts w:ascii="Soberana Texto" w:hAnsi="Soberana Texto"/>
          <w:sz w:val="22"/>
          <w:szCs w:val="22"/>
        </w:rPr>
        <w:t>4</w:t>
      </w:r>
      <w:r w:rsidRPr="00DC190D">
        <w:rPr>
          <w:rFonts w:ascii="Soberana Texto" w:hAnsi="Soberana Texto"/>
          <w:sz w:val="22"/>
          <w:szCs w:val="22"/>
        </w:rPr>
        <w:t>) reporte</w:t>
      </w:r>
      <w:r>
        <w:rPr>
          <w:rFonts w:ascii="Soberana Texto" w:hAnsi="Soberana Texto"/>
          <w:sz w:val="22"/>
          <w:szCs w:val="22"/>
        </w:rPr>
        <w:t>s</w:t>
      </w:r>
      <w:r w:rsidRPr="00DC190D">
        <w:rPr>
          <w:rFonts w:ascii="Soberana Texto" w:hAnsi="Soberana Texto"/>
          <w:sz w:val="22"/>
          <w:szCs w:val="22"/>
        </w:rPr>
        <w:t xml:space="preserve">, cuya frecuencia de elaboración y presentación debe ser </w:t>
      </w:r>
      <w:r>
        <w:rPr>
          <w:rFonts w:ascii="Soberana Texto" w:hAnsi="Soberana Texto"/>
          <w:b/>
          <w:sz w:val="22"/>
          <w:szCs w:val="22"/>
          <w:u w:val="single"/>
        </w:rPr>
        <w:t>mensu</w:t>
      </w:r>
      <w:r w:rsidRPr="00DC190D">
        <w:rPr>
          <w:rFonts w:ascii="Soberana Texto" w:hAnsi="Soberana Texto"/>
          <w:b/>
          <w:sz w:val="22"/>
          <w:szCs w:val="22"/>
          <w:u w:val="single"/>
        </w:rPr>
        <w:t>al</w:t>
      </w:r>
      <w:r w:rsidRPr="00DC190D">
        <w:rPr>
          <w:rFonts w:ascii="Soberana Texto" w:hAnsi="Soberana Texto"/>
          <w:sz w:val="22"/>
          <w:szCs w:val="22"/>
        </w:rPr>
        <w:t>.</w:t>
      </w:r>
    </w:p>
    <w:p w:rsidR="009176F5" w:rsidRPr="008B4636" w:rsidRDefault="009176F5" w:rsidP="009176F5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8B4636">
        <w:rPr>
          <w:rFonts w:ascii="Soberana Texto" w:hAnsi="Soberana Texto"/>
          <w:b/>
          <w:sz w:val="22"/>
          <w:szCs w:val="22"/>
        </w:rPr>
        <w:t>REPORTE</w:t>
      </w:r>
    </w:p>
    <w:tbl>
      <w:tblPr>
        <w:tblW w:w="8957" w:type="dxa"/>
        <w:jc w:val="center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795B6A" w:rsidRPr="000B7778" w:rsidTr="00154E03">
        <w:trPr>
          <w:trHeight w:val="20"/>
          <w:jc w:val="center"/>
        </w:trPr>
        <w:tc>
          <w:tcPr>
            <w:tcW w:w="1417" w:type="dxa"/>
            <w:noWrap/>
          </w:tcPr>
          <w:p w:rsidR="00795B6A" w:rsidRPr="009176F5" w:rsidRDefault="00795B6A" w:rsidP="009176F5">
            <w:pPr>
              <w:spacing w:after="0" w:line="240" w:lineRule="atLeast"/>
              <w:jc w:val="both"/>
              <w:rPr>
                <w:rFonts w:ascii="Soberana Texto" w:eastAsia="Times New Roman" w:hAnsi="Soberana Texto" w:cs="Arial"/>
                <w:b/>
                <w:lang w:eastAsia="es-MX"/>
              </w:rPr>
            </w:pP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A</w:t>
            </w:r>
            <w:r w:rsidR="009176F5" w:rsidRPr="009176F5">
              <w:rPr>
                <w:rFonts w:ascii="Soberana Texto" w:eastAsia="Times New Roman" w:hAnsi="Soberana Texto" w:cs="Arial"/>
                <w:b/>
                <w:lang w:eastAsia="es-MX"/>
              </w:rPr>
              <w:t>-</w:t>
            </w: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2610</w:t>
            </w:r>
          </w:p>
        </w:tc>
        <w:tc>
          <w:tcPr>
            <w:tcW w:w="7540" w:type="dxa"/>
          </w:tcPr>
          <w:p w:rsidR="00795B6A" w:rsidRPr="009176F5" w:rsidRDefault="00795B6A" w:rsidP="009176F5">
            <w:pPr>
              <w:spacing w:after="120" w:line="240" w:lineRule="atLeast"/>
              <w:jc w:val="both"/>
              <w:rPr>
                <w:rFonts w:ascii="Soberana Texto" w:eastAsia="Times New Roman" w:hAnsi="Soberana Texto" w:cs="Arial"/>
                <w:b/>
                <w:lang w:val="es-ES" w:eastAsia="es-ES"/>
              </w:rPr>
            </w:pP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Altas y </w:t>
            </w:r>
            <w:r w:rsidR="00FE00BB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b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ajas de </w:t>
            </w:r>
            <w:r w:rsidR="00FE00BB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a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dministradores de </w:t>
            </w:r>
            <w:r w:rsidR="00FE00BB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c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omisionistas</w:t>
            </w:r>
          </w:p>
          <w:p w:rsidR="00795B6A" w:rsidRPr="00203BB8" w:rsidRDefault="00795B6A" w:rsidP="009C58FB">
            <w:pPr>
              <w:pStyle w:val="Texto"/>
              <w:spacing w:before="120" w:after="120" w:line="240" w:lineRule="atLeast"/>
              <w:ind w:firstLine="0"/>
            </w:pPr>
            <w:r w:rsidRPr="009176F5">
              <w:rPr>
                <w:rFonts w:ascii="Soberana Texto" w:hAnsi="Soberana Texto"/>
                <w:sz w:val="22"/>
                <w:szCs w:val="22"/>
              </w:rPr>
              <w:t xml:space="preserve">En este </w:t>
            </w:r>
            <w:r w:rsidR="009C58FB">
              <w:rPr>
                <w:rFonts w:ascii="Soberana Texto" w:hAnsi="Soberana Texto"/>
                <w:sz w:val="22"/>
                <w:szCs w:val="22"/>
              </w:rPr>
              <w:t>reporte</w:t>
            </w:r>
            <w:r w:rsidRPr="009176F5">
              <w:rPr>
                <w:rFonts w:ascii="Soberana Texto" w:hAnsi="Soberana Texto"/>
                <w:sz w:val="22"/>
                <w:szCs w:val="22"/>
              </w:rPr>
              <w:t xml:space="preserve"> se solicita información referente a los movimientos de altas y/o bajas de Administradores de Comisionistas.</w:t>
            </w:r>
          </w:p>
        </w:tc>
      </w:tr>
      <w:tr w:rsidR="00795B6A" w:rsidRPr="000B7778" w:rsidTr="00154E03">
        <w:trPr>
          <w:trHeight w:val="20"/>
          <w:jc w:val="center"/>
        </w:trPr>
        <w:tc>
          <w:tcPr>
            <w:tcW w:w="1417" w:type="dxa"/>
          </w:tcPr>
          <w:p w:rsidR="00795B6A" w:rsidRPr="009176F5" w:rsidRDefault="00795B6A" w:rsidP="009176F5">
            <w:pPr>
              <w:spacing w:after="0" w:line="240" w:lineRule="atLeast"/>
              <w:jc w:val="both"/>
              <w:rPr>
                <w:rFonts w:ascii="Soberana Texto" w:eastAsia="Times New Roman" w:hAnsi="Soberana Texto" w:cs="Arial"/>
                <w:b/>
                <w:lang w:eastAsia="es-MX"/>
              </w:rPr>
            </w:pP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A</w:t>
            </w:r>
            <w:r w:rsidR="009176F5" w:rsidRPr="009176F5">
              <w:rPr>
                <w:rFonts w:ascii="Soberana Texto" w:eastAsia="Times New Roman" w:hAnsi="Soberana Texto" w:cs="Arial"/>
                <w:b/>
                <w:lang w:eastAsia="es-MX"/>
              </w:rPr>
              <w:t>-</w:t>
            </w: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2611</w:t>
            </w:r>
          </w:p>
        </w:tc>
        <w:tc>
          <w:tcPr>
            <w:tcW w:w="7540" w:type="dxa"/>
          </w:tcPr>
          <w:p w:rsidR="00795B6A" w:rsidRPr="009176F5" w:rsidRDefault="00FE00BB" w:rsidP="009176F5">
            <w:pPr>
              <w:spacing w:after="120" w:line="240" w:lineRule="atLeast"/>
              <w:jc w:val="both"/>
              <w:rPr>
                <w:rFonts w:ascii="Soberana Texto" w:eastAsia="Times New Roman" w:hAnsi="Soberana Texto" w:cs="Arial"/>
                <w:b/>
                <w:lang w:val="es-ES" w:eastAsia="es-ES"/>
              </w:rPr>
            </w:pP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Desagregado de a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ltas y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b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ajas de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c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omisionistas</w:t>
            </w:r>
          </w:p>
          <w:p w:rsidR="00795B6A" w:rsidRPr="00203BB8" w:rsidRDefault="00795B6A" w:rsidP="009C58FB">
            <w:pPr>
              <w:pStyle w:val="Texto"/>
              <w:spacing w:before="120" w:after="120" w:line="240" w:lineRule="atLeast"/>
              <w:ind w:firstLine="0"/>
            </w:pPr>
            <w:r w:rsidRPr="009176F5">
              <w:rPr>
                <w:rFonts w:ascii="Soberana Texto" w:hAnsi="Soberana Texto"/>
                <w:sz w:val="22"/>
                <w:szCs w:val="22"/>
              </w:rPr>
              <w:t xml:space="preserve">En este </w:t>
            </w:r>
            <w:r w:rsidR="009C58FB">
              <w:rPr>
                <w:rFonts w:ascii="Soberana Texto" w:hAnsi="Soberana Texto"/>
                <w:sz w:val="22"/>
                <w:szCs w:val="22"/>
              </w:rPr>
              <w:t>reporte</w:t>
            </w:r>
            <w:r w:rsidRPr="009176F5">
              <w:rPr>
                <w:rFonts w:ascii="Soberana Texto" w:hAnsi="Soberana Texto"/>
                <w:sz w:val="22"/>
                <w:szCs w:val="22"/>
              </w:rPr>
              <w:t xml:space="preserve"> se solicita información referente a los movimientos de altas y/o bajas de los Comisionistas que tengan por objeto la captación de recursos del público y otras operaciones bancarias fuera de las oficinas </w:t>
            </w:r>
            <w:r w:rsidR="00250E90" w:rsidRPr="009176F5">
              <w:rPr>
                <w:rFonts w:ascii="Soberana Texto" w:hAnsi="Soberana Texto"/>
                <w:sz w:val="22"/>
                <w:szCs w:val="22"/>
              </w:rPr>
              <w:t>de la Sociedad</w:t>
            </w:r>
            <w:r w:rsidRPr="009176F5">
              <w:rPr>
                <w:rFonts w:ascii="Soberana Texto" w:hAnsi="Soberana Texto"/>
                <w:sz w:val="22"/>
                <w:szCs w:val="22"/>
              </w:rPr>
              <w:t xml:space="preserve">. Asimismo, se dan de alta las operaciones que el comisionista o corresponsal cambiario tenga con </w:t>
            </w:r>
            <w:r w:rsidR="00250E90" w:rsidRPr="009176F5">
              <w:rPr>
                <w:rFonts w:ascii="Soberana Texto" w:hAnsi="Soberana Texto"/>
                <w:sz w:val="22"/>
                <w:szCs w:val="22"/>
              </w:rPr>
              <w:t>la Sociedad</w:t>
            </w:r>
            <w:r w:rsidRPr="009176F5">
              <w:rPr>
                <w:rFonts w:ascii="Soberana Texto" w:hAnsi="Soberana Texto"/>
                <w:sz w:val="22"/>
                <w:szCs w:val="22"/>
              </w:rPr>
              <w:t>.</w:t>
            </w:r>
          </w:p>
        </w:tc>
      </w:tr>
      <w:tr w:rsidR="00795B6A" w:rsidRPr="000B7778" w:rsidTr="00154E03">
        <w:trPr>
          <w:trHeight w:val="20"/>
          <w:jc w:val="center"/>
        </w:trPr>
        <w:tc>
          <w:tcPr>
            <w:tcW w:w="1417" w:type="dxa"/>
          </w:tcPr>
          <w:p w:rsidR="00795B6A" w:rsidRPr="009176F5" w:rsidRDefault="00795B6A" w:rsidP="009176F5">
            <w:pPr>
              <w:spacing w:after="0" w:line="240" w:lineRule="atLeast"/>
              <w:jc w:val="both"/>
              <w:rPr>
                <w:rFonts w:ascii="Soberana Texto" w:eastAsia="Times New Roman" w:hAnsi="Soberana Texto" w:cs="Arial"/>
                <w:b/>
                <w:lang w:eastAsia="es-MX"/>
              </w:rPr>
            </w:pP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B</w:t>
            </w:r>
            <w:r w:rsidR="009176F5" w:rsidRPr="009176F5">
              <w:rPr>
                <w:rFonts w:ascii="Soberana Texto" w:eastAsia="Times New Roman" w:hAnsi="Soberana Texto" w:cs="Arial"/>
                <w:b/>
                <w:lang w:eastAsia="es-MX"/>
              </w:rPr>
              <w:t>-</w:t>
            </w: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2612</w:t>
            </w:r>
          </w:p>
        </w:tc>
        <w:tc>
          <w:tcPr>
            <w:tcW w:w="7540" w:type="dxa"/>
          </w:tcPr>
          <w:p w:rsidR="00795B6A" w:rsidRPr="009176F5" w:rsidRDefault="00FE00BB" w:rsidP="009176F5">
            <w:pPr>
              <w:spacing w:after="120" w:line="240" w:lineRule="atLeast"/>
              <w:jc w:val="both"/>
              <w:rPr>
                <w:rFonts w:ascii="Soberana Texto" w:eastAsia="Times New Roman" w:hAnsi="Soberana Texto" w:cs="Arial"/>
                <w:b/>
                <w:lang w:val="es-ES" w:eastAsia="es-ES"/>
              </w:rPr>
            </w:pP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Desagregado de a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ltas y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b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ajas de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m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ódulos o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e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stablecimientos de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c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omisionistas</w:t>
            </w:r>
          </w:p>
          <w:p w:rsidR="00795B6A" w:rsidRPr="00203BB8" w:rsidRDefault="00795B6A" w:rsidP="009C58FB">
            <w:pPr>
              <w:pStyle w:val="Texto"/>
              <w:spacing w:before="120" w:after="120" w:line="240" w:lineRule="atLeast"/>
              <w:ind w:firstLine="0"/>
            </w:pPr>
            <w:r w:rsidRPr="009176F5">
              <w:rPr>
                <w:rFonts w:ascii="Soberana Texto" w:hAnsi="Soberana Texto"/>
                <w:sz w:val="22"/>
                <w:szCs w:val="22"/>
              </w:rPr>
              <w:t xml:space="preserve">En este </w:t>
            </w:r>
            <w:r w:rsidR="009C58FB">
              <w:rPr>
                <w:rFonts w:ascii="Soberana Texto" w:hAnsi="Soberana Texto"/>
                <w:sz w:val="22"/>
                <w:szCs w:val="22"/>
              </w:rPr>
              <w:t>reporte</w:t>
            </w:r>
            <w:r w:rsidRPr="009176F5">
              <w:rPr>
                <w:rFonts w:ascii="Soberana Texto" w:hAnsi="Soberana Texto"/>
                <w:sz w:val="22"/>
                <w:szCs w:val="22"/>
              </w:rPr>
              <w:t xml:space="preserve"> se solicita información referente a los módulos o establecimientos de los prestadores de servicios o comisionistas que tengan habilitados para representar a las propias instituciones con sus clientes y con el público en general, reportando a la CNBV los movimientos de altas y/o bajas de dichos módulos o establecimientos.</w:t>
            </w:r>
          </w:p>
        </w:tc>
      </w:tr>
      <w:tr w:rsidR="00795B6A" w:rsidRPr="000B7778" w:rsidTr="00154E03">
        <w:trPr>
          <w:trHeight w:val="20"/>
          <w:jc w:val="center"/>
        </w:trPr>
        <w:tc>
          <w:tcPr>
            <w:tcW w:w="1417" w:type="dxa"/>
          </w:tcPr>
          <w:p w:rsidR="00795B6A" w:rsidRPr="009176F5" w:rsidRDefault="00795B6A" w:rsidP="009176F5">
            <w:pPr>
              <w:spacing w:after="0" w:line="240" w:lineRule="atLeast"/>
              <w:jc w:val="both"/>
              <w:rPr>
                <w:rFonts w:ascii="Soberana Texto" w:eastAsia="Times New Roman" w:hAnsi="Soberana Texto" w:cs="Arial"/>
                <w:b/>
                <w:lang w:eastAsia="es-MX"/>
              </w:rPr>
            </w:pP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C</w:t>
            </w:r>
            <w:r w:rsidR="009176F5" w:rsidRPr="009176F5">
              <w:rPr>
                <w:rFonts w:ascii="Soberana Texto" w:eastAsia="Times New Roman" w:hAnsi="Soberana Texto" w:cs="Arial"/>
                <w:b/>
                <w:lang w:eastAsia="es-MX"/>
              </w:rPr>
              <w:t>-</w:t>
            </w:r>
            <w:r w:rsidRPr="009176F5">
              <w:rPr>
                <w:rFonts w:ascii="Soberana Texto" w:eastAsia="Times New Roman" w:hAnsi="Soberana Texto" w:cs="Arial"/>
                <w:b/>
                <w:lang w:eastAsia="es-MX"/>
              </w:rPr>
              <w:t>2613</w:t>
            </w:r>
          </w:p>
        </w:tc>
        <w:tc>
          <w:tcPr>
            <w:tcW w:w="7540" w:type="dxa"/>
          </w:tcPr>
          <w:p w:rsidR="00795B6A" w:rsidRPr="009176F5" w:rsidRDefault="00FE00BB" w:rsidP="009176F5">
            <w:pPr>
              <w:spacing w:after="120" w:line="240" w:lineRule="atLeast"/>
              <w:jc w:val="both"/>
              <w:rPr>
                <w:rFonts w:ascii="Soberana Texto" w:eastAsia="Times New Roman" w:hAnsi="Soberana Texto" w:cs="Arial"/>
                <w:b/>
                <w:lang w:val="es-ES" w:eastAsia="es-ES"/>
              </w:rPr>
            </w:pP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Desagregado de s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eguimiento de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o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 xml:space="preserve">peraciones de </w:t>
            </w:r>
            <w:r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c</w:t>
            </w:r>
            <w:r w:rsidR="00795B6A" w:rsidRPr="009176F5">
              <w:rPr>
                <w:rFonts w:ascii="Soberana Texto" w:eastAsia="Times New Roman" w:hAnsi="Soberana Texto" w:cs="Arial"/>
                <w:b/>
                <w:lang w:val="es-ES" w:eastAsia="es-ES"/>
              </w:rPr>
              <w:t>omisionistas</w:t>
            </w:r>
          </w:p>
          <w:p w:rsidR="00795B6A" w:rsidRPr="00203BB8" w:rsidRDefault="00795B6A" w:rsidP="009C58FB">
            <w:pPr>
              <w:pStyle w:val="Texto"/>
              <w:spacing w:before="120" w:after="120" w:line="240" w:lineRule="atLeast"/>
              <w:ind w:firstLine="0"/>
              <w:rPr>
                <w:b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 xml:space="preserve">En este </w:t>
            </w:r>
            <w:r w:rsidR="009C58FB">
              <w:rPr>
                <w:rFonts w:ascii="Soberana Texto" w:hAnsi="Soberana Texto"/>
                <w:sz w:val="22"/>
                <w:szCs w:val="22"/>
              </w:rPr>
              <w:t>reporte</w:t>
            </w:r>
            <w:r w:rsidRPr="009176F5">
              <w:rPr>
                <w:rFonts w:ascii="Soberana Texto" w:hAnsi="Soberana Texto"/>
                <w:sz w:val="22"/>
                <w:szCs w:val="22"/>
              </w:rPr>
              <w:t xml:space="preserve"> se presenta información referente a las operaciones (tanto en monto como en número), de cada módulo o establecimiento realizadas por el comisionista durante el periodo que se reporta; clasificando dichas operaciones por el tipo de servicio prestado y por el medio de pago utilizado.</w:t>
            </w:r>
          </w:p>
        </w:tc>
      </w:tr>
    </w:tbl>
    <w:p w:rsidR="009176F5" w:rsidRPr="00F27041" w:rsidRDefault="009176F5" w:rsidP="009176F5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F27041">
        <w:rPr>
          <w:rFonts w:ascii="Soberana Texto" w:hAnsi="Soberana Texto"/>
          <w:b/>
          <w:sz w:val="22"/>
          <w:szCs w:val="22"/>
        </w:rPr>
        <w:t>FORMATO DE CAPTURA</w:t>
      </w:r>
    </w:p>
    <w:p w:rsidR="009176F5" w:rsidRDefault="009176F5" w:rsidP="009176F5">
      <w:pPr>
        <w:pStyle w:val="Texto"/>
        <w:spacing w:after="240" w:line="240" w:lineRule="atLeast"/>
        <w:ind w:firstLine="0"/>
        <w:rPr>
          <w:rFonts w:ascii="Soberana Texto" w:hAnsi="Soberana Texto"/>
          <w:sz w:val="22"/>
          <w:szCs w:val="22"/>
        </w:rPr>
      </w:pPr>
      <w:r w:rsidRPr="00F27041">
        <w:rPr>
          <w:rFonts w:ascii="Soberana Texto" w:hAnsi="Soberana Texto"/>
          <w:sz w:val="22"/>
          <w:szCs w:val="22"/>
        </w:rPr>
        <w:t xml:space="preserve">Las </w:t>
      </w:r>
      <w:r w:rsidR="00E6371D">
        <w:rPr>
          <w:rFonts w:ascii="Soberana Texto" w:hAnsi="Soberana Texto"/>
          <w:sz w:val="22"/>
          <w:szCs w:val="22"/>
        </w:rPr>
        <w:t>Sociedades Financieras Populares</w:t>
      </w:r>
      <w:r w:rsidRPr="00F27041">
        <w:rPr>
          <w:rFonts w:ascii="Soberana Texto" w:hAnsi="Soberana Texto"/>
          <w:sz w:val="22"/>
          <w:szCs w:val="22"/>
        </w:rPr>
        <w:t xml:space="preserve"> llevarán a cabo el envío de </w:t>
      </w:r>
      <w:r>
        <w:rPr>
          <w:rFonts w:ascii="Soberana Texto" w:hAnsi="Soberana Texto"/>
          <w:sz w:val="22"/>
          <w:szCs w:val="22"/>
        </w:rPr>
        <w:t xml:space="preserve">la información relacionada con </w:t>
      </w:r>
      <w:r w:rsidRPr="00F27041">
        <w:rPr>
          <w:rFonts w:ascii="Soberana Texto" w:hAnsi="Soberana Texto"/>
          <w:sz w:val="22"/>
          <w:szCs w:val="22"/>
        </w:rPr>
        <w:t>l</w:t>
      </w:r>
      <w:r>
        <w:rPr>
          <w:rFonts w:ascii="Soberana Texto" w:hAnsi="Soberana Texto"/>
          <w:sz w:val="22"/>
          <w:szCs w:val="22"/>
        </w:rPr>
        <w:t>os</w:t>
      </w:r>
      <w:r w:rsidRPr="00F27041">
        <w:rPr>
          <w:rFonts w:ascii="Soberana Texto" w:hAnsi="Soberana Texto"/>
          <w:sz w:val="22"/>
          <w:szCs w:val="22"/>
        </w:rPr>
        <w:t xml:space="preserve"> reporte</w:t>
      </w:r>
      <w:r>
        <w:rPr>
          <w:rFonts w:ascii="Soberana Texto" w:hAnsi="Soberana Texto"/>
          <w:sz w:val="22"/>
          <w:szCs w:val="22"/>
        </w:rPr>
        <w:t>s</w:t>
      </w:r>
      <w:r w:rsidRPr="00F27041">
        <w:rPr>
          <w:rFonts w:ascii="Soberana Texto" w:hAnsi="Soberana Texto"/>
          <w:sz w:val="22"/>
          <w:szCs w:val="22"/>
        </w:rPr>
        <w:t xml:space="preserve"> </w:t>
      </w:r>
      <w:r>
        <w:rPr>
          <w:rFonts w:ascii="Soberana Texto" w:hAnsi="Soberana Texto"/>
          <w:b/>
          <w:sz w:val="22"/>
          <w:szCs w:val="22"/>
        </w:rPr>
        <w:t>A-2610</w:t>
      </w:r>
      <w:r w:rsidRPr="00151770">
        <w:rPr>
          <w:rFonts w:ascii="Soberana Texto" w:hAnsi="Soberana Texto"/>
          <w:sz w:val="22"/>
          <w:szCs w:val="22"/>
        </w:rPr>
        <w:t xml:space="preserve"> </w:t>
      </w:r>
      <w:r w:rsidRPr="00F27041">
        <w:rPr>
          <w:rFonts w:ascii="Soberana Texto" w:hAnsi="Soberana Texto"/>
          <w:sz w:val="22"/>
          <w:szCs w:val="22"/>
        </w:rPr>
        <w:t>descrito anteriormente mediante la utilización del siguiente forma</w:t>
      </w:r>
      <w:r>
        <w:rPr>
          <w:rFonts w:ascii="Soberana Texto" w:hAnsi="Soberana Texto"/>
          <w:sz w:val="22"/>
          <w:szCs w:val="22"/>
        </w:rPr>
        <w:t>t</w:t>
      </w:r>
      <w:r w:rsidRPr="00F27041">
        <w:rPr>
          <w:rFonts w:ascii="Soberana Texto" w:hAnsi="Soberana Texto"/>
          <w:sz w:val="22"/>
          <w:szCs w:val="22"/>
        </w:rPr>
        <w:t xml:space="preserve">o de </w:t>
      </w:r>
      <w:r>
        <w:rPr>
          <w:rFonts w:ascii="Soberana Texto" w:hAnsi="Soberana Texto"/>
          <w:sz w:val="22"/>
          <w:szCs w:val="22"/>
        </w:rPr>
        <w:t>captura</w:t>
      </w:r>
      <w:r w:rsidRPr="00F27041">
        <w:rPr>
          <w:rFonts w:ascii="Soberana Texto" w:hAnsi="Soberana Texto"/>
          <w:sz w:val="22"/>
          <w:szCs w:val="22"/>
        </w:rPr>
        <w:t>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795B6A" w:rsidRPr="009176F5" w:rsidTr="009176F5">
        <w:trPr>
          <w:cantSplit/>
          <w:trHeight w:val="20"/>
          <w:tblHeader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center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b/>
                <w:sz w:val="22"/>
                <w:szCs w:val="22"/>
              </w:rPr>
              <w:t>INFORMACION SOLICITADA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SECCION IDENTIFICADOR DEL FORMULARIO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PERIODO QUE SE REPORTA</w:t>
            </w:r>
          </w:p>
        </w:tc>
      </w:tr>
      <w:tr w:rsidR="00C70B16" w:rsidRPr="009176F5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9176F5" w:rsidRDefault="00C70B16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 LA FEDERACIÓN</w:t>
            </w:r>
          </w:p>
        </w:tc>
      </w:tr>
      <w:tr w:rsidR="00C70B16" w:rsidRPr="009176F5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9176F5" w:rsidRDefault="00C70B16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color w:val="000000"/>
                <w:sz w:val="22"/>
                <w:szCs w:val="22"/>
                <w:lang w:eastAsia="es-MX"/>
              </w:rPr>
              <w:t>CLAVE DE LA SOCIEDAD FINANCIERA POPULAR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CLAVE DEL FORMULARIO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SECCION DE IDENTIFICACION DEL ADMINISTRADOR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TIPO DE MOVIMIENTO (ALTA O BAJA DEL ADMINISTRADOR) (Catálogo CNBV)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IDENTIFICADOR DEL ADMINISTRADOR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NOMBRE DEL ADMINISTRADOR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RFC DEL ADMINISTRADOR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PERSONALIDAD JURIDICA DEL ADMINISTRADOR (Catálogo CNBV)</w:t>
            </w:r>
          </w:p>
        </w:tc>
      </w:tr>
      <w:tr w:rsidR="00795B6A" w:rsidRPr="009176F5" w:rsidTr="009176F5">
        <w:trPr>
          <w:cantSplit/>
          <w:trHeight w:val="2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SECCION DE BAJAS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176F5" w:rsidRDefault="00795B6A" w:rsidP="00551C90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176F5">
              <w:rPr>
                <w:rFonts w:ascii="Soberana Texto" w:hAnsi="Soberana Texto"/>
                <w:sz w:val="22"/>
                <w:szCs w:val="22"/>
              </w:rPr>
              <w:t>CAUSA DE LA BAJA DEL ADMINISTRADOR (Catálogo CNBV)</w:t>
            </w:r>
          </w:p>
        </w:tc>
      </w:tr>
    </w:tbl>
    <w:p w:rsidR="009176F5" w:rsidRDefault="009176F5" w:rsidP="009176F5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F27041">
        <w:rPr>
          <w:rFonts w:ascii="Soberana Texto" w:hAnsi="Soberana Texto"/>
          <w:sz w:val="22"/>
          <w:szCs w:val="22"/>
        </w:rPr>
        <w:t xml:space="preserve">Las </w:t>
      </w:r>
      <w:r w:rsidR="00E6371D">
        <w:rPr>
          <w:rFonts w:ascii="Soberana Texto" w:hAnsi="Soberana Texto"/>
          <w:sz w:val="22"/>
          <w:szCs w:val="22"/>
        </w:rPr>
        <w:t>Sociedades Financieras Populares</w:t>
      </w:r>
      <w:r w:rsidRPr="00F27041">
        <w:rPr>
          <w:rFonts w:ascii="Soberana Texto" w:hAnsi="Soberana Texto"/>
          <w:sz w:val="22"/>
          <w:szCs w:val="22"/>
        </w:rPr>
        <w:t xml:space="preserve"> llevarán a cabo el envío de </w:t>
      </w:r>
      <w:r>
        <w:rPr>
          <w:rFonts w:ascii="Soberana Texto" w:hAnsi="Soberana Texto"/>
          <w:sz w:val="22"/>
          <w:szCs w:val="22"/>
        </w:rPr>
        <w:t xml:space="preserve">la información relacionada con </w:t>
      </w:r>
      <w:r w:rsidRPr="00F27041">
        <w:rPr>
          <w:rFonts w:ascii="Soberana Texto" w:hAnsi="Soberana Texto"/>
          <w:sz w:val="22"/>
          <w:szCs w:val="22"/>
        </w:rPr>
        <w:t>l</w:t>
      </w:r>
      <w:r>
        <w:rPr>
          <w:rFonts w:ascii="Soberana Texto" w:hAnsi="Soberana Texto"/>
          <w:sz w:val="22"/>
          <w:szCs w:val="22"/>
        </w:rPr>
        <w:t>os</w:t>
      </w:r>
      <w:r w:rsidRPr="00F27041">
        <w:rPr>
          <w:rFonts w:ascii="Soberana Texto" w:hAnsi="Soberana Texto"/>
          <w:sz w:val="22"/>
          <w:szCs w:val="22"/>
        </w:rPr>
        <w:t xml:space="preserve"> reporte</w:t>
      </w:r>
      <w:r>
        <w:rPr>
          <w:rFonts w:ascii="Soberana Texto" w:hAnsi="Soberana Texto"/>
          <w:sz w:val="22"/>
          <w:szCs w:val="22"/>
        </w:rPr>
        <w:t>s</w:t>
      </w:r>
      <w:r w:rsidRPr="00F27041">
        <w:rPr>
          <w:rFonts w:ascii="Soberana Texto" w:hAnsi="Soberana Texto"/>
          <w:sz w:val="22"/>
          <w:szCs w:val="22"/>
        </w:rPr>
        <w:t xml:space="preserve"> </w:t>
      </w:r>
      <w:r>
        <w:rPr>
          <w:rFonts w:ascii="Soberana Texto" w:hAnsi="Soberana Texto"/>
          <w:b/>
          <w:sz w:val="22"/>
          <w:szCs w:val="22"/>
        </w:rPr>
        <w:t>A-2611</w:t>
      </w:r>
      <w:r w:rsidRPr="00151770">
        <w:rPr>
          <w:rFonts w:ascii="Soberana Texto" w:hAnsi="Soberana Texto"/>
          <w:sz w:val="22"/>
          <w:szCs w:val="22"/>
        </w:rPr>
        <w:t xml:space="preserve"> </w:t>
      </w:r>
      <w:r w:rsidRPr="00F27041">
        <w:rPr>
          <w:rFonts w:ascii="Soberana Texto" w:hAnsi="Soberana Texto"/>
          <w:sz w:val="22"/>
          <w:szCs w:val="22"/>
        </w:rPr>
        <w:t>descrito anteriormente mediante la utilización del siguiente forma</w:t>
      </w:r>
      <w:r>
        <w:rPr>
          <w:rFonts w:ascii="Soberana Texto" w:hAnsi="Soberana Texto"/>
          <w:sz w:val="22"/>
          <w:szCs w:val="22"/>
        </w:rPr>
        <w:t>t</w:t>
      </w:r>
      <w:r w:rsidRPr="00F27041">
        <w:rPr>
          <w:rFonts w:ascii="Soberana Texto" w:hAnsi="Soberana Texto"/>
          <w:sz w:val="22"/>
          <w:szCs w:val="22"/>
        </w:rPr>
        <w:t xml:space="preserve">o de </w:t>
      </w:r>
      <w:r>
        <w:rPr>
          <w:rFonts w:ascii="Soberana Texto" w:hAnsi="Soberana Texto"/>
          <w:sz w:val="22"/>
          <w:szCs w:val="22"/>
        </w:rPr>
        <w:t>captura</w:t>
      </w:r>
      <w:r w:rsidRPr="00F27041">
        <w:rPr>
          <w:rFonts w:ascii="Soberana Texto" w:hAnsi="Soberana Texto"/>
          <w:sz w:val="22"/>
          <w:szCs w:val="22"/>
        </w:rPr>
        <w:t>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795B6A" w:rsidRPr="00154E03" w:rsidTr="009176F5">
        <w:trPr>
          <w:cantSplit/>
          <w:trHeight w:val="20"/>
          <w:tblHeader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center"/>
              <w:rPr>
                <w:rFonts w:ascii="Soberana Texto" w:hAnsi="Soberana Texto"/>
                <w:b/>
                <w:sz w:val="22"/>
                <w:szCs w:val="22"/>
              </w:rPr>
            </w:pPr>
            <w:r w:rsidRPr="005917F5">
              <w:rPr>
                <w:rFonts w:ascii="Soberana Texto" w:hAnsi="Soberana Texto"/>
                <w:b/>
                <w:sz w:val="22"/>
                <w:szCs w:val="22"/>
              </w:rPr>
              <w:t>INFORMACION SOLICITADA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IDENTIFICADOR DEL FORMULARIO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PERIODO QUE SE REPORTA</w:t>
            </w:r>
          </w:p>
        </w:tc>
      </w:tr>
      <w:tr w:rsidR="00C70B16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5917F5" w:rsidRDefault="00C70B16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5917F5" w:rsidRDefault="00C70B16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 LA FEDERACIÓN</w:t>
            </w:r>
          </w:p>
        </w:tc>
      </w:tr>
      <w:tr w:rsidR="00C70B16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5917F5" w:rsidRDefault="00C70B16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5917F5" w:rsidRDefault="00C70B16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 LA SOCIEDAD FINANCIERA POPULAR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DEL FORMULARIO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IDENTIFICADOR DEL ADMINISTRADOR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OPERACIONES CON ADMINISTRADORES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IDENTIFICADOR DEL ADMINISTRADOR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RFC DEL ADMINISTRADOR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DE IDENTIFICACION DEL COMISIONISTA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TIPO DE MOVIMIENTO (ALTA, BAJA O ACTUALIZACION DEL COMISIONISTA) (Cat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á</w:t>
            </w:r>
            <w:r w:rsidRPr="005917F5">
              <w:rPr>
                <w:rFonts w:ascii="Soberana Texto" w:hAnsi="Soberana Texto"/>
                <w:sz w:val="22"/>
                <w:szCs w:val="22"/>
              </w:rPr>
              <w:t>logo CNBV)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IDENTIFICADOR DEL COMISIONISTA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NOMBRE DEL COMISIONISTA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RFC DEL COMISIONISTA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PERSONALIDAD JURIDICA DEL COMISIONISTA (FISICA O MORAL) (Cat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á</w:t>
            </w:r>
            <w:r w:rsidRPr="005917F5">
              <w:rPr>
                <w:rFonts w:ascii="Soberana Texto" w:hAnsi="Soberana Texto"/>
                <w:sz w:val="22"/>
                <w:szCs w:val="22"/>
              </w:rPr>
              <w:t>logo CNBV)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ACTIVIDAD DEL COMISIONISTA (Cat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á</w:t>
            </w:r>
            <w:r w:rsidRPr="005917F5">
              <w:rPr>
                <w:rFonts w:ascii="Soberana Texto" w:hAnsi="Soberana Texto"/>
                <w:sz w:val="22"/>
                <w:szCs w:val="22"/>
              </w:rPr>
              <w:t>logo CNBV)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OPERACIONES CONTRATADAS POR EL COMISIONISTA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OPERACIONES CONTRATADAS (Cat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á</w:t>
            </w:r>
            <w:r w:rsidRPr="005917F5">
              <w:rPr>
                <w:rFonts w:ascii="Soberana Texto" w:hAnsi="Soberana Texto"/>
                <w:sz w:val="22"/>
                <w:szCs w:val="22"/>
              </w:rPr>
              <w:t>logo CNBV)</w:t>
            </w:r>
          </w:p>
        </w:tc>
      </w:tr>
      <w:tr w:rsidR="00795B6A" w:rsidRPr="00C401AA" w:rsidTr="009176F5">
        <w:trPr>
          <w:cantSplit/>
          <w:trHeight w:val="2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DE BAJAS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5917F5">
            <w:pPr>
              <w:pStyle w:val="Texto"/>
              <w:spacing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CAUSA DE LA BAJA DEL COMISIONISTA (Cat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á</w:t>
            </w:r>
            <w:r w:rsidRPr="005917F5">
              <w:rPr>
                <w:rFonts w:ascii="Soberana Texto" w:hAnsi="Soberana Texto"/>
                <w:sz w:val="22"/>
                <w:szCs w:val="22"/>
              </w:rPr>
              <w:t>logo CNBV)</w:t>
            </w:r>
          </w:p>
        </w:tc>
      </w:tr>
    </w:tbl>
    <w:p w:rsidR="005917F5" w:rsidRDefault="005917F5" w:rsidP="009176F5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</w:p>
    <w:p w:rsidR="005917F5" w:rsidRDefault="005917F5">
      <w:pPr>
        <w:rPr>
          <w:rFonts w:ascii="Soberana Texto" w:eastAsia="Times New Roman" w:hAnsi="Soberana Texto" w:cs="Arial"/>
          <w:lang w:val="es-ES" w:eastAsia="es-ES"/>
        </w:rPr>
      </w:pPr>
      <w:r>
        <w:rPr>
          <w:rFonts w:ascii="Soberana Texto" w:hAnsi="Soberana Texto"/>
        </w:rPr>
        <w:br w:type="page"/>
      </w:r>
    </w:p>
    <w:p w:rsidR="009176F5" w:rsidRDefault="009176F5" w:rsidP="009176F5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F27041">
        <w:rPr>
          <w:rFonts w:ascii="Soberana Texto" w:hAnsi="Soberana Texto"/>
          <w:sz w:val="22"/>
          <w:szCs w:val="22"/>
        </w:rPr>
        <w:lastRenderedPageBreak/>
        <w:t xml:space="preserve">Las </w:t>
      </w:r>
      <w:r w:rsidR="00E6371D">
        <w:rPr>
          <w:rFonts w:ascii="Soberana Texto" w:hAnsi="Soberana Texto"/>
          <w:sz w:val="22"/>
          <w:szCs w:val="22"/>
        </w:rPr>
        <w:t>Sociedades Financieras Populares</w:t>
      </w:r>
      <w:r w:rsidRPr="00F27041">
        <w:rPr>
          <w:rFonts w:ascii="Soberana Texto" w:hAnsi="Soberana Texto"/>
          <w:sz w:val="22"/>
          <w:szCs w:val="22"/>
        </w:rPr>
        <w:t xml:space="preserve"> llevarán a cabo el envío de </w:t>
      </w:r>
      <w:r>
        <w:rPr>
          <w:rFonts w:ascii="Soberana Texto" w:hAnsi="Soberana Texto"/>
          <w:sz w:val="22"/>
          <w:szCs w:val="22"/>
        </w:rPr>
        <w:t xml:space="preserve">la información relacionada con </w:t>
      </w:r>
      <w:r w:rsidRPr="00F27041">
        <w:rPr>
          <w:rFonts w:ascii="Soberana Texto" w:hAnsi="Soberana Texto"/>
          <w:sz w:val="22"/>
          <w:szCs w:val="22"/>
        </w:rPr>
        <w:t>l</w:t>
      </w:r>
      <w:r>
        <w:rPr>
          <w:rFonts w:ascii="Soberana Texto" w:hAnsi="Soberana Texto"/>
          <w:sz w:val="22"/>
          <w:szCs w:val="22"/>
        </w:rPr>
        <w:t>os</w:t>
      </w:r>
      <w:r w:rsidRPr="00F27041">
        <w:rPr>
          <w:rFonts w:ascii="Soberana Texto" w:hAnsi="Soberana Texto"/>
          <w:sz w:val="22"/>
          <w:szCs w:val="22"/>
        </w:rPr>
        <w:t xml:space="preserve"> reporte</w:t>
      </w:r>
      <w:r>
        <w:rPr>
          <w:rFonts w:ascii="Soberana Texto" w:hAnsi="Soberana Texto"/>
          <w:sz w:val="22"/>
          <w:szCs w:val="22"/>
        </w:rPr>
        <w:t>s</w:t>
      </w:r>
      <w:r w:rsidRPr="00F27041">
        <w:rPr>
          <w:rFonts w:ascii="Soberana Texto" w:hAnsi="Soberana Texto"/>
          <w:sz w:val="22"/>
          <w:szCs w:val="22"/>
        </w:rPr>
        <w:t xml:space="preserve"> </w:t>
      </w:r>
      <w:r>
        <w:rPr>
          <w:rFonts w:ascii="Soberana Texto" w:hAnsi="Soberana Texto"/>
          <w:b/>
          <w:sz w:val="22"/>
          <w:szCs w:val="22"/>
        </w:rPr>
        <w:t>A-261</w:t>
      </w:r>
      <w:r w:rsidR="009C58FB">
        <w:rPr>
          <w:rFonts w:ascii="Soberana Texto" w:hAnsi="Soberana Texto"/>
          <w:b/>
          <w:sz w:val="22"/>
          <w:szCs w:val="22"/>
        </w:rPr>
        <w:t>2</w:t>
      </w:r>
      <w:r w:rsidRPr="00151770">
        <w:rPr>
          <w:rFonts w:ascii="Soberana Texto" w:hAnsi="Soberana Texto"/>
          <w:sz w:val="22"/>
          <w:szCs w:val="22"/>
        </w:rPr>
        <w:t xml:space="preserve"> </w:t>
      </w:r>
      <w:r w:rsidRPr="00F27041">
        <w:rPr>
          <w:rFonts w:ascii="Soberana Texto" w:hAnsi="Soberana Texto"/>
          <w:sz w:val="22"/>
          <w:szCs w:val="22"/>
        </w:rPr>
        <w:t xml:space="preserve">descrito anteriormente mediante la utilización del </w:t>
      </w:r>
      <w:proofErr w:type="gramStart"/>
      <w:r w:rsidRPr="00F27041">
        <w:rPr>
          <w:rFonts w:ascii="Soberana Texto" w:hAnsi="Soberana Texto"/>
          <w:sz w:val="22"/>
          <w:szCs w:val="22"/>
        </w:rPr>
        <w:t>siguiente</w:t>
      </w:r>
      <w:proofErr w:type="gramEnd"/>
      <w:r w:rsidRPr="00F27041">
        <w:rPr>
          <w:rFonts w:ascii="Soberana Texto" w:hAnsi="Soberana Texto"/>
          <w:sz w:val="22"/>
          <w:szCs w:val="22"/>
        </w:rPr>
        <w:t xml:space="preserve"> forma</w:t>
      </w:r>
      <w:r>
        <w:rPr>
          <w:rFonts w:ascii="Soberana Texto" w:hAnsi="Soberana Texto"/>
          <w:sz w:val="22"/>
          <w:szCs w:val="22"/>
        </w:rPr>
        <w:t>t</w:t>
      </w:r>
      <w:r w:rsidRPr="00F27041">
        <w:rPr>
          <w:rFonts w:ascii="Soberana Texto" w:hAnsi="Soberana Texto"/>
          <w:sz w:val="22"/>
          <w:szCs w:val="22"/>
        </w:rPr>
        <w:t xml:space="preserve">o de </w:t>
      </w:r>
      <w:r>
        <w:rPr>
          <w:rFonts w:ascii="Soberana Texto" w:hAnsi="Soberana Texto"/>
          <w:sz w:val="22"/>
          <w:szCs w:val="22"/>
        </w:rPr>
        <w:t>captura</w:t>
      </w:r>
      <w:r w:rsidRPr="00F27041">
        <w:rPr>
          <w:rFonts w:ascii="Soberana Texto" w:hAnsi="Soberana Texto"/>
          <w:sz w:val="22"/>
          <w:szCs w:val="22"/>
        </w:rPr>
        <w:t>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795B6A" w:rsidRPr="00C70B16" w:rsidTr="00C70B16">
        <w:trPr>
          <w:cantSplit/>
          <w:trHeight w:val="20"/>
          <w:tblHeader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95B6A" w:rsidRPr="00C70B16" w:rsidRDefault="00795B6A" w:rsidP="009C6274">
            <w:pPr>
              <w:pStyle w:val="Texto"/>
              <w:spacing w:line="240" w:lineRule="atLeast"/>
              <w:ind w:firstLine="0"/>
              <w:jc w:val="center"/>
              <w:rPr>
                <w:rFonts w:ascii="Soberana Texto" w:hAnsi="Soberana Texto"/>
                <w:b/>
                <w:sz w:val="22"/>
                <w:szCs w:val="22"/>
                <w:rPrChange w:id="0" w:author="Sánchez Quezada Estela Guadalupe" w:date="2014-12-17T18:57:00Z">
                  <w:rPr>
                    <w:rFonts w:ascii="Soerana texto" w:hAnsi="Soerana texto"/>
                    <w:b/>
                    <w:sz w:val="22"/>
                    <w:szCs w:val="22"/>
                  </w:rPr>
                </w:rPrChange>
              </w:rPr>
            </w:pPr>
            <w:bookmarkStart w:id="1" w:name="_GoBack" w:colFirst="0" w:colLast="0"/>
            <w:r w:rsidRPr="00C70B16">
              <w:rPr>
                <w:rFonts w:ascii="Soberana Texto" w:hAnsi="Soberana Texto"/>
                <w:b/>
                <w:sz w:val="22"/>
                <w:szCs w:val="22"/>
                <w:rPrChange w:id="2" w:author="Sánchez Quezada Estela Guadalupe" w:date="2014-12-17T18:57:00Z">
                  <w:rPr>
                    <w:rFonts w:ascii="Soerana texto" w:hAnsi="Soerana texto"/>
                    <w:b/>
                    <w:sz w:val="22"/>
                    <w:szCs w:val="22"/>
                  </w:rPr>
                </w:rPrChange>
              </w:rPr>
              <w:t>INFORMACION SOLICITADA</w:t>
            </w:r>
          </w:p>
        </w:tc>
      </w:tr>
      <w:bookmarkEnd w:id="1"/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IDENTIFICADOR DEL FORMULARIO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PERIODO QUE SE REPORTA</w:t>
            </w:r>
          </w:p>
        </w:tc>
      </w:tr>
      <w:tr w:rsidR="00C70B16" w:rsidRPr="00C70B16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  <w:rPrChange w:id="3" w:author="Sánchez Quezada Estela Guadalupe" w:date="2014-12-17T18:57:00Z">
                  <w:rPr>
                    <w:rFonts w:ascii="Soerana texto" w:hAnsi="Soerana texto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  <w:rPrChange w:id="4" w:author="Sánchez Quezada Estela Guadalupe" w:date="2014-12-17T18:57:00Z">
                  <w:rPr>
                    <w:rFonts w:ascii="Soerana texto" w:hAnsi="Soerana texto"/>
                    <w:sz w:val="22"/>
                    <w:szCs w:val="22"/>
                  </w:rPr>
                </w:rPrChange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 LA FEDERACIÓN</w:t>
            </w:r>
          </w:p>
        </w:tc>
      </w:tr>
      <w:tr w:rsidR="00C70B16" w:rsidRPr="00C70B16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  <w:rPrChange w:id="5" w:author="Sánchez Quezada Estela Guadalupe" w:date="2014-12-17T18:57:00Z">
                  <w:rPr>
                    <w:rFonts w:ascii="Soerana texto" w:hAnsi="Soerana texto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  <w:rPrChange w:id="6" w:author="Sánchez Quezada Estela Guadalupe" w:date="2014-12-17T18:57:00Z">
                  <w:rPr>
                    <w:rFonts w:ascii="Soerana texto" w:hAnsi="Soerana texto"/>
                    <w:sz w:val="22"/>
                    <w:szCs w:val="22"/>
                  </w:rPr>
                </w:rPrChange>
              </w:rPr>
            </w:pPr>
            <w:r w:rsidRPr="005917F5">
              <w:rPr>
                <w:rFonts w:ascii="Soberana Texto" w:hAnsi="Soberana Texto"/>
                <w:color w:val="000000"/>
                <w:sz w:val="22"/>
                <w:szCs w:val="22"/>
                <w:lang w:eastAsia="es-MX"/>
              </w:rPr>
              <w:t>CLAVE DE LA SOCIEDAD FINANCIERA POPULAR</w:t>
            </w:r>
          </w:p>
        </w:tc>
      </w:tr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DEL FORMULARIO</w:t>
            </w:r>
          </w:p>
        </w:tc>
      </w:tr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IDENTIFICADOR DEL COMISIONISTA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IDENTIFICADOR DEL COMISIONISTA</w:t>
            </w:r>
          </w:p>
        </w:tc>
      </w:tr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RFC DEL COMISIONISTA</w:t>
            </w:r>
          </w:p>
        </w:tc>
      </w:tr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 xml:space="preserve">SECCION IDENTIFICADOR DEL </w:t>
            </w:r>
            <w:r w:rsidR="000F62A7" w:rsidRPr="005917F5">
              <w:rPr>
                <w:rFonts w:ascii="Soberana Texto" w:hAnsi="Soberana Texto"/>
                <w:sz w:val="22"/>
                <w:szCs w:val="22"/>
              </w:rPr>
              <w:t>M</w:t>
            </w:r>
            <w:r w:rsidR="000F62A7"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="000F62A7" w:rsidRPr="005917F5">
              <w:rPr>
                <w:rFonts w:ascii="Soberana Texto" w:hAnsi="Soberana Texto"/>
                <w:sz w:val="22"/>
                <w:szCs w:val="22"/>
              </w:rPr>
              <w:t>DULO O ESTABLECIMIENTO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 xml:space="preserve">TIPO DE MOVIMIENTO (ALTA Y/O BAJA DEL </w:t>
            </w:r>
            <w:r w:rsidR="000F62A7" w:rsidRPr="005917F5">
              <w:rPr>
                <w:rFonts w:ascii="Soberana Texto" w:hAnsi="Soberana Texto"/>
                <w:sz w:val="22"/>
                <w:szCs w:val="22"/>
              </w:rPr>
              <w:t>M</w:t>
            </w:r>
            <w:r w:rsidR="000F62A7"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="000F62A7" w:rsidRPr="005917F5">
              <w:rPr>
                <w:rFonts w:ascii="Soberana Texto" w:hAnsi="Soberana Texto"/>
                <w:sz w:val="22"/>
                <w:szCs w:val="22"/>
              </w:rPr>
              <w:t>DULO O ESTABLECIMIENTO</w:t>
            </w:r>
            <w:r w:rsidRPr="005917F5">
              <w:rPr>
                <w:rFonts w:ascii="Soberana Texto" w:hAnsi="Soberana Texto"/>
                <w:sz w:val="22"/>
                <w:szCs w:val="22"/>
              </w:rPr>
              <w:t>)</w:t>
            </w:r>
          </w:p>
        </w:tc>
      </w:tr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 xml:space="preserve">CLAVE DEL </w:t>
            </w:r>
            <w:r w:rsidR="000F62A7" w:rsidRPr="005917F5">
              <w:rPr>
                <w:rFonts w:ascii="Soberana Texto" w:hAnsi="Soberana Texto"/>
                <w:sz w:val="22"/>
                <w:szCs w:val="22"/>
              </w:rPr>
              <w:t>M</w:t>
            </w:r>
            <w:r w:rsidR="000F62A7"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="000F62A7" w:rsidRPr="005917F5">
              <w:rPr>
                <w:rFonts w:ascii="Soberana Texto" w:hAnsi="Soberana Texto"/>
                <w:sz w:val="22"/>
                <w:szCs w:val="22"/>
              </w:rPr>
              <w:t>DULO O ESTABLECIMIENTO</w:t>
            </w:r>
          </w:p>
        </w:tc>
      </w:tr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0F62A7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LOCALIDAD DEL M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="00795B6A" w:rsidRPr="005917F5">
              <w:rPr>
                <w:rFonts w:ascii="Soberana Texto" w:hAnsi="Soberana Texto"/>
                <w:sz w:val="22"/>
                <w:szCs w:val="22"/>
              </w:rPr>
              <w:t>DULO O ESTABLECIMIENTO</w:t>
            </w:r>
          </w:p>
        </w:tc>
      </w:tr>
      <w:tr w:rsidR="00795B6A" w:rsidRPr="00C70B16" w:rsidTr="00C70B16">
        <w:trPr>
          <w:cantSplit/>
          <w:trHeight w:val="2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SECCION DE BAJAS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5917F5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CAUSA DE LA BAJA DEL M</w:t>
            </w:r>
            <w:r w:rsidR="000F62A7"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Pr="005917F5">
              <w:rPr>
                <w:rFonts w:ascii="Soberana Texto" w:hAnsi="Soberana Texto"/>
                <w:sz w:val="22"/>
                <w:szCs w:val="22"/>
              </w:rPr>
              <w:t>DULO O ESTABLECIMIENTO</w:t>
            </w:r>
          </w:p>
        </w:tc>
      </w:tr>
      <w:tr w:rsidR="009C6274" w:rsidRPr="00C70B16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6274" w:rsidRPr="005917F5" w:rsidRDefault="009C6274" w:rsidP="00154E03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UBICACI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Pr="005917F5">
              <w:rPr>
                <w:rFonts w:ascii="Soberana Texto" w:hAnsi="Soberana Texto"/>
                <w:sz w:val="22"/>
                <w:szCs w:val="22"/>
              </w:rPr>
              <w:t>N GEOGR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Á</w:t>
            </w:r>
            <w:r w:rsidRPr="005917F5">
              <w:rPr>
                <w:rFonts w:ascii="Soberana Texto" w:hAnsi="Soberana Texto"/>
                <w:sz w:val="22"/>
                <w:szCs w:val="22"/>
              </w:rPr>
              <w:t>FICA DEL M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Pr="005917F5">
              <w:rPr>
                <w:rFonts w:ascii="Soberana Texto" w:hAnsi="Soberana Texto"/>
                <w:sz w:val="22"/>
                <w:szCs w:val="22"/>
              </w:rPr>
              <w:t>DULO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274" w:rsidRPr="005917F5" w:rsidRDefault="009C6274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 MUNICIPIO DEL M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Pr="005917F5">
              <w:rPr>
                <w:rFonts w:ascii="Soberana Texto" w:hAnsi="Soberana Texto"/>
                <w:sz w:val="22"/>
                <w:szCs w:val="22"/>
              </w:rPr>
              <w:t>DULO O ESTABLECIMIENTO</w:t>
            </w:r>
          </w:p>
        </w:tc>
      </w:tr>
      <w:tr w:rsidR="009C6274" w:rsidRPr="00C70B16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74" w:rsidRPr="005917F5" w:rsidRDefault="009C6274" w:rsidP="00154E03">
            <w:pPr>
              <w:pStyle w:val="Texto"/>
              <w:spacing w:after="8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274" w:rsidRPr="005917F5" w:rsidRDefault="009C6274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DEL ESTADO DEL M</w:t>
            </w:r>
            <w:r w:rsidRPr="005917F5">
              <w:rPr>
                <w:rFonts w:ascii="Soberana Texto" w:hAnsi="Soberana Texto" w:hint="eastAsia"/>
                <w:sz w:val="22"/>
                <w:szCs w:val="22"/>
              </w:rPr>
              <w:t>Ó</w:t>
            </w:r>
            <w:r w:rsidRPr="005917F5">
              <w:rPr>
                <w:rFonts w:ascii="Soberana Texto" w:hAnsi="Soberana Texto"/>
                <w:sz w:val="22"/>
                <w:szCs w:val="22"/>
              </w:rPr>
              <w:t>DULO O ESTABLECIMIENTO</w:t>
            </w:r>
          </w:p>
        </w:tc>
      </w:tr>
    </w:tbl>
    <w:p w:rsidR="009176F5" w:rsidRDefault="009176F5" w:rsidP="009176F5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F27041">
        <w:rPr>
          <w:rFonts w:ascii="Soberana Texto" w:hAnsi="Soberana Texto"/>
          <w:sz w:val="22"/>
          <w:szCs w:val="22"/>
        </w:rPr>
        <w:t xml:space="preserve">Las </w:t>
      </w:r>
      <w:r w:rsidR="00E6371D">
        <w:rPr>
          <w:rFonts w:ascii="Soberana Texto" w:hAnsi="Soberana Texto"/>
          <w:sz w:val="22"/>
          <w:szCs w:val="22"/>
        </w:rPr>
        <w:t>Sociedades Financieras Populares</w:t>
      </w:r>
      <w:r w:rsidRPr="00F27041">
        <w:rPr>
          <w:rFonts w:ascii="Soberana Texto" w:hAnsi="Soberana Texto"/>
          <w:sz w:val="22"/>
          <w:szCs w:val="22"/>
        </w:rPr>
        <w:t xml:space="preserve"> llevarán a cabo el envío de </w:t>
      </w:r>
      <w:r>
        <w:rPr>
          <w:rFonts w:ascii="Soberana Texto" w:hAnsi="Soberana Texto"/>
          <w:sz w:val="22"/>
          <w:szCs w:val="22"/>
        </w:rPr>
        <w:t xml:space="preserve">la información relacionada con </w:t>
      </w:r>
      <w:r w:rsidRPr="00F27041">
        <w:rPr>
          <w:rFonts w:ascii="Soberana Texto" w:hAnsi="Soberana Texto"/>
          <w:sz w:val="22"/>
          <w:szCs w:val="22"/>
        </w:rPr>
        <w:t>l</w:t>
      </w:r>
      <w:r>
        <w:rPr>
          <w:rFonts w:ascii="Soberana Texto" w:hAnsi="Soberana Texto"/>
          <w:sz w:val="22"/>
          <w:szCs w:val="22"/>
        </w:rPr>
        <w:t>os</w:t>
      </w:r>
      <w:r w:rsidRPr="00F27041">
        <w:rPr>
          <w:rFonts w:ascii="Soberana Texto" w:hAnsi="Soberana Texto"/>
          <w:sz w:val="22"/>
          <w:szCs w:val="22"/>
        </w:rPr>
        <w:t xml:space="preserve"> reporte</w:t>
      </w:r>
      <w:r>
        <w:rPr>
          <w:rFonts w:ascii="Soberana Texto" w:hAnsi="Soberana Texto"/>
          <w:sz w:val="22"/>
          <w:szCs w:val="22"/>
        </w:rPr>
        <w:t>s</w:t>
      </w:r>
      <w:r w:rsidRPr="00F27041">
        <w:rPr>
          <w:rFonts w:ascii="Soberana Texto" w:hAnsi="Soberana Texto"/>
          <w:sz w:val="22"/>
          <w:szCs w:val="22"/>
        </w:rPr>
        <w:t xml:space="preserve"> </w:t>
      </w:r>
      <w:r>
        <w:rPr>
          <w:rFonts w:ascii="Soberana Texto" w:hAnsi="Soberana Texto"/>
          <w:b/>
          <w:sz w:val="22"/>
          <w:szCs w:val="22"/>
        </w:rPr>
        <w:t>A-261</w:t>
      </w:r>
      <w:r w:rsidR="009C58FB">
        <w:rPr>
          <w:rFonts w:ascii="Soberana Texto" w:hAnsi="Soberana Texto"/>
          <w:b/>
          <w:sz w:val="22"/>
          <w:szCs w:val="22"/>
        </w:rPr>
        <w:t>3</w:t>
      </w:r>
      <w:r w:rsidRPr="00151770">
        <w:rPr>
          <w:rFonts w:ascii="Soberana Texto" w:hAnsi="Soberana Texto"/>
          <w:sz w:val="22"/>
          <w:szCs w:val="22"/>
        </w:rPr>
        <w:t xml:space="preserve"> </w:t>
      </w:r>
      <w:r w:rsidRPr="00F27041">
        <w:rPr>
          <w:rFonts w:ascii="Soberana Texto" w:hAnsi="Soberana Texto"/>
          <w:sz w:val="22"/>
          <w:szCs w:val="22"/>
        </w:rPr>
        <w:t>descrito anteriormente mediante la utilización del siguiente forma</w:t>
      </w:r>
      <w:r>
        <w:rPr>
          <w:rFonts w:ascii="Soberana Texto" w:hAnsi="Soberana Texto"/>
          <w:sz w:val="22"/>
          <w:szCs w:val="22"/>
        </w:rPr>
        <w:t>t</w:t>
      </w:r>
      <w:r w:rsidRPr="00F27041">
        <w:rPr>
          <w:rFonts w:ascii="Soberana Texto" w:hAnsi="Soberana Texto"/>
          <w:sz w:val="22"/>
          <w:szCs w:val="22"/>
        </w:rPr>
        <w:t xml:space="preserve">o de </w:t>
      </w:r>
      <w:r>
        <w:rPr>
          <w:rFonts w:ascii="Soberana Texto" w:hAnsi="Soberana Texto"/>
          <w:sz w:val="22"/>
          <w:szCs w:val="22"/>
        </w:rPr>
        <w:t>captura</w:t>
      </w:r>
      <w:r w:rsidRPr="00F27041">
        <w:rPr>
          <w:rFonts w:ascii="Soberana Texto" w:hAnsi="Soberana Texto"/>
          <w:sz w:val="22"/>
          <w:szCs w:val="22"/>
        </w:rPr>
        <w:t>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795B6A" w:rsidRPr="009C58FB" w:rsidTr="00C70B16">
        <w:trPr>
          <w:cantSplit/>
          <w:trHeight w:val="20"/>
          <w:tblHeader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</w:tcPr>
          <w:p w:rsidR="00795B6A" w:rsidRPr="009C58FB" w:rsidRDefault="00795B6A" w:rsidP="00154E03">
            <w:pPr>
              <w:pStyle w:val="Texto"/>
              <w:spacing w:line="240" w:lineRule="atLeast"/>
              <w:ind w:firstLine="0"/>
              <w:jc w:val="center"/>
              <w:rPr>
                <w:rFonts w:ascii="Soberana Texto" w:hAnsi="Soberana Texto"/>
                <w:b/>
                <w:sz w:val="22"/>
                <w:szCs w:val="22"/>
              </w:rPr>
            </w:pPr>
            <w:r w:rsidRPr="009C58FB">
              <w:rPr>
                <w:rFonts w:ascii="Soberana Texto" w:hAnsi="Soberana Texto"/>
                <w:b/>
                <w:sz w:val="22"/>
                <w:szCs w:val="22"/>
              </w:rPr>
              <w:t>INFORMACION SOLICITADA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SECCION IDENTIFICADOR DEL FORMULARIO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PERIODO QUE SE REPORTA</w:t>
            </w:r>
          </w:p>
        </w:tc>
      </w:tr>
      <w:tr w:rsidR="00C70B16" w:rsidRPr="009C58FB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9C58FB" w:rsidRDefault="00C70B16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sz w:val="22"/>
                <w:szCs w:val="22"/>
              </w:rPr>
              <w:t>CLAVE DE LA FEDERACIÓN</w:t>
            </w:r>
          </w:p>
        </w:tc>
      </w:tr>
      <w:tr w:rsidR="00C70B16" w:rsidRPr="009C58FB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0B16" w:rsidRPr="009C58FB" w:rsidRDefault="00C70B16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B16" w:rsidRPr="00C70B16" w:rsidRDefault="00C70B16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5917F5">
              <w:rPr>
                <w:rFonts w:ascii="Soberana Texto" w:hAnsi="Soberana Texto"/>
                <w:color w:val="000000"/>
                <w:sz w:val="22"/>
                <w:szCs w:val="22"/>
                <w:lang w:eastAsia="es-MX"/>
              </w:rPr>
              <w:t>CLAVE DE LA SOCIEDAD FINANCIERA POPULAR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CLAVE DEL FORMULARIO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SECCION DE DATOS DE LA INSTITUCION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CAPTACION MENSUAL PROMEDIO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SECCION IDENTIFICADOR DEL ADMINISTRADOR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IDENTIFICADOR DEL ADMINISTRADOR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SECCION IDENTIFICADOR DEL COMISIONISTA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IDENTIFICADOR DEL COMISIONISTA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 xml:space="preserve">SECCION </w:t>
            </w:r>
            <w:r w:rsidRPr="009C58FB">
              <w:rPr>
                <w:rFonts w:ascii="Soberana Texto" w:hAnsi="Soberana Texto"/>
                <w:sz w:val="22"/>
                <w:szCs w:val="22"/>
              </w:rPr>
              <w:lastRenderedPageBreak/>
              <w:t xml:space="preserve">IDENTIFICADOR DEL </w:t>
            </w:r>
            <w:r w:rsidR="000F62A7" w:rsidRPr="009C58FB">
              <w:rPr>
                <w:rFonts w:ascii="Soberana Texto" w:hAnsi="Soberana Texto"/>
                <w:sz w:val="22"/>
                <w:szCs w:val="22"/>
              </w:rPr>
              <w:t>MÓDULO O ESTABLECIMIENTO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lastRenderedPageBreak/>
              <w:t xml:space="preserve">CLAVE DEL </w:t>
            </w:r>
            <w:r w:rsidR="000F62A7" w:rsidRPr="009C58FB">
              <w:rPr>
                <w:rFonts w:ascii="Soberana Texto" w:hAnsi="Soberana Texto"/>
                <w:sz w:val="22"/>
                <w:szCs w:val="22"/>
              </w:rPr>
              <w:t>MÓDULO O ESTABLECIMIENTO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 xml:space="preserve">LOCALIDAD DEL </w:t>
            </w:r>
            <w:r w:rsidR="000F62A7" w:rsidRPr="009C58FB">
              <w:rPr>
                <w:rFonts w:ascii="Soberana Texto" w:hAnsi="Soberana Texto"/>
                <w:sz w:val="22"/>
                <w:szCs w:val="22"/>
              </w:rPr>
              <w:t>MÓDULO O ESTABLECIMIENTO</w:t>
            </w:r>
            <w:r w:rsidRPr="009C58FB">
              <w:rPr>
                <w:rFonts w:ascii="Soberana Texto" w:hAnsi="Soberana Texto"/>
                <w:sz w:val="22"/>
                <w:szCs w:val="22"/>
              </w:rPr>
              <w:t xml:space="preserve"> (Catálogo CNBV)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lastRenderedPageBreak/>
              <w:t>SECCION DE CLASIFICADORES DE LA AGRUPACION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TIPO DE OPERACION REALIZADA POR EL COMISIONISTA (Catálogo CNBV)</w:t>
            </w:r>
          </w:p>
        </w:tc>
      </w:tr>
      <w:tr w:rsidR="00795B6A" w:rsidRPr="009C58FB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6A" w:rsidRPr="009C58FB" w:rsidRDefault="00795B6A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MEDIO DE PAGO UTILIZADO (Catálogo CNBV)</w:t>
            </w:r>
          </w:p>
        </w:tc>
      </w:tr>
      <w:tr w:rsidR="009C6274" w:rsidRPr="009C58FB" w:rsidTr="00C70B16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6274" w:rsidRPr="009C58FB" w:rsidRDefault="009C6274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SECCION DE MOVIMIENTOS Y OPERACIONES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274" w:rsidRPr="009C58FB" w:rsidRDefault="009C6274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MONTO DE LAS OPERACIONES REALIZADAS</w:t>
            </w:r>
          </w:p>
        </w:tc>
      </w:tr>
      <w:tr w:rsidR="009C6274" w:rsidRPr="009C58FB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6274" w:rsidRPr="009C58FB" w:rsidRDefault="009C6274" w:rsidP="00154E03">
            <w:pPr>
              <w:pStyle w:val="Texto"/>
              <w:spacing w:after="8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274" w:rsidRPr="009C58FB" w:rsidRDefault="009C6274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NUMERO DE OPERACIONES REALIZADAS</w:t>
            </w:r>
          </w:p>
        </w:tc>
      </w:tr>
      <w:tr w:rsidR="009C6274" w:rsidRPr="009C58FB" w:rsidTr="00C70B16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274" w:rsidRPr="009C58FB" w:rsidRDefault="009C6274" w:rsidP="00154E03">
            <w:pPr>
              <w:pStyle w:val="Texto"/>
              <w:spacing w:after="8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274" w:rsidRPr="009C58FB" w:rsidRDefault="009C6274" w:rsidP="009C6274">
            <w:pPr>
              <w:pStyle w:val="Texto"/>
              <w:spacing w:after="80" w:line="240" w:lineRule="atLeast"/>
              <w:ind w:firstLine="0"/>
              <w:jc w:val="left"/>
              <w:rPr>
                <w:rFonts w:ascii="Soberana Texto" w:hAnsi="Soberana Texto"/>
                <w:sz w:val="22"/>
                <w:szCs w:val="22"/>
              </w:rPr>
            </w:pPr>
            <w:r w:rsidRPr="009C58FB">
              <w:rPr>
                <w:rFonts w:ascii="Soberana Texto" w:hAnsi="Soberana Texto"/>
                <w:sz w:val="22"/>
                <w:szCs w:val="22"/>
              </w:rPr>
              <w:t>NUMERO DE CLIENTES QUE REALIZARON OPERACIONES</w:t>
            </w:r>
          </w:p>
        </w:tc>
      </w:tr>
    </w:tbl>
    <w:p w:rsidR="00C3305A" w:rsidRPr="00154E03" w:rsidRDefault="009C58FB" w:rsidP="009C58FB">
      <w:pPr>
        <w:pStyle w:val="Texto"/>
        <w:spacing w:before="240" w:after="120" w:line="240" w:lineRule="atLeast"/>
        <w:ind w:firstLine="0"/>
      </w:pPr>
      <w:r w:rsidRPr="00151770">
        <w:rPr>
          <w:rFonts w:ascii="Soberana Texto" w:hAnsi="Soberana Texto"/>
          <w:sz w:val="22"/>
          <w:szCs w:val="22"/>
          <w:lang w:val="es-ES_tradnl"/>
        </w:rPr>
        <w:t xml:space="preserve">Las </w:t>
      </w:r>
      <w:r w:rsidR="00E6371D">
        <w:rPr>
          <w:rFonts w:ascii="Soberana Texto" w:hAnsi="Soberana Texto"/>
          <w:sz w:val="22"/>
          <w:szCs w:val="22"/>
          <w:lang w:val="es-ES_tradnl"/>
        </w:rPr>
        <w:t>Sociedades Financieras Populares</w:t>
      </w:r>
      <w:r w:rsidRPr="00151770">
        <w:rPr>
          <w:rFonts w:ascii="Soberana Texto" w:hAnsi="Soberana Texto"/>
          <w:sz w:val="22"/>
          <w:szCs w:val="22"/>
          <w:lang w:val="es-ES_tradnl"/>
        </w:rPr>
        <w:t xml:space="preserve"> reportarán la información que se indica en </w:t>
      </w:r>
      <w:r>
        <w:rPr>
          <w:rFonts w:ascii="Soberana Texto" w:hAnsi="Soberana Texto"/>
          <w:sz w:val="22"/>
          <w:szCs w:val="22"/>
          <w:lang w:val="es-ES_tradnl"/>
        </w:rPr>
        <w:t>la</w:t>
      </w:r>
      <w:r w:rsidRPr="00151770">
        <w:rPr>
          <w:rFonts w:ascii="Soberana Texto" w:hAnsi="Soberana Texto"/>
          <w:sz w:val="22"/>
          <w:szCs w:val="22"/>
          <w:lang w:val="es-ES_tradnl"/>
        </w:rPr>
        <w:t xml:space="preserve"> presente </w:t>
      </w:r>
      <w:r>
        <w:rPr>
          <w:rFonts w:ascii="Soberana Texto" w:hAnsi="Soberana Texto"/>
          <w:sz w:val="22"/>
          <w:szCs w:val="22"/>
          <w:lang w:val="es-ES_tradnl"/>
        </w:rPr>
        <w:t>serie</w:t>
      </w:r>
      <w:r w:rsidRPr="00151770">
        <w:rPr>
          <w:rFonts w:ascii="Soberana Texto" w:hAnsi="Soberana Texto"/>
          <w:sz w:val="22"/>
          <w:szCs w:val="22"/>
          <w:lang w:val="es-ES_tradnl"/>
        </w:rPr>
        <w:t xml:space="preserve">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C3305A" w:rsidRPr="00154E03" w:rsidSect="0031701B">
      <w:footerReference w:type="default" r:id="rId7"/>
      <w:pgSz w:w="12240" w:h="15840"/>
      <w:pgMar w:top="1440" w:right="2034" w:bottom="851" w:left="1440" w:header="708" w:footer="708" w:gutter="0"/>
      <w:pgNumType w:start="6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14" w:rsidRDefault="00E43214" w:rsidP="004426A2">
      <w:pPr>
        <w:spacing w:after="0" w:line="240" w:lineRule="auto"/>
      </w:pPr>
      <w:r>
        <w:separator/>
      </w:r>
    </w:p>
  </w:endnote>
  <w:endnote w:type="continuationSeparator" w:id="0">
    <w:p w:rsidR="00E43214" w:rsidRDefault="00E43214" w:rsidP="0044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dobe Caslon Pro"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Soerana tex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018697"/>
      <w:docPartObj>
        <w:docPartGallery w:val="Page Numbers (Bottom of Page)"/>
        <w:docPartUnique/>
      </w:docPartObj>
    </w:sdtPr>
    <w:sdtEndPr/>
    <w:sdtContent>
      <w:p w:rsidR="004426A2" w:rsidRDefault="004426A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7F5" w:rsidRPr="005917F5">
          <w:rPr>
            <w:noProof/>
            <w:lang w:val="es-ES"/>
          </w:rPr>
          <w:t>675</w:t>
        </w:r>
        <w:r>
          <w:fldChar w:fldCharType="end"/>
        </w:r>
      </w:p>
    </w:sdtContent>
  </w:sdt>
  <w:p w:rsidR="004426A2" w:rsidRDefault="004426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14" w:rsidRDefault="00E43214" w:rsidP="004426A2">
      <w:pPr>
        <w:spacing w:after="0" w:line="240" w:lineRule="auto"/>
      </w:pPr>
      <w:r>
        <w:separator/>
      </w:r>
    </w:p>
  </w:footnote>
  <w:footnote w:type="continuationSeparator" w:id="0">
    <w:p w:rsidR="00E43214" w:rsidRDefault="00E43214" w:rsidP="004426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6A"/>
    <w:rsid w:val="000F62A7"/>
    <w:rsid w:val="00154E03"/>
    <w:rsid w:val="0016294B"/>
    <w:rsid w:val="00223ACE"/>
    <w:rsid w:val="00250E90"/>
    <w:rsid w:val="0026477B"/>
    <w:rsid w:val="002F5437"/>
    <w:rsid w:val="0031701B"/>
    <w:rsid w:val="003764AF"/>
    <w:rsid w:val="00392DB5"/>
    <w:rsid w:val="003E5855"/>
    <w:rsid w:val="00432569"/>
    <w:rsid w:val="00432A14"/>
    <w:rsid w:val="004426A2"/>
    <w:rsid w:val="00551C90"/>
    <w:rsid w:val="005917F5"/>
    <w:rsid w:val="00740A55"/>
    <w:rsid w:val="00795B6A"/>
    <w:rsid w:val="00896A0F"/>
    <w:rsid w:val="009176F5"/>
    <w:rsid w:val="009C58FB"/>
    <w:rsid w:val="009C6274"/>
    <w:rsid w:val="009E2F5F"/>
    <w:rsid w:val="00A00659"/>
    <w:rsid w:val="00A322B6"/>
    <w:rsid w:val="00A614DD"/>
    <w:rsid w:val="00AC4334"/>
    <w:rsid w:val="00C042D8"/>
    <w:rsid w:val="00C3305A"/>
    <w:rsid w:val="00C56C1A"/>
    <w:rsid w:val="00C70B16"/>
    <w:rsid w:val="00DB0BEF"/>
    <w:rsid w:val="00DB5277"/>
    <w:rsid w:val="00E43214"/>
    <w:rsid w:val="00E6371D"/>
    <w:rsid w:val="00E93B88"/>
    <w:rsid w:val="00EC3E1A"/>
    <w:rsid w:val="00FE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dobe Caslon Pro" w:eastAsiaTheme="minorHAnsi" w:hAnsi="Adobe Caslon Pro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6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795B6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795B6A"/>
    <w:rPr>
      <w:rFonts w:ascii="Arial" w:eastAsia="Times New Roman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4426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6A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426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6A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B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dobe Caslon Pro" w:eastAsiaTheme="minorHAnsi" w:hAnsi="Adobe Caslon Pro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B6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795B6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795B6A"/>
    <w:rPr>
      <w:rFonts w:ascii="Arial" w:eastAsia="Times New Roman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4426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6A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426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6A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B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González Trejo Alberto Andoni (ITSCO)</dc:creator>
  <cp:lastModifiedBy>Reinoso Dueñas Lorenzo Rafael</cp:lastModifiedBy>
  <cp:revision>2</cp:revision>
  <dcterms:created xsi:type="dcterms:W3CDTF">2014-12-19T23:31:00Z</dcterms:created>
  <dcterms:modified xsi:type="dcterms:W3CDTF">2014-12-19T23:31:00Z</dcterms:modified>
</cp:coreProperties>
</file>