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6C" w:rsidRPr="00AF7A54" w:rsidRDefault="00AF7A54" w:rsidP="00530C70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sz w:val="22"/>
          <w:szCs w:val="22"/>
          <w:u w:val="single"/>
        </w:rPr>
      </w:pPr>
      <w:r>
        <w:rPr>
          <w:rFonts w:ascii="Soberana Texto" w:hAnsi="Soberana Texto"/>
          <w:b/>
          <w:sz w:val="22"/>
          <w:szCs w:val="22"/>
          <w:u w:val="single"/>
        </w:rPr>
        <w:t xml:space="preserve">SERIE </w:t>
      </w:r>
      <w:r w:rsidR="00F9466C" w:rsidRPr="00AF7A54">
        <w:rPr>
          <w:rFonts w:ascii="Soberana Texto" w:hAnsi="Soberana Texto"/>
          <w:b/>
          <w:sz w:val="22"/>
          <w:szCs w:val="22"/>
          <w:u w:val="single"/>
        </w:rPr>
        <w:t>R09 RESULTADOS</w:t>
      </w:r>
    </w:p>
    <w:p w:rsidR="00AF7A54" w:rsidRDefault="00AF7A54" w:rsidP="00AF7A54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DC190D">
        <w:rPr>
          <w:rFonts w:ascii="Soberana Texto" w:hAnsi="Soberana Texto"/>
          <w:sz w:val="22"/>
          <w:szCs w:val="22"/>
        </w:rPr>
        <w:t xml:space="preserve">Esta serie se integra por </w:t>
      </w:r>
      <w:r>
        <w:rPr>
          <w:rFonts w:ascii="Soberana Texto" w:hAnsi="Soberana Texto"/>
          <w:sz w:val="22"/>
          <w:szCs w:val="22"/>
        </w:rPr>
        <w:t>un</w:t>
      </w:r>
      <w:r w:rsidRPr="00DC190D">
        <w:rPr>
          <w:rFonts w:ascii="Soberana Texto" w:hAnsi="Soberana Texto"/>
          <w:sz w:val="22"/>
          <w:szCs w:val="22"/>
        </w:rPr>
        <w:t xml:space="preserve"> (</w:t>
      </w:r>
      <w:r>
        <w:rPr>
          <w:rFonts w:ascii="Soberana Texto" w:hAnsi="Soberana Texto"/>
          <w:sz w:val="22"/>
          <w:szCs w:val="22"/>
        </w:rPr>
        <w:t>1</w:t>
      </w:r>
      <w:r w:rsidRPr="00DC190D">
        <w:rPr>
          <w:rFonts w:ascii="Soberana Texto" w:hAnsi="Soberana Texto"/>
          <w:sz w:val="22"/>
          <w:szCs w:val="22"/>
        </w:rPr>
        <w:t xml:space="preserve">) reporte, cuya frecuencia de elaboración y presentación debe ser </w:t>
      </w:r>
      <w:r w:rsidRPr="00DC190D">
        <w:rPr>
          <w:rFonts w:ascii="Soberana Texto" w:hAnsi="Soberana Texto"/>
          <w:b/>
          <w:sz w:val="22"/>
          <w:szCs w:val="22"/>
          <w:u w:val="single"/>
        </w:rPr>
        <w:t>trimestral</w:t>
      </w:r>
      <w:r w:rsidRPr="00DC190D">
        <w:rPr>
          <w:rFonts w:ascii="Soberana Texto" w:hAnsi="Soberana Texto"/>
          <w:sz w:val="22"/>
          <w:szCs w:val="22"/>
        </w:rPr>
        <w:t>.</w:t>
      </w:r>
    </w:p>
    <w:p w:rsidR="00F9466C" w:rsidRPr="00AF7A54" w:rsidRDefault="00F9466C" w:rsidP="00530C70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AF7A54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8957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F9466C" w:rsidRPr="00AF7A54" w:rsidTr="00AF7A54">
        <w:trPr>
          <w:trHeight w:val="20"/>
        </w:trPr>
        <w:tc>
          <w:tcPr>
            <w:tcW w:w="1417" w:type="dxa"/>
          </w:tcPr>
          <w:p w:rsidR="00F9466C" w:rsidRPr="00AF7A54" w:rsidRDefault="00F9466C" w:rsidP="00AF7A54">
            <w:pPr>
              <w:spacing w:after="0" w:line="240" w:lineRule="atLeast"/>
              <w:jc w:val="both"/>
              <w:rPr>
                <w:rFonts w:ascii="Soberana Texto" w:hAnsi="Soberana Texto"/>
                <w:b/>
              </w:rPr>
            </w:pPr>
            <w:r w:rsidRPr="00AF7A54">
              <w:rPr>
                <w:rFonts w:ascii="Soberana Texto" w:eastAsia="Times New Roman" w:hAnsi="Soberana Texto" w:cs="Arial"/>
                <w:b/>
                <w:lang w:eastAsia="es-MX"/>
              </w:rPr>
              <w:t>C</w:t>
            </w:r>
            <w:r w:rsidR="00AF7A54" w:rsidRPr="00AF7A54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AF7A54">
              <w:rPr>
                <w:rFonts w:ascii="Soberana Texto" w:eastAsia="Times New Roman" w:hAnsi="Soberana Texto" w:cs="Arial"/>
                <w:b/>
                <w:lang w:eastAsia="es-MX"/>
              </w:rPr>
              <w:t>0922</w:t>
            </w:r>
          </w:p>
        </w:tc>
        <w:tc>
          <w:tcPr>
            <w:tcW w:w="7540" w:type="dxa"/>
          </w:tcPr>
          <w:p w:rsidR="00F9466C" w:rsidRPr="00AF7A54" w:rsidRDefault="00F9466C" w:rsidP="00AF7A54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b/>
                <w:lang w:val="es-ES" w:eastAsia="es-ES"/>
              </w:rPr>
              <w:t>Desagregado de gastos de operación y promoción</w:t>
            </w:r>
          </w:p>
          <w:p w:rsidR="00AF7A54" w:rsidRDefault="00F9466C" w:rsidP="00AF7A54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AF7A54">
              <w:rPr>
                <w:rFonts w:ascii="Soberana Texto" w:hAnsi="Soberana Texto"/>
                <w:sz w:val="22"/>
                <w:szCs w:val="22"/>
              </w:rPr>
              <w:t xml:space="preserve">En este reporte se requiere identificar los principales gastos de operación y promoción que correspondan a la </w:t>
            </w:r>
            <w:r w:rsidR="00B90878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  <w:r w:rsidRPr="00AF7A54">
              <w:rPr>
                <w:rFonts w:ascii="Soberana Texto" w:hAnsi="Soberana Texto"/>
                <w:sz w:val="22"/>
                <w:szCs w:val="22"/>
              </w:rPr>
              <w:t>.</w:t>
            </w:r>
          </w:p>
          <w:p w:rsidR="00F9466C" w:rsidRPr="00AF7A54" w:rsidRDefault="00F9466C" w:rsidP="00AF7A54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AF7A54">
              <w:rPr>
                <w:rFonts w:ascii="Soberana Texto" w:hAnsi="Soberana Texto"/>
                <w:sz w:val="22"/>
                <w:szCs w:val="22"/>
              </w:rPr>
              <w:t>Los montos de los conceptos solicitados en este reporte, deberán ser cifras acumuladas al cierre del periodo que se reporta.</w:t>
            </w:r>
          </w:p>
        </w:tc>
      </w:tr>
    </w:tbl>
    <w:p w:rsidR="00F9466C" w:rsidRPr="00AF7A54" w:rsidRDefault="00F9466C" w:rsidP="00530C70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AF7A54">
        <w:rPr>
          <w:rFonts w:ascii="Soberana Texto" w:hAnsi="Soberana Texto"/>
          <w:b/>
          <w:sz w:val="22"/>
          <w:szCs w:val="22"/>
        </w:rPr>
        <w:t>FORMATO DE CAPTURA</w:t>
      </w:r>
    </w:p>
    <w:p w:rsidR="00A835EC" w:rsidRPr="00AF7A54" w:rsidRDefault="00A835EC" w:rsidP="00A835EC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AF7A54">
        <w:rPr>
          <w:rFonts w:ascii="Soberana Texto" w:hAnsi="Soberana Texto"/>
          <w:sz w:val="22"/>
          <w:szCs w:val="22"/>
        </w:rPr>
        <w:t xml:space="preserve">Las </w:t>
      </w:r>
      <w:r w:rsidR="00B90878">
        <w:rPr>
          <w:rFonts w:ascii="Soberana Texto" w:hAnsi="Soberana Texto"/>
          <w:sz w:val="22"/>
          <w:szCs w:val="22"/>
        </w:rPr>
        <w:t>Sociedades Financieras Populares</w:t>
      </w:r>
      <w:r w:rsidRPr="00AF7A54">
        <w:rPr>
          <w:rFonts w:ascii="Soberana Texto" w:hAnsi="Soberana Texto"/>
          <w:sz w:val="22"/>
          <w:szCs w:val="22"/>
        </w:rPr>
        <w:t xml:space="preserve"> llevarán a cabo el envío de la información relacionada con el reporte </w:t>
      </w:r>
      <w:r w:rsidRPr="00AF7A54">
        <w:rPr>
          <w:rFonts w:ascii="Soberana Texto" w:hAnsi="Soberana Texto"/>
          <w:b/>
          <w:bCs/>
          <w:sz w:val="22"/>
          <w:szCs w:val="22"/>
        </w:rPr>
        <w:t>C</w:t>
      </w:r>
      <w:r w:rsidR="00AF7A54">
        <w:rPr>
          <w:rFonts w:ascii="Soberana Texto" w:hAnsi="Soberana Texto"/>
          <w:b/>
          <w:bCs/>
          <w:sz w:val="22"/>
          <w:szCs w:val="22"/>
        </w:rPr>
        <w:t>-</w:t>
      </w:r>
      <w:r w:rsidRPr="00AF7A54">
        <w:rPr>
          <w:rFonts w:ascii="Soberana Texto" w:hAnsi="Soberana Texto"/>
          <w:b/>
          <w:bCs/>
          <w:sz w:val="22"/>
          <w:szCs w:val="22"/>
        </w:rPr>
        <w:t>0922</w:t>
      </w:r>
      <w:r w:rsidRPr="00AF7A54">
        <w:rPr>
          <w:rFonts w:ascii="Soberana Texto" w:hAnsi="Soberana Texto"/>
          <w:sz w:val="22"/>
          <w:szCs w:val="22"/>
        </w:rPr>
        <w:t xml:space="preserve"> descrito anteriormente mediante la utilización del siguiente forma</w:t>
      </w:r>
      <w:r w:rsidR="00AF7A54">
        <w:rPr>
          <w:rFonts w:ascii="Soberana Texto" w:hAnsi="Soberana Texto"/>
          <w:sz w:val="22"/>
          <w:szCs w:val="22"/>
        </w:rPr>
        <w:t>t</w:t>
      </w:r>
      <w:r w:rsidRPr="00AF7A54">
        <w:rPr>
          <w:rFonts w:ascii="Soberana Texto" w:hAnsi="Soberana Texto"/>
          <w:sz w:val="22"/>
          <w:szCs w:val="22"/>
        </w:rPr>
        <w:t xml:space="preserve">o de </w:t>
      </w:r>
      <w:r w:rsidR="00AF7A54">
        <w:rPr>
          <w:rFonts w:ascii="Soberana Texto" w:hAnsi="Soberana Texto"/>
          <w:sz w:val="22"/>
          <w:szCs w:val="22"/>
        </w:rPr>
        <w:t>captura</w:t>
      </w:r>
      <w:r w:rsidRPr="00AF7A54">
        <w:rPr>
          <w:rFonts w:ascii="Soberana Texto" w:hAnsi="Soberana Texto"/>
          <w:sz w:val="22"/>
          <w:szCs w:val="22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A77641" w:rsidRPr="00AF7A54" w:rsidTr="00590C2E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  <w:t>INFORMACIÓN SOLICITADA</w:t>
            </w:r>
          </w:p>
        </w:tc>
      </w:tr>
      <w:tr w:rsidR="00A77641" w:rsidRPr="00AF7A54" w:rsidTr="00590C2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PERIODO</w:t>
            </w:r>
          </w:p>
        </w:tc>
      </w:tr>
      <w:tr w:rsidR="00A77641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CLAVE DE LA FEDERACIÓN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DE LA </w:t>
            </w: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SOCIEDAD FINANCIERA POPULAR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 xml:space="preserve">CLAVE DE NIVEL DE LA </w:t>
            </w: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SOCIEDAD FINANCIERA POPULAR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SUBREPORTE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NÚMERO DE SECUENCIA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C2E" w:rsidRPr="00AF7A54" w:rsidRDefault="00590C2E" w:rsidP="00CE5EA6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DATOS DE GASTOS DE OPERACIÓN Y PROMOCIÓN</w:t>
            </w: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CLASIFICACIÓN CONTABLE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NOMBRE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PUESTO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TIPO DE PERCEPCIÓN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DESCRIPCIÓN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DATO</w:t>
            </w:r>
          </w:p>
        </w:tc>
      </w:tr>
      <w:tr w:rsidR="00590C2E" w:rsidRPr="00AF7A54" w:rsidTr="00590C2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0C2E" w:rsidRPr="00AF7A54" w:rsidRDefault="00590C2E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bookmarkStart w:id="0" w:name="_GoBack"/>
            <w:bookmarkEnd w:id="0"/>
          </w:p>
        </w:tc>
      </w:tr>
    </w:tbl>
    <w:p w:rsidR="00A77641" w:rsidRPr="00AF7A54" w:rsidRDefault="00A835EC" w:rsidP="00A835EC">
      <w:pPr>
        <w:pStyle w:val="texto0"/>
        <w:snapToGrid w:val="0"/>
        <w:spacing w:before="240" w:after="240" w:line="240" w:lineRule="atLeast"/>
        <w:ind w:firstLine="0"/>
        <w:rPr>
          <w:rFonts w:ascii="Soberana Texto" w:hAnsi="Soberana Texto"/>
          <w:sz w:val="22"/>
          <w:szCs w:val="22"/>
          <w:lang w:val="es-MX"/>
        </w:rPr>
      </w:pPr>
      <w:r w:rsidRPr="00AF7A54">
        <w:rPr>
          <w:rFonts w:ascii="Soberana Texto" w:hAnsi="Soberana Texto"/>
          <w:sz w:val="22"/>
          <w:szCs w:val="22"/>
        </w:rPr>
        <w:t xml:space="preserve">Las </w:t>
      </w:r>
      <w:r w:rsidR="00B90878">
        <w:rPr>
          <w:rFonts w:ascii="Soberana Texto" w:hAnsi="Soberana Texto"/>
          <w:sz w:val="22"/>
          <w:szCs w:val="22"/>
        </w:rPr>
        <w:t>Sociedades Financieras Populares</w:t>
      </w:r>
      <w:r w:rsidRPr="00AF7A54">
        <w:rPr>
          <w:rFonts w:ascii="Soberana Texto" w:hAnsi="Soberana Texto"/>
          <w:sz w:val="22"/>
          <w:szCs w:val="22"/>
        </w:rPr>
        <w:t xml:space="preserve"> reportarán la información que se indica en </w:t>
      </w:r>
      <w:r w:rsidR="00AF7A54">
        <w:rPr>
          <w:rFonts w:ascii="Soberana Texto" w:hAnsi="Soberana Texto"/>
          <w:sz w:val="22"/>
          <w:szCs w:val="22"/>
        </w:rPr>
        <w:t>la</w:t>
      </w:r>
      <w:r w:rsidRPr="00AF7A54">
        <w:rPr>
          <w:rFonts w:ascii="Soberana Texto" w:hAnsi="Soberana Texto"/>
          <w:sz w:val="22"/>
          <w:szCs w:val="22"/>
        </w:rPr>
        <w:t xml:space="preserve"> presente </w:t>
      </w:r>
      <w:r w:rsidR="00AF7A54">
        <w:rPr>
          <w:rFonts w:ascii="Soberana Texto" w:hAnsi="Soberana Texto"/>
          <w:sz w:val="22"/>
          <w:szCs w:val="22"/>
        </w:rPr>
        <w:t>serie</w:t>
      </w:r>
      <w:r w:rsidRPr="00AF7A54">
        <w:rPr>
          <w:rFonts w:ascii="Soberana Texto" w:hAnsi="Soberana Texto"/>
          <w:sz w:val="22"/>
          <w:szCs w:val="22"/>
        </w:rPr>
        <w:t xml:space="preserve">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A77641" w:rsidRPr="00AF7A54" w:rsidSect="00C976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86" w:rsidRDefault="00DE0286" w:rsidP="00F9466C">
      <w:pPr>
        <w:spacing w:after="0" w:line="240" w:lineRule="auto"/>
      </w:pPr>
      <w:r>
        <w:separator/>
      </w:r>
    </w:p>
  </w:endnote>
  <w:endnote w:type="continuationSeparator" w:id="0">
    <w:p w:rsidR="00DE0286" w:rsidRDefault="00DE0286" w:rsidP="00F94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86" w:rsidRDefault="00DE0286" w:rsidP="00F9466C">
      <w:pPr>
        <w:spacing w:after="0" w:line="240" w:lineRule="auto"/>
      </w:pPr>
      <w:r>
        <w:separator/>
      </w:r>
    </w:p>
  </w:footnote>
  <w:footnote w:type="continuationSeparator" w:id="0">
    <w:p w:rsidR="00DE0286" w:rsidRDefault="00DE0286" w:rsidP="00F94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3A18"/>
    <w:multiLevelType w:val="hybridMultilevel"/>
    <w:tmpl w:val="EE10A25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">
    <w:nsid w:val="04EC7DBC"/>
    <w:multiLevelType w:val="hybridMultilevel"/>
    <w:tmpl w:val="F47E17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F01D0"/>
    <w:multiLevelType w:val="hybridMultilevel"/>
    <w:tmpl w:val="817C1B3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530FF"/>
    <w:multiLevelType w:val="hybridMultilevel"/>
    <w:tmpl w:val="DC02D5C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0C36220D"/>
    <w:multiLevelType w:val="hybridMultilevel"/>
    <w:tmpl w:val="6A6AD4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117001"/>
    <w:multiLevelType w:val="hybridMultilevel"/>
    <w:tmpl w:val="2A30E03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F29BC"/>
    <w:multiLevelType w:val="hybridMultilevel"/>
    <w:tmpl w:val="7826CB1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>
    <w:nsid w:val="13887DFC"/>
    <w:multiLevelType w:val="hybridMultilevel"/>
    <w:tmpl w:val="E9AE555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126216"/>
    <w:multiLevelType w:val="hybridMultilevel"/>
    <w:tmpl w:val="A754E6B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430EE"/>
    <w:multiLevelType w:val="hybridMultilevel"/>
    <w:tmpl w:val="A18E39FE"/>
    <w:lvl w:ilvl="0" w:tplc="B8AC30E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196E547B"/>
    <w:multiLevelType w:val="hybridMultilevel"/>
    <w:tmpl w:val="6C72B5E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197304E6"/>
    <w:multiLevelType w:val="hybridMultilevel"/>
    <w:tmpl w:val="1EEA72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1A056091"/>
    <w:multiLevelType w:val="hybridMultilevel"/>
    <w:tmpl w:val="EFB2115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1E6A0C26"/>
    <w:multiLevelType w:val="hybridMultilevel"/>
    <w:tmpl w:val="80DAA3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235F29EA"/>
    <w:multiLevelType w:val="hybridMultilevel"/>
    <w:tmpl w:val="3D766A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5">
    <w:nsid w:val="236D4BF9"/>
    <w:multiLevelType w:val="hybridMultilevel"/>
    <w:tmpl w:val="CC4C210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E57ACC"/>
    <w:multiLevelType w:val="hybridMultilevel"/>
    <w:tmpl w:val="7AA44FB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>
    <w:nsid w:val="2D4F6873"/>
    <w:multiLevelType w:val="hybridMultilevel"/>
    <w:tmpl w:val="B3C07CB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37C0781E"/>
    <w:multiLevelType w:val="hybridMultilevel"/>
    <w:tmpl w:val="E400694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D94F2C"/>
    <w:multiLevelType w:val="hybridMultilevel"/>
    <w:tmpl w:val="32AEAD54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C446A1"/>
    <w:multiLevelType w:val="hybridMultilevel"/>
    <w:tmpl w:val="8692FCA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1">
    <w:nsid w:val="3CDA3F6C"/>
    <w:multiLevelType w:val="hybridMultilevel"/>
    <w:tmpl w:val="812267F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>
    <w:nsid w:val="4395646B"/>
    <w:multiLevelType w:val="hybridMultilevel"/>
    <w:tmpl w:val="5EB2341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43A85866"/>
    <w:multiLevelType w:val="hybridMultilevel"/>
    <w:tmpl w:val="06F656B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455C25C4"/>
    <w:multiLevelType w:val="hybridMultilevel"/>
    <w:tmpl w:val="F4D4FB3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A17015"/>
    <w:multiLevelType w:val="hybridMultilevel"/>
    <w:tmpl w:val="42B8059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6">
    <w:nsid w:val="4CE53FF7"/>
    <w:multiLevelType w:val="hybridMultilevel"/>
    <w:tmpl w:val="C8E467A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7">
    <w:nsid w:val="4F8D0F1C"/>
    <w:multiLevelType w:val="hybridMultilevel"/>
    <w:tmpl w:val="90A6AA6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1C2FF6"/>
    <w:multiLevelType w:val="hybridMultilevel"/>
    <w:tmpl w:val="523E7AF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53C615AB"/>
    <w:multiLevelType w:val="hybridMultilevel"/>
    <w:tmpl w:val="F732C29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93035C"/>
    <w:multiLevelType w:val="hybridMultilevel"/>
    <w:tmpl w:val="0B262D0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1">
    <w:nsid w:val="5A9375E4"/>
    <w:multiLevelType w:val="hybridMultilevel"/>
    <w:tmpl w:val="18CCCA4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245AC2"/>
    <w:multiLevelType w:val="hybridMultilevel"/>
    <w:tmpl w:val="4BF443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FA7EC1"/>
    <w:multiLevelType w:val="hybridMultilevel"/>
    <w:tmpl w:val="EB5A6A8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4">
    <w:nsid w:val="66371B91"/>
    <w:multiLevelType w:val="hybridMultilevel"/>
    <w:tmpl w:val="69A4301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5">
    <w:nsid w:val="6EFE4ADF"/>
    <w:multiLevelType w:val="hybridMultilevel"/>
    <w:tmpl w:val="0C78CC8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90C4E"/>
    <w:multiLevelType w:val="hybridMultilevel"/>
    <w:tmpl w:val="A128130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>
    <w:nsid w:val="72E91A20"/>
    <w:multiLevelType w:val="hybridMultilevel"/>
    <w:tmpl w:val="DD8258F2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362184"/>
    <w:multiLevelType w:val="hybridMultilevel"/>
    <w:tmpl w:val="17FA11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C43DF4"/>
    <w:multiLevelType w:val="hybridMultilevel"/>
    <w:tmpl w:val="F58220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0">
    <w:nsid w:val="7F5C2E53"/>
    <w:multiLevelType w:val="hybridMultilevel"/>
    <w:tmpl w:val="A99EC3C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1">
    <w:nsid w:val="7F6C1E7F"/>
    <w:multiLevelType w:val="hybridMultilevel"/>
    <w:tmpl w:val="3EF6AE4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8"/>
  </w:num>
  <w:num w:numId="3">
    <w:abstractNumId w:val="18"/>
  </w:num>
  <w:num w:numId="4">
    <w:abstractNumId w:val="7"/>
  </w:num>
  <w:num w:numId="5">
    <w:abstractNumId w:val="27"/>
  </w:num>
  <w:num w:numId="6">
    <w:abstractNumId w:val="37"/>
  </w:num>
  <w:num w:numId="7">
    <w:abstractNumId w:val="19"/>
  </w:num>
  <w:num w:numId="8">
    <w:abstractNumId w:val="2"/>
  </w:num>
  <w:num w:numId="9">
    <w:abstractNumId w:val="5"/>
  </w:num>
  <w:num w:numId="10">
    <w:abstractNumId w:val="1"/>
  </w:num>
  <w:num w:numId="11">
    <w:abstractNumId w:val="24"/>
  </w:num>
  <w:num w:numId="12">
    <w:abstractNumId w:val="15"/>
  </w:num>
  <w:num w:numId="13">
    <w:abstractNumId w:val="35"/>
  </w:num>
  <w:num w:numId="14">
    <w:abstractNumId w:val="20"/>
  </w:num>
  <w:num w:numId="15">
    <w:abstractNumId w:val="4"/>
  </w:num>
  <w:num w:numId="16">
    <w:abstractNumId w:val="31"/>
  </w:num>
  <w:num w:numId="17">
    <w:abstractNumId w:val="29"/>
  </w:num>
  <w:num w:numId="18">
    <w:abstractNumId w:val="8"/>
  </w:num>
  <w:num w:numId="19">
    <w:abstractNumId w:val="32"/>
  </w:num>
  <w:num w:numId="20">
    <w:abstractNumId w:val="9"/>
  </w:num>
  <w:num w:numId="21">
    <w:abstractNumId w:val="16"/>
  </w:num>
  <w:num w:numId="22">
    <w:abstractNumId w:val="30"/>
  </w:num>
  <w:num w:numId="23">
    <w:abstractNumId w:val="12"/>
  </w:num>
  <w:num w:numId="24">
    <w:abstractNumId w:val="14"/>
  </w:num>
  <w:num w:numId="25">
    <w:abstractNumId w:val="11"/>
  </w:num>
  <w:num w:numId="26">
    <w:abstractNumId w:val="21"/>
  </w:num>
  <w:num w:numId="27">
    <w:abstractNumId w:val="0"/>
  </w:num>
  <w:num w:numId="28">
    <w:abstractNumId w:val="22"/>
  </w:num>
  <w:num w:numId="29">
    <w:abstractNumId w:val="33"/>
  </w:num>
  <w:num w:numId="30">
    <w:abstractNumId w:val="3"/>
  </w:num>
  <w:num w:numId="31">
    <w:abstractNumId w:val="28"/>
  </w:num>
  <w:num w:numId="32">
    <w:abstractNumId w:val="26"/>
  </w:num>
  <w:num w:numId="33">
    <w:abstractNumId w:val="39"/>
  </w:num>
  <w:num w:numId="34">
    <w:abstractNumId w:val="13"/>
  </w:num>
  <w:num w:numId="35">
    <w:abstractNumId w:val="6"/>
  </w:num>
  <w:num w:numId="36">
    <w:abstractNumId w:val="10"/>
  </w:num>
  <w:num w:numId="37">
    <w:abstractNumId w:val="40"/>
  </w:num>
  <w:num w:numId="38">
    <w:abstractNumId w:val="36"/>
  </w:num>
  <w:num w:numId="39">
    <w:abstractNumId w:val="17"/>
  </w:num>
  <w:num w:numId="40">
    <w:abstractNumId w:val="34"/>
  </w:num>
  <w:num w:numId="41">
    <w:abstractNumId w:val="2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6C"/>
    <w:rsid w:val="00045595"/>
    <w:rsid w:val="00081730"/>
    <w:rsid w:val="000B0BFB"/>
    <w:rsid w:val="0010036B"/>
    <w:rsid w:val="001244E8"/>
    <w:rsid w:val="001B39DD"/>
    <w:rsid w:val="001C0044"/>
    <w:rsid w:val="00251175"/>
    <w:rsid w:val="0025458A"/>
    <w:rsid w:val="002A3668"/>
    <w:rsid w:val="00362E00"/>
    <w:rsid w:val="00436634"/>
    <w:rsid w:val="0051527F"/>
    <w:rsid w:val="00530C70"/>
    <w:rsid w:val="0053290D"/>
    <w:rsid w:val="00553B56"/>
    <w:rsid w:val="00590C2E"/>
    <w:rsid w:val="006052AE"/>
    <w:rsid w:val="006214FA"/>
    <w:rsid w:val="00632815"/>
    <w:rsid w:val="006C77FB"/>
    <w:rsid w:val="007110B5"/>
    <w:rsid w:val="007C2EBB"/>
    <w:rsid w:val="00857289"/>
    <w:rsid w:val="00860387"/>
    <w:rsid w:val="008F6AB7"/>
    <w:rsid w:val="00944C5E"/>
    <w:rsid w:val="009B4C4F"/>
    <w:rsid w:val="00A77641"/>
    <w:rsid w:val="00A8054D"/>
    <w:rsid w:val="00A835EC"/>
    <w:rsid w:val="00AE305E"/>
    <w:rsid w:val="00AF7A54"/>
    <w:rsid w:val="00B90878"/>
    <w:rsid w:val="00BD5534"/>
    <w:rsid w:val="00C776B0"/>
    <w:rsid w:val="00C976B9"/>
    <w:rsid w:val="00CE5EA6"/>
    <w:rsid w:val="00CF09ED"/>
    <w:rsid w:val="00D7431E"/>
    <w:rsid w:val="00DA35D2"/>
    <w:rsid w:val="00DE0286"/>
    <w:rsid w:val="00E86CAC"/>
    <w:rsid w:val="00E978D9"/>
    <w:rsid w:val="00EA2342"/>
    <w:rsid w:val="00EE5178"/>
    <w:rsid w:val="00F31C56"/>
    <w:rsid w:val="00F70AB6"/>
    <w:rsid w:val="00F9466C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0C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9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0C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2008-08-11T05:00:00+00:00</Fecha_x0020_Publicaci_x00f3_n>
    <Orden xmlns="923b4485-3672-48b9-ab7c-7fbdb6e728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AEC6E-ACE9-42AB-A386-33BC66A0F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78C3C-C18C-42CA-BFAC-6594FE500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D79DF-AC08-4933-A117-6DD84F06F9C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9DF868F-D338-4551-A525-D21220039527}">
  <ds:schemaRefs>
    <ds:schemaRef ds:uri="http://schemas.openxmlformats.org/package/2006/metadata/core-properties"/>
    <ds:schemaRef ds:uri="923b4485-3672-48b9-ab7c-7fbdb6e72846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E5E2528-11FD-4BE3-B39B-E519265C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 Organismos de Integración</vt:lpstr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 Organismos de Integración</dc:title>
  <dc:creator>Celia Huerta</dc:creator>
  <cp:lastModifiedBy>Reinoso Dueñas Lorenzo Rafael</cp:lastModifiedBy>
  <cp:revision>2</cp:revision>
  <dcterms:created xsi:type="dcterms:W3CDTF">2014-12-19T23:21:00Z</dcterms:created>
  <dcterms:modified xsi:type="dcterms:W3CDTF">2014-12-19T23:21:00Z</dcterms:modified>
</cp:coreProperties>
</file>