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713" w:type="dxa"/>
        <w:tblInd w:w="144" w:type="dxa"/>
        <w:tblLayout w:type="fixed"/>
        <w:tblCellMar>
          <w:left w:w="71" w:type="dxa"/>
          <w:right w:w="71" w:type="dxa"/>
        </w:tblCellMar>
        <w:tblLook w:val="0000" w:firstRow="0" w:lastRow="0" w:firstColumn="0" w:lastColumn="0" w:noHBand="0" w:noVBand="0"/>
      </w:tblPr>
      <w:tblGrid>
        <w:gridCol w:w="7955"/>
        <w:gridCol w:w="758"/>
      </w:tblGrid>
      <w:tr w:rsidR="00B6648B" w:rsidRPr="00076D20" w:rsidTr="00C343F9">
        <w:tc>
          <w:tcPr>
            <w:tcW w:w="7955" w:type="dxa"/>
            <w:noWrap/>
          </w:tcPr>
          <w:p w:rsidR="00B6648B" w:rsidRPr="00076D20" w:rsidRDefault="00B6648B" w:rsidP="00E06F3C">
            <w:pPr>
              <w:pStyle w:val="Texto"/>
              <w:spacing w:after="0" w:line="240" w:lineRule="auto"/>
              <w:ind w:firstLine="0"/>
              <w:contextualSpacing/>
              <w:jc w:val="center"/>
              <w:rPr>
                <w:rFonts w:ascii="Times New Roman" w:hAnsi="Times New Roman" w:cs="Times New Roman"/>
                <w:b/>
                <w:sz w:val="26"/>
                <w:szCs w:val="26"/>
                <w:u w:val="single"/>
              </w:rPr>
            </w:pPr>
            <w:r w:rsidRPr="00076D20">
              <w:rPr>
                <w:rFonts w:ascii="Times New Roman" w:hAnsi="Times New Roman" w:cs="Times New Roman"/>
                <w:b/>
                <w:sz w:val="26"/>
                <w:szCs w:val="26"/>
              </w:rPr>
              <w:t xml:space="preserve">C-1 </w:t>
            </w:r>
            <w:r w:rsidRPr="00076D20">
              <w:rPr>
                <w:rFonts w:ascii="Times New Roman" w:hAnsi="Times New Roman" w:cs="Times New Roman"/>
                <w:b/>
                <w:sz w:val="26"/>
                <w:szCs w:val="26"/>
                <w:u w:val="single"/>
              </w:rPr>
              <w:t>RECONOCIMIENTO Y BAJA DE ACTIVOS FINANCIEROS</w:t>
            </w:r>
          </w:p>
          <w:p w:rsidR="00C343F9" w:rsidRPr="00076D20" w:rsidRDefault="00C343F9" w:rsidP="00E06F3C">
            <w:pPr>
              <w:pStyle w:val="Texto"/>
              <w:spacing w:after="0" w:line="240" w:lineRule="auto"/>
              <w:ind w:firstLine="0"/>
              <w:contextualSpacing/>
              <w:jc w:val="center"/>
              <w:rPr>
                <w:rFonts w:ascii="Times New Roman" w:hAnsi="Times New Roman" w:cs="Times New Roman"/>
                <w:sz w:val="26"/>
                <w:szCs w:val="26"/>
                <w:u w:val="single"/>
              </w:rPr>
            </w:pPr>
          </w:p>
          <w:p w:rsidR="00B6648B" w:rsidRPr="00076D20" w:rsidRDefault="00B6648B" w:rsidP="00E06F3C">
            <w:pPr>
              <w:pStyle w:val="Texto"/>
              <w:spacing w:after="0" w:line="240" w:lineRule="auto"/>
              <w:ind w:firstLine="0"/>
              <w:contextualSpacing/>
              <w:rPr>
                <w:rFonts w:ascii="Times New Roman" w:hAnsi="Times New Roman" w:cs="Times New Roman"/>
                <w:b/>
                <w:sz w:val="26"/>
                <w:szCs w:val="26"/>
              </w:rPr>
            </w:pPr>
            <w:r w:rsidRPr="00076D20">
              <w:rPr>
                <w:rFonts w:ascii="Times New Roman" w:hAnsi="Times New Roman" w:cs="Times New Roman"/>
                <w:b/>
                <w:sz w:val="26"/>
                <w:szCs w:val="26"/>
              </w:rPr>
              <w:t>Objetivo</w:t>
            </w:r>
          </w:p>
          <w:p w:rsidR="00C343F9" w:rsidRPr="00076D20" w:rsidRDefault="00C343F9" w:rsidP="00E06F3C">
            <w:pPr>
              <w:pStyle w:val="Texto"/>
              <w:spacing w:after="0" w:line="240" w:lineRule="auto"/>
              <w:ind w:firstLine="0"/>
              <w:contextualSpacing/>
              <w:rPr>
                <w:rFonts w:ascii="Times New Roman" w:hAnsi="Times New Roman" w:cs="Times New Roman"/>
                <w:sz w:val="26"/>
                <w:szCs w:val="26"/>
              </w:rPr>
            </w:pPr>
          </w:p>
        </w:tc>
        <w:tc>
          <w:tcPr>
            <w:tcW w:w="758" w:type="dxa"/>
          </w:tcPr>
          <w:p w:rsidR="00B6648B" w:rsidRPr="00076D20" w:rsidRDefault="00B6648B" w:rsidP="00E06F3C">
            <w:pPr>
              <w:pStyle w:val="Texto"/>
              <w:spacing w:after="0" w:line="240" w:lineRule="auto"/>
              <w:ind w:firstLine="0"/>
              <w:contextualSpacing/>
              <w:jc w:val="center"/>
              <w:rPr>
                <w:rFonts w:ascii="Times New Roman" w:hAnsi="Times New Roman" w:cs="Times New Roman"/>
                <w:sz w:val="20"/>
              </w:rPr>
            </w:pPr>
          </w:p>
        </w:tc>
      </w:tr>
      <w:tr w:rsidR="00B6648B" w:rsidRPr="00076D20" w:rsidTr="00C343F9">
        <w:tc>
          <w:tcPr>
            <w:tcW w:w="7955" w:type="dxa"/>
          </w:tcPr>
          <w:p w:rsidR="00B6648B" w:rsidRPr="00076D20" w:rsidRDefault="00B6648B" w:rsidP="00E06F3C">
            <w:pPr>
              <w:pStyle w:val="Texto"/>
              <w:spacing w:after="0" w:line="240" w:lineRule="auto"/>
              <w:ind w:firstLine="0"/>
              <w:contextualSpacing/>
              <w:rPr>
                <w:rFonts w:ascii="Times New Roman" w:hAnsi="Times New Roman" w:cs="Times New Roman"/>
                <w:sz w:val="26"/>
                <w:szCs w:val="26"/>
              </w:rPr>
            </w:pPr>
            <w:r w:rsidRPr="00076D20">
              <w:rPr>
                <w:rFonts w:ascii="Times New Roman" w:hAnsi="Times New Roman" w:cs="Times New Roman"/>
                <w:sz w:val="26"/>
                <w:szCs w:val="26"/>
              </w:rPr>
              <w:t>El presente criterio tiene por objeto definir las normas particulares relativas al reconocimiento y baja de activos financieros.</w:t>
            </w:r>
          </w:p>
          <w:p w:rsidR="00C343F9" w:rsidRPr="00076D20" w:rsidRDefault="00C343F9" w:rsidP="00E06F3C">
            <w:pPr>
              <w:pStyle w:val="Texto"/>
              <w:spacing w:after="0" w:line="240" w:lineRule="auto"/>
              <w:ind w:firstLine="0"/>
              <w:contextualSpacing/>
              <w:rPr>
                <w:rFonts w:ascii="Times New Roman" w:hAnsi="Times New Roman" w:cs="Times New Roman"/>
                <w:sz w:val="26"/>
                <w:szCs w:val="26"/>
              </w:rPr>
            </w:pPr>
          </w:p>
          <w:p w:rsidR="00B6648B" w:rsidRPr="00076D20" w:rsidRDefault="00B6648B" w:rsidP="00E06F3C">
            <w:pPr>
              <w:pStyle w:val="Texto"/>
              <w:spacing w:after="0" w:line="240" w:lineRule="auto"/>
              <w:ind w:firstLine="0"/>
              <w:contextualSpacing/>
              <w:rPr>
                <w:rFonts w:ascii="Times New Roman" w:hAnsi="Times New Roman" w:cs="Times New Roman"/>
                <w:b/>
                <w:sz w:val="26"/>
                <w:szCs w:val="26"/>
              </w:rPr>
            </w:pPr>
            <w:r w:rsidRPr="00076D20">
              <w:rPr>
                <w:rFonts w:ascii="Times New Roman" w:hAnsi="Times New Roman" w:cs="Times New Roman"/>
                <w:b/>
                <w:sz w:val="26"/>
                <w:szCs w:val="26"/>
              </w:rPr>
              <w:t>Definiciones</w:t>
            </w:r>
          </w:p>
          <w:p w:rsidR="00C343F9" w:rsidRPr="00076D20" w:rsidRDefault="00C343F9" w:rsidP="00E06F3C">
            <w:pPr>
              <w:pStyle w:val="Texto"/>
              <w:spacing w:after="0" w:line="240" w:lineRule="auto"/>
              <w:ind w:firstLine="0"/>
              <w:contextualSpacing/>
              <w:rPr>
                <w:rFonts w:ascii="Times New Roman" w:hAnsi="Times New Roman" w:cs="Times New Roman"/>
                <w:sz w:val="26"/>
                <w:szCs w:val="26"/>
              </w:rPr>
            </w:pPr>
            <w:bookmarkStart w:id="0" w:name="_GoBack"/>
            <w:bookmarkEnd w:id="0"/>
          </w:p>
        </w:tc>
        <w:tc>
          <w:tcPr>
            <w:tcW w:w="758" w:type="dxa"/>
          </w:tcPr>
          <w:p w:rsidR="00B6648B" w:rsidRPr="00076D20" w:rsidRDefault="00B6648B" w:rsidP="00E06F3C">
            <w:pPr>
              <w:pStyle w:val="Texto"/>
              <w:spacing w:after="0" w:line="240" w:lineRule="auto"/>
              <w:ind w:firstLine="0"/>
              <w:contextualSpacing/>
              <w:jc w:val="center"/>
              <w:rPr>
                <w:rFonts w:ascii="Times New Roman" w:hAnsi="Times New Roman" w:cs="Times New Roman"/>
                <w:sz w:val="20"/>
              </w:rPr>
            </w:pPr>
            <w:r w:rsidRPr="00076D20">
              <w:rPr>
                <w:rFonts w:ascii="Times New Roman" w:hAnsi="Times New Roman" w:cs="Times New Roman"/>
                <w:sz w:val="20"/>
              </w:rPr>
              <w:t>1</w:t>
            </w:r>
          </w:p>
        </w:tc>
      </w:tr>
      <w:tr w:rsidR="00B6648B" w:rsidRPr="00076D20" w:rsidTr="00C343F9">
        <w:tc>
          <w:tcPr>
            <w:tcW w:w="7955" w:type="dxa"/>
          </w:tcPr>
          <w:p w:rsidR="00B6648B" w:rsidRPr="00076D20" w:rsidRDefault="00B6648B" w:rsidP="00E06F3C">
            <w:pPr>
              <w:pStyle w:val="Texto"/>
              <w:spacing w:after="0" w:line="240" w:lineRule="auto"/>
              <w:ind w:firstLine="0"/>
              <w:contextualSpacing/>
              <w:rPr>
                <w:rFonts w:ascii="Times New Roman" w:hAnsi="Times New Roman" w:cs="Times New Roman"/>
                <w:sz w:val="26"/>
                <w:szCs w:val="26"/>
              </w:rPr>
            </w:pPr>
            <w:r w:rsidRPr="00076D20">
              <w:rPr>
                <w:rFonts w:ascii="Times New Roman" w:hAnsi="Times New Roman" w:cs="Times New Roman"/>
                <w:i/>
                <w:sz w:val="26"/>
                <w:szCs w:val="26"/>
              </w:rPr>
              <w:t>Activos financieros</w:t>
            </w:r>
            <w:r w:rsidRPr="00076D20">
              <w:rPr>
                <w:rFonts w:ascii="Times New Roman" w:hAnsi="Times New Roman" w:cs="Times New Roman"/>
                <w:sz w:val="26"/>
                <w:szCs w:val="26"/>
              </w:rPr>
              <w:t xml:space="preserve">.- Son todos aquellos activos en forma de efectivo; valores; instrumentos de patrimonio neto; </w:t>
            </w:r>
            <w:r w:rsidR="00DE52CA" w:rsidRPr="00076D20">
              <w:rPr>
                <w:rFonts w:ascii="Times New Roman" w:hAnsi="Times New Roman" w:cs="Times New Roman"/>
                <w:sz w:val="26"/>
                <w:szCs w:val="26"/>
              </w:rPr>
              <w:t xml:space="preserve">cartera de crédito; </w:t>
            </w:r>
            <w:r w:rsidRPr="00076D20">
              <w:rPr>
                <w:rFonts w:ascii="Times New Roman" w:hAnsi="Times New Roman" w:cs="Times New Roman"/>
                <w:sz w:val="26"/>
                <w:szCs w:val="26"/>
              </w:rPr>
              <w:t>títulos de crédito; el derecho contractual a recibir efectivo u otro activo de otra entidad, o a intercambiar activos en condiciones que pudieran ser favorables para la entidad; o bien, un contrato que sea o pueda ser liquidado utilizando instrumentos de patrimonio neto propios de la entidad y sea un instrumento financiero no derivado mediante el cual la entidad esté o pueda estar obligada a recibir una cantidad variable de sus instrumentos de patrimonio neto propios.</w:t>
            </w:r>
          </w:p>
          <w:p w:rsidR="00C343F9" w:rsidRPr="00076D20" w:rsidRDefault="00C343F9" w:rsidP="00E06F3C">
            <w:pPr>
              <w:pStyle w:val="Texto"/>
              <w:spacing w:after="0" w:line="240" w:lineRule="auto"/>
              <w:ind w:firstLine="0"/>
              <w:contextualSpacing/>
              <w:rPr>
                <w:rFonts w:ascii="Times New Roman" w:hAnsi="Times New Roman" w:cs="Times New Roman"/>
                <w:sz w:val="26"/>
                <w:szCs w:val="26"/>
              </w:rPr>
            </w:pPr>
          </w:p>
        </w:tc>
        <w:tc>
          <w:tcPr>
            <w:tcW w:w="758" w:type="dxa"/>
          </w:tcPr>
          <w:p w:rsidR="00B6648B" w:rsidRPr="00076D20" w:rsidRDefault="00B6648B" w:rsidP="00E06F3C">
            <w:pPr>
              <w:pStyle w:val="Texto"/>
              <w:spacing w:after="0" w:line="240" w:lineRule="auto"/>
              <w:ind w:firstLine="0"/>
              <w:contextualSpacing/>
              <w:jc w:val="center"/>
              <w:rPr>
                <w:rFonts w:ascii="Times New Roman" w:hAnsi="Times New Roman" w:cs="Times New Roman"/>
                <w:sz w:val="20"/>
              </w:rPr>
            </w:pPr>
            <w:r w:rsidRPr="00076D20">
              <w:rPr>
                <w:rFonts w:ascii="Times New Roman" w:hAnsi="Times New Roman" w:cs="Times New Roman"/>
                <w:sz w:val="20"/>
              </w:rPr>
              <w:t>2</w:t>
            </w:r>
          </w:p>
        </w:tc>
      </w:tr>
      <w:tr w:rsidR="00B6648B" w:rsidRPr="00076D20" w:rsidTr="00C343F9">
        <w:tc>
          <w:tcPr>
            <w:tcW w:w="7955" w:type="dxa"/>
          </w:tcPr>
          <w:p w:rsidR="00B6648B" w:rsidRPr="00076D20" w:rsidRDefault="00B6648B" w:rsidP="00E06F3C">
            <w:pPr>
              <w:pStyle w:val="Texto"/>
              <w:spacing w:after="0" w:line="240" w:lineRule="auto"/>
              <w:ind w:firstLine="0"/>
              <w:contextualSpacing/>
              <w:rPr>
                <w:rFonts w:ascii="Times New Roman" w:hAnsi="Times New Roman" w:cs="Times New Roman"/>
                <w:sz w:val="26"/>
                <w:szCs w:val="26"/>
              </w:rPr>
            </w:pPr>
            <w:r w:rsidRPr="00076D20">
              <w:rPr>
                <w:rFonts w:ascii="Times New Roman" w:hAnsi="Times New Roman" w:cs="Times New Roman"/>
                <w:i/>
                <w:sz w:val="26"/>
                <w:szCs w:val="26"/>
              </w:rPr>
              <w:t>Activos financieros substancialmente similares.-</w:t>
            </w:r>
            <w:r w:rsidRPr="00076D20">
              <w:rPr>
                <w:rFonts w:ascii="Times New Roman" w:hAnsi="Times New Roman" w:cs="Times New Roman"/>
                <w:sz w:val="26"/>
                <w:szCs w:val="26"/>
              </w:rPr>
              <w:t xml:space="preserve"> Aquellos activos financieros que, entre otros, mantienen el mismo obligado primario, idéntica forma y tipo (por lo que genera substancialmente los mismos riesgos y beneficios), misma fecha de vencimiento, idéntica tasa de interés contractual, colateral similar, mismo saldo insoluto.</w:t>
            </w:r>
          </w:p>
          <w:p w:rsidR="00C343F9" w:rsidRPr="00076D20" w:rsidRDefault="00C343F9" w:rsidP="00E06F3C">
            <w:pPr>
              <w:pStyle w:val="Texto"/>
              <w:spacing w:after="0" w:line="240" w:lineRule="auto"/>
              <w:ind w:firstLine="0"/>
              <w:contextualSpacing/>
              <w:rPr>
                <w:rFonts w:ascii="Times New Roman" w:hAnsi="Times New Roman" w:cs="Times New Roman"/>
                <w:i/>
                <w:sz w:val="26"/>
                <w:szCs w:val="26"/>
              </w:rPr>
            </w:pPr>
          </w:p>
        </w:tc>
        <w:tc>
          <w:tcPr>
            <w:tcW w:w="758" w:type="dxa"/>
          </w:tcPr>
          <w:p w:rsidR="00B6648B" w:rsidRPr="00076D20" w:rsidRDefault="00B6648B" w:rsidP="00E06F3C">
            <w:pPr>
              <w:pStyle w:val="Texto"/>
              <w:spacing w:after="0" w:line="240" w:lineRule="auto"/>
              <w:ind w:firstLine="0"/>
              <w:contextualSpacing/>
              <w:jc w:val="center"/>
              <w:rPr>
                <w:rFonts w:ascii="Times New Roman" w:hAnsi="Times New Roman" w:cs="Times New Roman"/>
                <w:sz w:val="20"/>
              </w:rPr>
            </w:pPr>
            <w:r w:rsidRPr="00076D20">
              <w:rPr>
                <w:rFonts w:ascii="Times New Roman" w:hAnsi="Times New Roman" w:cs="Times New Roman"/>
                <w:sz w:val="20"/>
              </w:rPr>
              <w:t>3</w:t>
            </w:r>
          </w:p>
        </w:tc>
      </w:tr>
      <w:tr w:rsidR="00B6648B" w:rsidRPr="00076D20" w:rsidTr="00C343F9">
        <w:tc>
          <w:tcPr>
            <w:tcW w:w="7955" w:type="dxa"/>
          </w:tcPr>
          <w:p w:rsidR="00B6648B" w:rsidRPr="00076D20" w:rsidRDefault="00B6648B" w:rsidP="00E06F3C">
            <w:pPr>
              <w:pStyle w:val="Texto"/>
              <w:spacing w:after="0" w:line="240" w:lineRule="auto"/>
              <w:ind w:firstLine="0"/>
              <w:contextualSpacing/>
              <w:rPr>
                <w:rFonts w:ascii="Times New Roman" w:hAnsi="Times New Roman" w:cs="Times New Roman"/>
                <w:sz w:val="26"/>
                <w:szCs w:val="26"/>
              </w:rPr>
            </w:pPr>
            <w:r w:rsidRPr="00076D20">
              <w:rPr>
                <w:rFonts w:ascii="Times New Roman" w:hAnsi="Times New Roman" w:cs="Times New Roman"/>
                <w:i/>
                <w:sz w:val="26"/>
                <w:szCs w:val="26"/>
              </w:rPr>
              <w:t>Baja de activos financieros.-</w:t>
            </w:r>
            <w:r w:rsidRPr="00076D20">
              <w:rPr>
                <w:rFonts w:ascii="Times New Roman" w:hAnsi="Times New Roman" w:cs="Times New Roman"/>
                <w:sz w:val="26"/>
                <w:szCs w:val="26"/>
              </w:rPr>
              <w:t xml:space="preserve"> Remoción de activos financieros previamente reconocidos en el balance general de la entidad.</w:t>
            </w:r>
          </w:p>
          <w:p w:rsidR="00C343F9" w:rsidRPr="00076D20" w:rsidRDefault="00C343F9" w:rsidP="00E06F3C">
            <w:pPr>
              <w:pStyle w:val="Texto"/>
              <w:spacing w:after="0" w:line="240" w:lineRule="auto"/>
              <w:ind w:firstLine="0"/>
              <w:contextualSpacing/>
              <w:rPr>
                <w:rFonts w:ascii="Times New Roman" w:hAnsi="Times New Roman" w:cs="Times New Roman"/>
                <w:i/>
                <w:sz w:val="26"/>
                <w:szCs w:val="26"/>
              </w:rPr>
            </w:pPr>
          </w:p>
        </w:tc>
        <w:tc>
          <w:tcPr>
            <w:tcW w:w="758" w:type="dxa"/>
          </w:tcPr>
          <w:p w:rsidR="00B6648B" w:rsidRPr="00076D20" w:rsidRDefault="00B6648B" w:rsidP="00E06F3C">
            <w:pPr>
              <w:pStyle w:val="Texto"/>
              <w:spacing w:after="0" w:line="240" w:lineRule="auto"/>
              <w:ind w:firstLine="0"/>
              <w:contextualSpacing/>
              <w:jc w:val="center"/>
              <w:rPr>
                <w:rFonts w:ascii="Times New Roman" w:hAnsi="Times New Roman" w:cs="Times New Roman"/>
                <w:sz w:val="20"/>
              </w:rPr>
            </w:pPr>
            <w:r w:rsidRPr="00076D20">
              <w:rPr>
                <w:rFonts w:ascii="Times New Roman" w:hAnsi="Times New Roman" w:cs="Times New Roman"/>
                <w:sz w:val="20"/>
              </w:rPr>
              <w:t>4</w:t>
            </w:r>
          </w:p>
        </w:tc>
      </w:tr>
      <w:tr w:rsidR="00B6648B" w:rsidRPr="00076D20" w:rsidTr="00C343F9">
        <w:tc>
          <w:tcPr>
            <w:tcW w:w="7955" w:type="dxa"/>
          </w:tcPr>
          <w:p w:rsidR="00B6648B" w:rsidRPr="00076D20" w:rsidRDefault="00B6648B" w:rsidP="00E06F3C">
            <w:pPr>
              <w:pStyle w:val="Texto"/>
              <w:spacing w:after="0" w:line="240" w:lineRule="auto"/>
              <w:ind w:firstLine="0"/>
              <w:contextualSpacing/>
              <w:rPr>
                <w:rFonts w:ascii="Times New Roman" w:hAnsi="Times New Roman" w:cs="Times New Roman"/>
                <w:sz w:val="26"/>
                <w:szCs w:val="26"/>
              </w:rPr>
            </w:pPr>
            <w:r w:rsidRPr="00076D20">
              <w:rPr>
                <w:rFonts w:ascii="Times New Roman" w:hAnsi="Times New Roman" w:cs="Times New Roman"/>
                <w:i/>
                <w:sz w:val="26"/>
                <w:szCs w:val="26"/>
              </w:rPr>
              <w:t>Beneficios por intereses</w:t>
            </w:r>
            <w:r w:rsidRPr="00076D20">
              <w:rPr>
                <w:rFonts w:ascii="Times New Roman" w:hAnsi="Times New Roman" w:cs="Times New Roman"/>
                <w:sz w:val="26"/>
                <w:szCs w:val="26"/>
              </w:rPr>
              <w:t>.- Derechos a recibir todo o porciones específicas de flujos de efectivo de un fideicomiso, entidad u otra figura, incluyendo participaciones en el principal y/o los intereses de títulos de deuda principales y/o subordinados, otros flujos de efectivo provenientes de activos subyacentes, premios, obligaciones, intereses residuales (ya sea en la forma de deuda o capital), entre otros.</w:t>
            </w:r>
          </w:p>
          <w:p w:rsidR="00C343F9" w:rsidRPr="00076D20" w:rsidRDefault="00C343F9" w:rsidP="00E06F3C">
            <w:pPr>
              <w:pStyle w:val="Texto"/>
              <w:spacing w:after="0" w:line="240" w:lineRule="auto"/>
              <w:ind w:firstLine="0"/>
              <w:contextualSpacing/>
              <w:rPr>
                <w:rFonts w:ascii="Times New Roman" w:hAnsi="Times New Roman" w:cs="Times New Roman"/>
                <w:sz w:val="26"/>
                <w:szCs w:val="26"/>
              </w:rPr>
            </w:pPr>
          </w:p>
        </w:tc>
        <w:tc>
          <w:tcPr>
            <w:tcW w:w="758" w:type="dxa"/>
          </w:tcPr>
          <w:p w:rsidR="00B6648B" w:rsidRPr="00076D20" w:rsidRDefault="00B6648B" w:rsidP="00E06F3C">
            <w:pPr>
              <w:pStyle w:val="Texto"/>
              <w:spacing w:after="0" w:line="240" w:lineRule="auto"/>
              <w:ind w:firstLine="0"/>
              <w:contextualSpacing/>
              <w:jc w:val="center"/>
              <w:rPr>
                <w:rFonts w:ascii="Times New Roman" w:hAnsi="Times New Roman" w:cs="Times New Roman"/>
                <w:sz w:val="20"/>
              </w:rPr>
            </w:pPr>
            <w:r w:rsidRPr="00076D20">
              <w:rPr>
                <w:rFonts w:ascii="Times New Roman" w:hAnsi="Times New Roman" w:cs="Times New Roman"/>
                <w:sz w:val="20"/>
              </w:rPr>
              <w:t>5</w:t>
            </w:r>
          </w:p>
        </w:tc>
      </w:tr>
      <w:tr w:rsidR="00B6648B" w:rsidRPr="00076D20" w:rsidTr="00C343F9">
        <w:tc>
          <w:tcPr>
            <w:tcW w:w="7955" w:type="dxa"/>
          </w:tcPr>
          <w:p w:rsidR="00B6648B" w:rsidRPr="00076D20" w:rsidRDefault="00B6648B" w:rsidP="00E06F3C">
            <w:pPr>
              <w:pStyle w:val="Texto"/>
              <w:spacing w:after="0" w:line="240" w:lineRule="auto"/>
              <w:ind w:firstLine="0"/>
              <w:contextualSpacing/>
              <w:rPr>
                <w:rFonts w:ascii="Times New Roman" w:hAnsi="Times New Roman" w:cs="Times New Roman"/>
                <w:sz w:val="26"/>
                <w:szCs w:val="26"/>
              </w:rPr>
            </w:pPr>
            <w:r w:rsidRPr="00076D20">
              <w:rPr>
                <w:rFonts w:ascii="Times New Roman" w:hAnsi="Times New Roman" w:cs="Times New Roman"/>
                <w:i/>
                <w:sz w:val="26"/>
                <w:szCs w:val="26"/>
              </w:rPr>
              <w:t>Cedente</w:t>
            </w:r>
            <w:r w:rsidRPr="00076D20">
              <w:rPr>
                <w:rFonts w:ascii="Times New Roman" w:hAnsi="Times New Roman" w:cs="Times New Roman"/>
                <w:sz w:val="26"/>
                <w:szCs w:val="26"/>
              </w:rPr>
              <w:t>.- Entidad que transfiere activos financieros.</w:t>
            </w:r>
          </w:p>
          <w:p w:rsidR="00C343F9" w:rsidRPr="00076D20" w:rsidRDefault="00C343F9" w:rsidP="00E06F3C">
            <w:pPr>
              <w:pStyle w:val="Texto"/>
              <w:spacing w:after="0" w:line="240" w:lineRule="auto"/>
              <w:ind w:firstLine="0"/>
              <w:contextualSpacing/>
              <w:rPr>
                <w:rFonts w:ascii="Times New Roman" w:hAnsi="Times New Roman" w:cs="Times New Roman"/>
                <w:sz w:val="26"/>
                <w:szCs w:val="26"/>
              </w:rPr>
            </w:pPr>
          </w:p>
        </w:tc>
        <w:tc>
          <w:tcPr>
            <w:tcW w:w="758" w:type="dxa"/>
          </w:tcPr>
          <w:p w:rsidR="00B6648B" w:rsidRPr="00076D20" w:rsidRDefault="00B6648B" w:rsidP="00E06F3C">
            <w:pPr>
              <w:pStyle w:val="Texto"/>
              <w:spacing w:after="0" w:line="240" w:lineRule="auto"/>
              <w:ind w:firstLine="0"/>
              <w:contextualSpacing/>
              <w:jc w:val="center"/>
              <w:rPr>
                <w:rFonts w:ascii="Times New Roman" w:hAnsi="Times New Roman" w:cs="Times New Roman"/>
                <w:sz w:val="20"/>
              </w:rPr>
            </w:pPr>
            <w:r w:rsidRPr="00076D20">
              <w:rPr>
                <w:rFonts w:ascii="Times New Roman" w:hAnsi="Times New Roman" w:cs="Times New Roman"/>
                <w:sz w:val="20"/>
              </w:rPr>
              <w:t>6</w:t>
            </w:r>
          </w:p>
        </w:tc>
      </w:tr>
      <w:tr w:rsidR="00B6648B" w:rsidRPr="00076D20" w:rsidTr="00C343F9">
        <w:tc>
          <w:tcPr>
            <w:tcW w:w="7955" w:type="dxa"/>
          </w:tcPr>
          <w:p w:rsidR="00B6648B" w:rsidRPr="00076D20" w:rsidRDefault="00B6648B" w:rsidP="00E06F3C">
            <w:pPr>
              <w:pStyle w:val="Texto"/>
              <w:spacing w:after="0" w:line="240" w:lineRule="auto"/>
              <w:ind w:firstLine="0"/>
              <w:contextualSpacing/>
              <w:rPr>
                <w:rFonts w:ascii="Times New Roman" w:hAnsi="Times New Roman" w:cs="Times New Roman"/>
                <w:sz w:val="26"/>
                <w:szCs w:val="26"/>
              </w:rPr>
            </w:pPr>
            <w:r w:rsidRPr="00076D20">
              <w:rPr>
                <w:rFonts w:ascii="Times New Roman" w:hAnsi="Times New Roman" w:cs="Times New Roman"/>
                <w:i/>
                <w:sz w:val="26"/>
                <w:szCs w:val="26"/>
              </w:rPr>
              <w:t>Cesionario</w:t>
            </w:r>
            <w:r w:rsidRPr="00076D20">
              <w:rPr>
                <w:rFonts w:ascii="Times New Roman" w:hAnsi="Times New Roman" w:cs="Times New Roman"/>
                <w:sz w:val="26"/>
                <w:szCs w:val="26"/>
              </w:rPr>
              <w:t>.- Entidad que recibe activos financieros.</w:t>
            </w:r>
          </w:p>
          <w:p w:rsidR="00C343F9" w:rsidRPr="00076D20" w:rsidRDefault="00C343F9" w:rsidP="00E06F3C">
            <w:pPr>
              <w:pStyle w:val="Texto"/>
              <w:spacing w:after="0" w:line="240" w:lineRule="auto"/>
              <w:ind w:firstLine="0"/>
              <w:contextualSpacing/>
              <w:rPr>
                <w:rFonts w:ascii="Times New Roman" w:hAnsi="Times New Roman" w:cs="Times New Roman"/>
                <w:sz w:val="26"/>
                <w:szCs w:val="26"/>
              </w:rPr>
            </w:pPr>
          </w:p>
        </w:tc>
        <w:tc>
          <w:tcPr>
            <w:tcW w:w="758" w:type="dxa"/>
          </w:tcPr>
          <w:p w:rsidR="00B6648B" w:rsidRPr="00076D20" w:rsidRDefault="00B6648B" w:rsidP="00E06F3C">
            <w:pPr>
              <w:pStyle w:val="Texto"/>
              <w:spacing w:after="0" w:line="240" w:lineRule="auto"/>
              <w:ind w:firstLine="0"/>
              <w:contextualSpacing/>
              <w:jc w:val="center"/>
              <w:rPr>
                <w:rFonts w:ascii="Times New Roman" w:hAnsi="Times New Roman" w:cs="Times New Roman"/>
                <w:sz w:val="20"/>
              </w:rPr>
            </w:pPr>
            <w:r w:rsidRPr="00076D20">
              <w:rPr>
                <w:rFonts w:ascii="Times New Roman" w:hAnsi="Times New Roman" w:cs="Times New Roman"/>
                <w:sz w:val="20"/>
              </w:rPr>
              <w:t>7</w:t>
            </w:r>
          </w:p>
        </w:tc>
      </w:tr>
      <w:tr w:rsidR="00B6648B" w:rsidRPr="00076D20" w:rsidTr="00C343F9">
        <w:tc>
          <w:tcPr>
            <w:tcW w:w="7955" w:type="dxa"/>
          </w:tcPr>
          <w:p w:rsidR="00B6648B" w:rsidRPr="00076D20" w:rsidRDefault="00B6648B" w:rsidP="00E06F3C">
            <w:pPr>
              <w:pStyle w:val="Texto"/>
              <w:spacing w:after="0" w:line="240" w:lineRule="auto"/>
              <w:ind w:firstLine="0"/>
              <w:contextualSpacing/>
              <w:rPr>
                <w:rFonts w:ascii="Times New Roman" w:hAnsi="Times New Roman" w:cs="Times New Roman"/>
                <w:sz w:val="26"/>
                <w:szCs w:val="26"/>
              </w:rPr>
            </w:pPr>
            <w:r w:rsidRPr="00076D20">
              <w:rPr>
                <w:rFonts w:ascii="Times New Roman" w:hAnsi="Times New Roman" w:cs="Times New Roman"/>
                <w:i/>
                <w:sz w:val="26"/>
                <w:szCs w:val="26"/>
              </w:rPr>
              <w:t>Colateral</w:t>
            </w:r>
            <w:r w:rsidRPr="00076D20">
              <w:rPr>
                <w:rFonts w:ascii="Times New Roman" w:hAnsi="Times New Roman" w:cs="Times New Roman"/>
                <w:sz w:val="26"/>
                <w:szCs w:val="26"/>
              </w:rPr>
              <w:t>.- Garantía constituida para el pago de las contraprestaciones pactadas.</w:t>
            </w:r>
          </w:p>
          <w:p w:rsidR="00C343F9" w:rsidRPr="00076D20" w:rsidRDefault="00C343F9" w:rsidP="00E06F3C">
            <w:pPr>
              <w:pStyle w:val="Texto"/>
              <w:spacing w:after="0" w:line="240" w:lineRule="auto"/>
              <w:ind w:firstLine="0"/>
              <w:contextualSpacing/>
              <w:rPr>
                <w:rFonts w:ascii="Times New Roman" w:hAnsi="Times New Roman" w:cs="Times New Roman"/>
                <w:sz w:val="26"/>
                <w:szCs w:val="26"/>
              </w:rPr>
            </w:pPr>
          </w:p>
        </w:tc>
        <w:tc>
          <w:tcPr>
            <w:tcW w:w="758" w:type="dxa"/>
          </w:tcPr>
          <w:p w:rsidR="00B6648B" w:rsidRPr="00076D20" w:rsidRDefault="00B6648B" w:rsidP="00E06F3C">
            <w:pPr>
              <w:pStyle w:val="Texto"/>
              <w:spacing w:after="0" w:line="240" w:lineRule="auto"/>
              <w:ind w:firstLine="0"/>
              <w:contextualSpacing/>
              <w:jc w:val="center"/>
              <w:rPr>
                <w:rFonts w:ascii="Times New Roman" w:hAnsi="Times New Roman" w:cs="Times New Roman"/>
                <w:sz w:val="20"/>
              </w:rPr>
            </w:pPr>
            <w:r w:rsidRPr="00076D20">
              <w:rPr>
                <w:rFonts w:ascii="Times New Roman" w:hAnsi="Times New Roman" w:cs="Times New Roman"/>
                <w:sz w:val="20"/>
              </w:rPr>
              <w:t>8</w:t>
            </w:r>
          </w:p>
        </w:tc>
      </w:tr>
      <w:tr w:rsidR="00B6648B" w:rsidRPr="00076D20" w:rsidTr="00C343F9">
        <w:tc>
          <w:tcPr>
            <w:tcW w:w="7955" w:type="dxa"/>
          </w:tcPr>
          <w:p w:rsidR="00B6648B" w:rsidRPr="00076D20" w:rsidRDefault="00B6648B" w:rsidP="00E06F3C">
            <w:pPr>
              <w:pStyle w:val="Texto"/>
              <w:spacing w:after="0" w:line="240" w:lineRule="auto"/>
              <w:ind w:firstLine="0"/>
              <w:contextualSpacing/>
              <w:rPr>
                <w:rFonts w:ascii="Times New Roman" w:hAnsi="Times New Roman" w:cs="Times New Roman"/>
                <w:sz w:val="26"/>
                <w:szCs w:val="26"/>
              </w:rPr>
            </w:pPr>
            <w:r w:rsidRPr="00076D20">
              <w:rPr>
                <w:rFonts w:ascii="Times New Roman" w:hAnsi="Times New Roman" w:cs="Times New Roman"/>
                <w:i/>
                <w:sz w:val="26"/>
                <w:szCs w:val="26"/>
              </w:rPr>
              <w:t xml:space="preserve">Contraprestaciones.- </w:t>
            </w:r>
            <w:r w:rsidRPr="00076D20">
              <w:rPr>
                <w:rFonts w:ascii="Times New Roman" w:hAnsi="Times New Roman" w:cs="Times New Roman"/>
                <w:sz w:val="26"/>
                <w:szCs w:val="26"/>
              </w:rPr>
              <w:t xml:space="preserve">Efectivo, beneficios por intereses, instrumentos de </w:t>
            </w:r>
            <w:r w:rsidRPr="00076D20">
              <w:rPr>
                <w:rFonts w:ascii="Times New Roman" w:hAnsi="Times New Roman" w:cs="Times New Roman"/>
                <w:sz w:val="26"/>
                <w:szCs w:val="26"/>
              </w:rPr>
              <w:lastRenderedPageBreak/>
              <w:t>patrimonio neto, o cualquier otro tipo de activo que es obtenido en una transferencia de activos financieros, incluyendo cualquier obligación incurrida.</w:t>
            </w:r>
          </w:p>
          <w:p w:rsidR="00C343F9" w:rsidRPr="00076D20" w:rsidRDefault="00C343F9" w:rsidP="00E06F3C">
            <w:pPr>
              <w:pStyle w:val="Texto"/>
              <w:spacing w:after="0" w:line="240" w:lineRule="auto"/>
              <w:ind w:firstLine="0"/>
              <w:contextualSpacing/>
              <w:rPr>
                <w:rFonts w:ascii="Times New Roman" w:hAnsi="Times New Roman" w:cs="Times New Roman"/>
                <w:sz w:val="26"/>
                <w:szCs w:val="26"/>
              </w:rPr>
            </w:pPr>
          </w:p>
        </w:tc>
        <w:tc>
          <w:tcPr>
            <w:tcW w:w="758" w:type="dxa"/>
          </w:tcPr>
          <w:p w:rsidR="00B6648B" w:rsidRPr="00076D20" w:rsidRDefault="00B6648B" w:rsidP="00E06F3C">
            <w:pPr>
              <w:pStyle w:val="Texto"/>
              <w:spacing w:after="0" w:line="240" w:lineRule="auto"/>
              <w:ind w:firstLine="0"/>
              <w:contextualSpacing/>
              <w:jc w:val="center"/>
              <w:rPr>
                <w:rFonts w:ascii="Times New Roman" w:hAnsi="Times New Roman" w:cs="Times New Roman"/>
                <w:sz w:val="20"/>
              </w:rPr>
            </w:pPr>
            <w:r w:rsidRPr="00076D20">
              <w:rPr>
                <w:rFonts w:ascii="Times New Roman" w:hAnsi="Times New Roman" w:cs="Times New Roman"/>
                <w:sz w:val="20"/>
              </w:rPr>
              <w:lastRenderedPageBreak/>
              <w:t>9</w:t>
            </w:r>
          </w:p>
        </w:tc>
      </w:tr>
      <w:tr w:rsidR="00B6648B" w:rsidRPr="00076D20" w:rsidTr="00C343F9">
        <w:tc>
          <w:tcPr>
            <w:tcW w:w="7955" w:type="dxa"/>
          </w:tcPr>
          <w:p w:rsidR="00B6648B" w:rsidRPr="00076D20" w:rsidRDefault="00B6648B" w:rsidP="00E06F3C">
            <w:pPr>
              <w:pStyle w:val="Texto"/>
              <w:spacing w:after="0" w:line="240" w:lineRule="auto"/>
              <w:ind w:firstLine="0"/>
              <w:contextualSpacing/>
              <w:rPr>
                <w:rFonts w:ascii="Times New Roman" w:hAnsi="Times New Roman" w:cs="Times New Roman"/>
                <w:sz w:val="26"/>
                <w:szCs w:val="26"/>
              </w:rPr>
            </w:pPr>
            <w:r w:rsidRPr="00076D20">
              <w:rPr>
                <w:rFonts w:ascii="Times New Roman" w:hAnsi="Times New Roman" w:cs="Times New Roman"/>
                <w:i/>
                <w:sz w:val="26"/>
                <w:szCs w:val="26"/>
              </w:rPr>
              <w:lastRenderedPageBreak/>
              <w:t>Instrumentos de patrimonio neto</w:t>
            </w:r>
            <w:r w:rsidRPr="00076D20">
              <w:rPr>
                <w:rFonts w:ascii="Times New Roman" w:hAnsi="Times New Roman" w:cs="Times New Roman"/>
                <w:sz w:val="26"/>
                <w:szCs w:val="26"/>
              </w:rPr>
              <w:t>.- Activo representado a través de un título, certificado o derecho derivado de un contrato, entre otros, que representa una participación residual en los activos de una entidad, después de deducir todos sus pasivos, como podrían ser las acciones, partes sociales, intereses residuales, entre otros.</w:t>
            </w:r>
          </w:p>
          <w:p w:rsidR="00C343F9" w:rsidRPr="00076D20" w:rsidRDefault="00C343F9" w:rsidP="00E06F3C">
            <w:pPr>
              <w:pStyle w:val="Texto"/>
              <w:spacing w:after="0" w:line="240" w:lineRule="auto"/>
              <w:ind w:firstLine="0"/>
              <w:contextualSpacing/>
              <w:rPr>
                <w:rFonts w:ascii="Times New Roman" w:hAnsi="Times New Roman" w:cs="Times New Roman"/>
                <w:sz w:val="26"/>
                <w:szCs w:val="26"/>
              </w:rPr>
            </w:pPr>
          </w:p>
        </w:tc>
        <w:tc>
          <w:tcPr>
            <w:tcW w:w="758" w:type="dxa"/>
          </w:tcPr>
          <w:p w:rsidR="00B6648B" w:rsidRPr="00076D20" w:rsidRDefault="00B6648B" w:rsidP="00E06F3C">
            <w:pPr>
              <w:pStyle w:val="Texto"/>
              <w:spacing w:after="0" w:line="240" w:lineRule="auto"/>
              <w:ind w:firstLine="0"/>
              <w:contextualSpacing/>
              <w:jc w:val="center"/>
              <w:rPr>
                <w:rFonts w:ascii="Times New Roman" w:hAnsi="Times New Roman" w:cs="Times New Roman"/>
                <w:sz w:val="20"/>
              </w:rPr>
            </w:pPr>
            <w:r w:rsidRPr="00076D20">
              <w:rPr>
                <w:rFonts w:ascii="Times New Roman" w:hAnsi="Times New Roman" w:cs="Times New Roman"/>
                <w:sz w:val="20"/>
              </w:rPr>
              <w:t>10</w:t>
            </w:r>
          </w:p>
        </w:tc>
      </w:tr>
      <w:tr w:rsidR="00B6648B" w:rsidRPr="00076D20" w:rsidTr="00C343F9">
        <w:tc>
          <w:tcPr>
            <w:tcW w:w="7955" w:type="dxa"/>
          </w:tcPr>
          <w:p w:rsidR="00B6648B" w:rsidRPr="00076D20" w:rsidRDefault="00B6648B" w:rsidP="00E06F3C">
            <w:pPr>
              <w:pStyle w:val="Texto"/>
              <w:spacing w:after="0" w:line="240" w:lineRule="auto"/>
              <w:ind w:firstLine="0"/>
              <w:contextualSpacing/>
              <w:rPr>
                <w:rFonts w:ascii="Times New Roman" w:hAnsi="Times New Roman" w:cs="Times New Roman"/>
                <w:sz w:val="26"/>
                <w:szCs w:val="26"/>
              </w:rPr>
            </w:pPr>
            <w:r w:rsidRPr="00076D20">
              <w:rPr>
                <w:rFonts w:ascii="Times New Roman" w:hAnsi="Times New Roman" w:cs="Times New Roman"/>
                <w:i/>
                <w:sz w:val="26"/>
                <w:szCs w:val="26"/>
              </w:rPr>
              <w:t>Pasivo financiero</w:t>
            </w:r>
            <w:r w:rsidRPr="00076D20">
              <w:rPr>
                <w:rFonts w:ascii="Times New Roman" w:hAnsi="Times New Roman" w:cs="Times New Roman"/>
                <w:sz w:val="26"/>
                <w:szCs w:val="26"/>
              </w:rPr>
              <w:t xml:space="preserve">.- Es cualquier pasivo en la forma de obligación contractual de entregar efectivo u otro activo a otra entidad, o de intercambiar activos o pasivos con otra entidad, en condiciones que pudieran ser desfavorables para la entidad, o bien, un contrato que será liquidado o podría ser liquidado utilizando instrumentos de patrimonio </w:t>
            </w:r>
            <w:r w:rsidR="006E0936">
              <w:rPr>
                <w:rFonts w:ascii="Times New Roman" w:hAnsi="Times New Roman" w:cs="Times New Roman"/>
                <w:sz w:val="26"/>
                <w:szCs w:val="26"/>
              </w:rPr>
              <w:t xml:space="preserve">netos </w:t>
            </w:r>
            <w:r w:rsidRPr="00076D20">
              <w:rPr>
                <w:rFonts w:ascii="Times New Roman" w:hAnsi="Times New Roman" w:cs="Times New Roman"/>
                <w:sz w:val="26"/>
                <w:szCs w:val="26"/>
              </w:rPr>
              <w:t>propios de la entidad y sea un instrumento financiero no derivado mediante el cual la entidad esté o pueda estar obligada a entregar una cantidad variable de sus instrumentos de patrimonio neto propios.</w:t>
            </w:r>
          </w:p>
          <w:p w:rsidR="00C343F9" w:rsidRPr="00076D20" w:rsidRDefault="00C343F9" w:rsidP="00E06F3C">
            <w:pPr>
              <w:pStyle w:val="Texto"/>
              <w:spacing w:after="0" w:line="240" w:lineRule="auto"/>
              <w:ind w:firstLine="0"/>
              <w:contextualSpacing/>
              <w:rPr>
                <w:rFonts w:ascii="Times New Roman" w:hAnsi="Times New Roman" w:cs="Times New Roman"/>
                <w:sz w:val="26"/>
                <w:szCs w:val="26"/>
              </w:rPr>
            </w:pPr>
          </w:p>
        </w:tc>
        <w:tc>
          <w:tcPr>
            <w:tcW w:w="758" w:type="dxa"/>
          </w:tcPr>
          <w:p w:rsidR="00B6648B" w:rsidRPr="00076D20" w:rsidRDefault="00B6648B" w:rsidP="00E06F3C">
            <w:pPr>
              <w:pStyle w:val="Texto"/>
              <w:spacing w:after="0" w:line="240" w:lineRule="auto"/>
              <w:ind w:firstLine="0"/>
              <w:contextualSpacing/>
              <w:jc w:val="center"/>
              <w:rPr>
                <w:rFonts w:ascii="Times New Roman" w:hAnsi="Times New Roman" w:cs="Times New Roman"/>
                <w:sz w:val="20"/>
              </w:rPr>
            </w:pPr>
            <w:r w:rsidRPr="00076D20">
              <w:rPr>
                <w:rFonts w:ascii="Times New Roman" w:hAnsi="Times New Roman" w:cs="Times New Roman"/>
                <w:sz w:val="20"/>
              </w:rPr>
              <w:t>11</w:t>
            </w:r>
          </w:p>
        </w:tc>
      </w:tr>
      <w:tr w:rsidR="00B6648B" w:rsidRPr="00076D20" w:rsidTr="00C343F9">
        <w:tc>
          <w:tcPr>
            <w:tcW w:w="7955" w:type="dxa"/>
          </w:tcPr>
          <w:p w:rsidR="00B6648B" w:rsidRPr="00076D20" w:rsidRDefault="00B6648B" w:rsidP="00E06F3C">
            <w:pPr>
              <w:pStyle w:val="Texto"/>
              <w:spacing w:after="0" w:line="240" w:lineRule="auto"/>
              <w:ind w:firstLine="0"/>
              <w:contextualSpacing/>
              <w:rPr>
                <w:rFonts w:ascii="Times New Roman" w:hAnsi="Times New Roman" w:cs="Times New Roman"/>
                <w:sz w:val="26"/>
                <w:szCs w:val="26"/>
              </w:rPr>
            </w:pPr>
            <w:r w:rsidRPr="00076D20">
              <w:rPr>
                <w:rFonts w:ascii="Times New Roman" w:hAnsi="Times New Roman" w:cs="Times New Roman"/>
                <w:i/>
                <w:sz w:val="26"/>
                <w:szCs w:val="26"/>
              </w:rPr>
              <w:t>Transferencia</w:t>
            </w:r>
            <w:r w:rsidRPr="00076D20">
              <w:rPr>
                <w:rFonts w:ascii="Times New Roman" w:hAnsi="Times New Roman" w:cs="Times New Roman"/>
                <w:sz w:val="26"/>
                <w:szCs w:val="26"/>
              </w:rPr>
              <w:t>.- Acto por medio del cual el cedente otorga a otra entidad, denominada cesionario, la posesión de ciertos activos financieros, que cumpla con los requisitos establecidos en el presente criterio.</w:t>
            </w:r>
          </w:p>
          <w:p w:rsidR="00C343F9" w:rsidRPr="00076D20" w:rsidRDefault="00C343F9" w:rsidP="00E06F3C">
            <w:pPr>
              <w:pStyle w:val="Texto"/>
              <w:spacing w:after="0" w:line="240" w:lineRule="auto"/>
              <w:ind w:firstLine="0"/>
              <w:contextualSpacing/>
              <w:rPr>
                <w:rFonts w:ascii="Times New Roman" w:hAnsi="Times New Roman" w:cs="Times New Roman"/>
                <w:sz w:val="26"/>
                <w:szCs w:val="26"/>
              </w:rPr>
            </w:pPr>
          </w:p>
        </w:tc>
        <w:tc>
          <w:tcPr>
            <w:tcW w:w="758" w:type="dxa"/>
          </w:tcPr>
          <w:p w:rsidR="00B6648B" w:rsidRPr="00076D20" w:rsidRDefault="00B6648B" w:rsidP="00E06F3C">
            <w:pPr>
              <w:pStyle w:val="Texto"/>
              <w:spacing w:after="0" w:line="240" w:lineRule="auto"/>
              <w:ind w:firstLine="0"/>
              <w:contextualSpacing/>
              <w:jc w:val="center"/>
              <w:rPr>
                <w:rFonts w:ascii="Times New Roman" w:hAnsi="Times New Roman" w:cs="Times New Roman"/>
                <w:sz w:val="20"/>
              </w:rPr>
            </w:pPr>
            <w:r w:rsidRPr="00076D20">
              <w:rPr>
                <w:rFonts w:ascii="Times New Roman" w:hAnsi="Times New Roman" w:cs="Times New Roman"/>
                <w:sz w:val="20"/>
              </w:rPr>
              <w:t>12</w:t>
            </w:r>
          </w:p>
        </w:tc>
      </w:tr>
      <w:tr w:rsidR="00B6648B" w:rsidRPr="00076D20" w:rsidTr="00C343F9">
        <w:tc>
          <w:tcPr>
            <w:tcW w:w="7955" w:type="dxa"/>
          </w:tcPr>
          <w:p w:rsidR="00B6648B" w:rsidRPr="00076D20" w:rsidRDefault="00B6648B" w:rsidP="00E06F3C">
            <w:pPr>
              <w:pStyle w:val="Texto"/>
              <w:spacing w:after="0" w:line="240" w:lineRule="auto"/>
              <w:ind w:firstLine="0"/>
              <w:contextualSpacing/>
              <w:rPr>
                <w:rFonts w:ascii="Times New Roman" w:hAnsi="Times New Roman" w:cs="Times New Roman"/>
                <w:sz w:val="26"/>
                <w:szCs w:val="26"/>
              </w:rPr>
            </w:pPr>
            <w:r w:rsidRPr="00076D20">
              <w:rPr>
                <w:rFonts w:ascii="Times New Roman" w:hAnsi="Times New Roman" w:cs="Times New Roman"/>
                <w:i/>
                <w:sz w:val="26"/>
                <w:szCs w:val="26"/>
              </w:rPr>
              <w:t>Valor razonable</w:t>
            </w:r>
            <w:r w:rsidRPr="00076D20">
              <w:rPr>
                <w:rFonts w:ascii="Times New Roman" w:hAnsi="Times New Roman" w:cs="Times New Roman"/>
                <w:sz w:val="26"/>
                <w:szCs w:val="26"/>
              </w:rPr>
              <w:t>.- Monto por el cual puede intercambiarse un activo o liquidarse un pasivo entre partes informadas, interesadas e igualmente dispuestas en una transacción de libre competencia.</w:t>
            </w:r>
          </w:p>
          <w:p w:rsidR="00C343F9" w:rsidRPr="00076D20" w:rsidRDefault="00C343F9" w:rsidP="00E06F3C">
            <w:pPr>
              <w:pStyle w:val="Texto"/>
              <w:spacing w:after="0" w:line="240" w:lineRule="auto"/>
              <w:ind w:firstLine="0"/>
              <w:contextualSpacing/>
              <w:rPr>
                <w:rFonts w:ascii="Times New Roman" w:hAnsi="Times New Roman" w:cs="Times New Roman"/>
                <w:sz w:val="26"/>
                <w:szCs w:val="26"/>
              </w:rPr>
            </w:pPr>
          </w:p>
          <w:p w:rsidR="00B6648B" w:rsidRPr="00076D20" w:rsidRDefault="00B6648B" w:rsidP="00E06F3C">
            <w:pPr>
              <w:pStyle w:val="Texto"/>
              <w:spacing w:after="0" w:line="240" w:lineRule="auto"/>
              <w:ind w:firstLine="0"/>
              <w:contextualSpacing/>
              <w:rPr>
                <w:rFonts w:ascii="Times New Roman" w:hAnsi="Times New Roman" w:cs="Times New Roman"/>
                <w:b/>
                <w:sz w:val="26"/>
                <w:szCs w:val="26"/>
              </w:rPr>
            </w:pPr>
            <w:r w:rsidRPr="00076D20">
              <w:rPr>
                <w:rFonts w:ascii="Times New Roman" w:hAnsi="Times New Roman" w:cs="Times New Roman"/>
                <w:b/>
                <w:sz w:val="26"/>
                <w:szCs w:val="26"/>
              </w:rPr>
              <w:t>Características</w:t>
            </w:r>
          </w:p>
          <w:p w:rsidR="00C343F9" w:rsidRPr="00076D20" w:rsidRDefault="00C343F9" w:rsidP="00E06F3C">
            <w:pPr>
              <w:pStyle w:val="Texto"/>
              <w:spacing w:after="0" w:line="240" w:lineRule="auto"/>
              <w:ind w:firstLine="0"/>
              <w:contextualSpacing/>
              <w:rPr>
                <w:rFonts w:ascii="Times New Roman" w:hAnsi="Times New Roman" w:cs="Times New Roman"/>
                <w:b/>
                <w:sz w:val="26"/>
                <w:szCs w:val="26"/>
              </w:rPr>
            </w:pPr>
          </w:p>
        </w:tc>
        <w:tc>
          <w:tcPr>
            <w:tcW w:w="758" w:type="dxa"/>
          </w:tcPr>
          <w:p w:rsidR="00B6648B" w:rsidRPr="00076D20" w:rsidRDefault="00B6648B" w:rsidP="00E06F3C">
            <w:pPr>
              <w:pStyle w:val="Texto"/>
              <w:spacing w:after="0" w:line="240" w:lineRule="auto"/>
              <w:ind w:firstLine="0"/>
              <w:contextualSpacing/>
              <w:jc w:val="center"/>
              <w:rPr>
                <w:rFonts w:ascii="Times New Roman" w:hAnsi="Times New Roman" w:cs="Times New Roman"/>
                <w:sz w:val="20"/>
              </w:rPr>
            </w:pPr>
            <w:r w:rsidRPr="00076D20">
              <w:rPr>
                <w:rFonts w:ascii="Times New Roman" w:hAnsi="Times New Roman" w:cs="Times New Roman"/>
                <w:sz w:val="20"/>
              </w:rPr>
              <w:t>13</w:t>
            </w:r>
          </w:p>
        </w:tc>
      </w:tr>
      <w:tr w:rsidR="00B6648B" w:rsidRPr="00076D20" w:rsidTr="00C343F9">
        <w:tc>
          <w:tcPr>
            <w:tcW w:w="7955" w:type="dxa"/>
          </w:tcPr>
          <w:p w:rsidR="00B6648B" w:rsidRPr="00076D20" w:rsidRDefault="00B6648B" w:rsidP="00E06F3C">
            <w:pPr>
              <w:pStyle w:val="Texto"/>
              <w:spacing w:after="0" w:line="240" w:lineRule="auto"/>
              <w:ind w:firstLine="0"/>
              <w:contextualSpacing/>
              <w:rPr>
                <w:rFonts w:ascii="Times New Roman" w:hAnsi="Times New Roman" w:cs="Times New Roman"/>
                <w:sz w:val="26"/>
                <w:szCs w:val="26"/>
              </w:rPr>
            </w:pPr>
            <w:r w:rsidRPr="00076D20">
              <w:rPr>
                <w:rFonts w:ascii="Times New Roman" w:hAnsi="Times New Roman" w:cs="Times New Roman"/>
                <w:sz w:val="26"/>
                <w:szCs w:val="26"/>
              </w:rPr>
              <w:t xml:space="preserve">Las entidades deberán analizar los conceptos establecidos en el presente criterio a fin de determinar los casos en los cuales es procedente el reconocimiento o baja de activos financieros. Dichos conceptos se refieren principalmente a la retención (o no) de los riesgos y beneficios de los activos financieros, así como al control que dicha entidad mantenga sobre los mismos. En este contexto, deberá analizarse si las operaciones cumplen con las definiciones, conceptos y supuestos establecidos en el presente criterio para baja de activos financieros, es decir si se transmiten substancialmente los riesgos y beneficios de los activos financieros transferidos, o en su caso no se mantiene control sobre los mismos, en cuyo caso la entidad que transfiere (cedente) deberá remover los activos financieros correspondientes de sus estados financieros y reconocer las contraprestaciones recibidas en la operación. Por contraparte, la entidad que recibe (cesionario) reconocerá dichos activos financieros en su </w:t>
            </w:r>
            <w:r w:rsidRPr="00076D20">
              <w:rPr>
                <w:rFonts w:ascii="Times New Roman" w:hAnsi="Times New Roman" w:cs="Times New Roman"/>
                <w:sz w:val="26"/>
                <w:szCs w:val="26"/>
              </w:rPr>
              <w:lastRenderedPageBreak/>
              <w:t>contabilidad, así como la salida de las contraprestaciones otorgadas por la transferencia.</w:t>
            </w:r>
          </w:p>
          <w:p w:rsidR="00C343F9" w:rsidRPr="00076D20" w:rsidRDefault="00C343F9" w:rsidP="00E06F3C">
            <w:pPr>
              <w:pStyle w:val="Texto"/>
              <w:spacing w:after="0" w:line="240" w:lineRule="auto"/>
              <w:ind w:firstLine="0"/>
              <w:contextualSpacing/>
              <w:rPr>
                <w:rFonts w:ascii="Times New Roman" w:hAnsi="Times New Roman" w:cs="Times New Roman"/>
                <w:sz w:val="26"/>
                <w:szCs w:val="26"/>
              </w:rPr>
            </w:pPr>
          </w:p>
        </w:tc>
        <w:tc>
          <w:tcPr>
            <w:tcW w:w="758" w:type="dxa"/>
          </w:tcPr>
          <w:p w:rsidR="00B6648B" w:rsidRPr="00076D20" w:rsidRDefault="00B6648B" w:rsidP="00E06F3C">
            <w:pPr>
              <w:pStyle w:val="Texto"/>
              <w:spacing w:after="0" w:line="240" w:lineRule="auto"/>
              <w:ind w:firstLine="0"/>
              <w:contextualSpacing/>
              <w:jc w:val="center"/>
              <w:rPr>
                <w:rFonts w:ascii="Times New Roman" w:hAnsi="Times New Roman" w:cs="Times New Roman"/>
                <w:sz w:val="20"/>
              </w:rPr>
            </w:pPr>
            <w:r w:rsidRPr="00076D20">
              <w:rPr>
                <w:rFonts w:ascii="Times New Roman" w:hAnsi="Times New Roman" w:cs="Times New Roman"/>
                <w:sz w:val="20"/>
              </w:rPr>
              <w:lastRenderedPageBreak/>
              <w:t>14</w:t>
            </w:r>
          </w:p>
        </w:tc>
      </w:tr>
      <w:tr w:rsidR="00B6648B" w:rsidRPr="00076D20" w:rsidTr="00C343F9">
        <w:tc>
          <w:tcPr>
            <w:tcW w:w="7955" w:type="dxa"/>
          </w:tcPr>
          <w:p w:rsidR="00B6648B" w:rsidRPr="00076D20" w:rsidRDefault="00B6648B" w:rsidP="00E06F3C">
            <w:pPr>
              <w:pStyle w:val="Texto"/>
              <w:spacing w:after="0" w:line="240" w:lineRule="auto"/>
              <w:ind w:firstLine="0"/>
              <w:contextualSpacing/>
              <w:rPr>
                <w:rFonts w:ascii="Times New Roman" w:hAnsi="Times New Roman" w:cs="Times New Roman"/>
                <w:sz w:val="26"/>
                <w:szCs w:val="26"/>
              </w:rPr>
            </w:pPr>
            <w:r w:rsidRPr="00076D20">
              <w:rPr>
                <w:rFonts w:ascii="Times New Roman" w:hAnsi="Times New Roman" w:cs="Times New Roman"/>
                <w:sz w:val="26"/>
                <w:szCs w:val="26"/>
              </w:rPr>
              <w:lastRenderedPageBreak/>
              <w:t>De no cumplirse con las definiciones, conceptos y supuestos establecidos en el presente criterio para dar de baja los activos financieros, el cedente deberá mantener los activos financieros en su balance general y registrar un pasivo por las contraprestaciones recibidas en la operación.</w:t>
            </w:r>
          </w:p>
          <w:p w:rsidR="00C343F9" w:rsidRPr="00076D20" w:rsidRDefault="00C343F9" w:rsidP="00E06F3C">
            <w:pPr>
              <w:pStyle w:val="Texto"/>
              <w:spacing w:after="0" w:line="240" w:lineRule="auto"/>
              <w:ind w:firstLine="0"/>
              <w:contextualSpacing/>
              <w:rPr>
                <w:rFonts w:ascii="Times New Roman" w:hAnsi="Times New Roman" w:cs="Times New Roman"/>
                <w:sz w:val="26"/>
                <w:szCs w:val="26"/>
              </w:rPr>
            </w:pPr>
          </w:p>
          <w:p w:rsidR="00B6648B" w:rsidRPr="00076D20" w:rsidRDefault="00B6648B" w:rsidP="00E06F3C">
            <w:pPr>
              <w:pStyle w:val="Texto"/>
              <w:spacing w:after="0" w:line="240" w:lineRule="auto"/>
              <w:ind w:firstLine="0"/>
              <w:contextualSpacing/>
              <w:rPr>
                <w:rFonts w:ascii="Times New Roman" w:hAnsi="Times New Roman" w:cs="Times New Roman"/>
                <w:b/>
                <w:sz w:val="26"/>
                <w:szCs w:val="26"/>
              </w:rPr>
            </w:pPr>
            <w:r w:rsidRPr="00076D20">
              <w:rPr>
                <w:rFonts w:ascii="Times New Roman" w:hAnsi="Times New Roman" w:cs="Times New Roman"/>
                <w:b/>
                <w:sz w:val="26"/>
                <w:szCs w:val="26"/>
              </w:rPr>
              <w:t>Normas de reconocimiento y valuación</w:t>
            </w:r>
          </w:p>
          <w:p w:rsidR="00C343F9" w:rsidRPr="00076D20" w:rsidRDefault="00C343F9" w:rsidP="00E06F3C">
            <w:pPr>
              <w:pStyle w:val="Texto"/>
              <w:spacing w:after="0" w:line="240" w:lineRule="auto"/>
              <w:ind w:firstLine="0"/>
              <w:contextualSpacing/>
              <w:rPr>
                <w:rFonts w:ascii="Times New Roman" w:hAnsi="Times New Roman" w:cs="Times New Roman"/>
                <w:b/>
                <w:sz w:val="26"/>
                <w:szCs w:val="26"/>
              </w:rPr>
            </w:pPr>
          </w:p>
          <w:p w:rsidR="00B6648B" w:rsidRPr="00076D20" w:rsidRDefault="00B6648B" w:rsidP="00E06F3C">
            <w:pPr>
              <w:pStyle w:val="Texto"/>
              <w:spacing w:after="0" w:line="240" w:lineRule="auto"/>
              <w:ind w:firstLine="0"/>
              <w:contextualSpacing/>
              <w:rPr>
                <w:rFonts w:ascii="Times New Roman" w:hAnsi="Times New Roman" w:cs="Times New Roman"/>
                <w:b/>
                <w:i/>
                <w:sz w:val="26"/>
                <w:szCs w:val="26"/>
              </w:rPr>
            </w:pPr>
            <w:r w:rsidRPr="00076D20">
              <w:rPr>
                <w:rFonts w:ascii="Times New Roman" w:hAnsi="Times New Roman" w:cs="Times New Roman"/>
                <w:b/>
                <w:i/>
                <w:sz w:val="26"/>
                <w:szCs w:val="26"/>
              </w:rPr>
              <w:t>Reconocimiento de activos financieros</w:t>
            </w:r>
          </w:p>
          <w:p w:rsidR="00C343F9" w:rsidRPr="00076D20" w:rsidRDefault="00C343F9" w:rsidP="00E06F3C">
            <w:pPr>
              <w:pStyle w:val="Texto"/>
              <w:spacing w:after="0" w:line="240" w:lineRule="auto"/>
              <w:ind w:firstLine="0"/>
              <w:contextualSpacing/>
              <w:rPr>
                <w:rFonts w:ascii="Times New Roman" w:hAnsi="Times New Roman" w:cs="Times New Roman"/>
                <w:b/>
                <w:i/>
                <w:sz w:val="26"/>
                <w:szCs w:val="26"/>
              </w:rPr>
            </w:pPr>
          </w:p>
        </w:tc>
        <w:tc>
          <w:tcPr>
            <w:tcW w:w="758" w:type="dxa"/>
          </w:tcPr>
          <w:p w:rsidR="00B6648B" w:rsidRPr="00076D20" w:rsidRDefault="00B6648B" w:rsidP="00E06F3C">
            <w:pPr>
              <w:pStyle w:val="Texto"/>
              <w:spacing w:after="0" w:line="240" w:lineRule="auto"/>
              <w:ind w:firstLine="0"/>
              <w:contextualSpacing/>
              <w:jc w:val="center"/>
              <w:rPr>
                <w:rFonts w:ascii="Times New Roman" w:hAnsi="Times New Roman" w:cs="Times New Roman"/>
                <w:sz w:val="20"/>
              </w:rPr>
            </w:pPr>
            <w:r w:rsidRPr="00076D20">
              <w:rPr>
                <w:rFonts w:ascii="Times New Roman" w:hAnsi="Times New Roman" w:cs="Times New Roman"/>
                <w:sz w:val="20"/>
              </w:rPr>
              <w:t>15</w:t>
            </w:r>
          </w:p>
        </w:tc>
      </w:tr>
      <w:tr w:rsidR="00B6648B" w:rsidRPr="00076D20" w:rsidTr="00C343F9">
        <w:tc>
          <w:tcPr>
            <w:tcW w:w="7955" w:type="dxa"/>
          </w:tcPr>
          <w:p w:rsidR="00B6648B" w:rsidRPr="00076D20" w:rsidRDefault="00B6648B" w:rsidP="00E06F3C">
            <w:pPr>
              <w:pStyle w:val="Texto"/>
              <w:spacing w:after="0" w:line="240" w:lineRule="auto"/>
              <w:ind w:firstLine="0"/>
              <w:contextualSpacing/>
              <w:rPr>
                <w:rFonts w:ascii="Times New Roman" w:hAnsi="Times New Roman" w:cs="Times New Roman"/>
                <w:sz w:val="26"/>
                <w:szCs w:val="26"/>
              </w:rPr>
            </w:pPr>
            <w:r w:rsidRPr="00076D20">
              <w:rPr>
                <w:rFonts w:ascii="Times New Roman" w:hAnsi="Times New Roman" w:cs="Times New Roman"/>
                <w:sz w:val="26"/>
                <w:szCs w:val="26"/>
              </w:rPr>
              <w:t>Una entidad cesionaria deberá reconocer un activo financiero (o porción del mismo) o un grupo de activos financieros (o porción de dicho grupo) en su balance general si y sólo si adquiere los derechos y las obligaciones contractuales relacionadas con dicho activo financiero (o porción del mismo). Para ello, la entidad deberá:</w:t>
            </w:r>
          </w:p>
          <w:p w:rsidR="00E06F3C" w:rsidRPr="00076D20" w:rsidRDefault="00E06F3C" w:rsidP="00E06F3C">
            <w:pPr>
              <w:pStyle w:val="Texto"/>
              <w:spacing w:after="0" w:line="240" w:lineRule="auto"/>
              <w:ind w:firstLine="0"/>
              <w:contextualSpacing/>
              <w:rPr>
                <w:rFonts w:ascii="Times New Roman" w:hAnsi="Times New Roman" w:cs="Times New Roman"/>
                <w:sz w:val="26"/>
                <w:szCs w:val="26"/>
              </w:rPr>
            </w:pPr>
          </w:p>
          <w:p w:rsidR="00B6648B" w:rsidRPr="00076D20" w:rsidRDefault="00B6648B" w:rsidP="00581F20">
            <w:pPr>
              <w:pStyle w:val="Texto"/>
              <w:spacing w:after="0" w:line="240" w:lineRule="auto"/>
              <w:ind w:left="423" w:hanging="423"/>
              <w:contextualSpacing/>
              <w:rPr>
                <w:rFonts w:ascii="Times New Roman" w:hAnsi="Times New Roman" w:cs="Times New Roman"/>
                <w:sz w:val="26"/>
                <w:szCs w:val="26"/>
              </w:rPr>
            </w:pPr>
            <w:r w:rsidRPr="00076D20">
              <w:rPr>
                <w:rFonts w:ascii="Times New Roman" w:hAnsi="Times New Roman" w:cs="Times New Roman"/>
                <w:sz w:val="26"/>
                <w:szCs w:val="26"/>
              </w:rPr>
              <w:t>a)</w:t>
            </w:r>
            <w:r w:rsidRPr="00076D20">
              <w:rPr>
                <w:rFonts w:ascii="Times New Roman" w:hAnsi="Times New Roman" w:cs="Times New Roman"/>
                <w:sz w:val="26"/>
                <w:szCs w:val="26"/>
              </w:rPr>
              <w:tab/>
              <w:t>Reconocer los activos financieros recibidos a su valor razonable, el cual, presumiblemente, corresponde al precio pactado en la operación de transferencia. Posteriormente, dichos activos deberán valuarse de acuerdo con el criterio que corresponda de conformidad con la naturaleza del mismo.</w:t>
            </w:r>
          </w:p>
          <w:p w:rsidR="00B6648B" w:rsidRPr="00076D20" w:rsidRDefault="00B6648B" w:rsidP="00581F20">
            <w:pPr>
              <w:pStyle w:val="Texto"/>
              <w:spacing w:after="0" w:line="240" w:lineRule="auto"/>
              <w:ind w:left="423" w:hanging="423"/>
              <w:contextualSpacing/>
              <w:rPr>
                <w:rFonts w:ascii="Times New Roman" w:hAnsi="Times New Roman" w:cs="Times New Roman"/>
                <w:sz w:val="26"/>
                <w:szCs w:val="26"/>
              </w:rPr>
            </w:pPr>
            <w:r w:rsidRPr="00076D20">
              <w:rPr>
                <w:rFonts w:ascii="Times New Roman" w:hAnsi="Times New Roman" w:cs="Times New Roman"/>
                <w:sz w:val="26"/>
                <w:szCs w:val="26"/>
              </w:rPr>
              <w:t>b)</w:t>
            </w:r>
            <w:r w:rsidRPr="00076D20">
              <w:rPr>
                <w:rFonts w:ascii="Times New Roman" w:hAnsi="Times New Roman" w:cs="Times New Roman"/>
                <w:sz w:val="26"/>
                <w:szCs w:val="26"/>
              </w:rPr>
              <w:tab/>
              <w:t>Reconocer los nuevos derechos obtenidos o nuevas obligaciones incurridas con motivo de la transferencia, valuados a su valor razonable.</w:t>
            </w:r>
          </w:p>
          <w:p w:rsidR="00B6648B" w:rsidRPr="00076D20" w:rsidRDefault="00B6648B" w:rsidP="00581F20">
            <w:pPr>
              <w:pStyle w:val="Texto"/>
              <w:spacing w:after="0" w:line="240" w:lineRule="auto"/>
              <w:ind w:left="423" w:hanging="423"/>
              <w:contextualSpacing/>
              <w:rPr>
                <w:rFonts w:ascii="Times New Roman" w:hAnsi="Times New Roman" w:cs="Times New Roman"/>
                <w:sz w:val="26"/>
                <w:szCs w:val="26"/>
              </w:rPr>
            </w:pPr>
            <w:r w:rsidRPr="00076D20">
              <w:rPr>
                <w:rFonts w:ascii="Times New Roman" w:hAnsi="Times New Roman" w:cs="Times New Roman"/>
                <w:sz w:val="26"/>
                <w:szCs w:val="26"/>
              </w:rPr>
              <w:t>c)</w:t>
            </w:r>
            <w:r w:rsidRPr="00076D20">
              <w:rPr>
                <w:rFonts w:ascii="Times New Roman" w:hAnsi="Times New Roman" w:cs="Times New Roman"/>
                <w:sz w:val="26"/>
                <w:szCs w:val="26"/>
              </w:rPr>
              <w:tab/>
              <w:t>Dar de baja las contraprestaciones otorgadas en la operación a su valor neto en libros (por ejemplo considerando cualquier estimación asociada) y reconociendo en los resultados del ejercicio cualquier partida pendiente de amortizar relacionada con dichas contraprestaciones.</w:t>
            </w:r>
          </w:p>
          <w:p w:rsidR="00B6648B" w:rsidRPr="00076D20" w:rsidRDefault="00B6648B" w:rsidP="00581F20">
            <w:pPr>
              <w:pStyle w:val="Texto"/>
              <w:spacing w:after="0" w:line="240" w:lineRule="auto"/>
              <w:ind w:left="423" w:hanging="423"/>
              <w:contextualSpacing/>
              <w:rPr>
                <w:rFonts w:ascii="Times New Roman" w:hAnsi="Times New Roman" w:cs="Times New Roman"/>
                <w:sz w:val="26"/>
                <w:szCs w:val="26"/>
              </w:rPr>
            </w:pPr>
            <w:r w:rsidRPr="00076D20">
              <w:rPr>
                <w:rFonts w:ascii="Times New Roman" w:hAnsi="Times New Roman" w:cs="Times New Roman"/>
                <w:sz w:val="26"/>
                <w:szCs w:val="26"/>
              </w:rPr>
              <w:t>d)</w:t>
            </w:r>
            <w:r w:rsidRPr="00076D20">
              <w:rPr>
                <w:rFonts w:ascii="Times New Roman" w:hAnsi="Times New Roman" w:cs="Times New Roman"/>
                <w:sz w:val="26"/>
                <w:szCs w:val="26"/>
              </w:rPr>
              <w:tab/>
              <w:t>Reconocer en los resultados del ejercicio cualquier diferencial, si lo hubiera, con motivo de la operación de transferencia.</w:t>
            </w:r>
          </w:p>
          <w:p w:rsidR="00C343F9" w:rsidRPr="00076D20" w:rsidRDefault="00C343F9" w:rsidP="00E06F3C">
            <w:pPr>
              <w:pStyle w:val="Texto"/>
              <w:spacing w:after="0" w:line="240" w:lineRule="auto"/>
              <w:ind w:left="720" w:hanging="432"/>
              <w:contextualSpacing/>
              <w:rPr>
                <w:rFonts w:ascii="Times New Roman" w:hAnsi="Times New Roman" w:cs="Times New Roman"/>
                <w:sz w:val="26"/>
                <w:szCs w:val="26"/>
              </w:rPr>
            </w:pPr>
          </w:p>
          <w:p w:rsidR="00B6648B" w:rsidRPr="00076D20" w:rsidRDefault="00B6648B" w:rsidP="00E06F3C">
            <w:pPr>
              <w:pStyle w:val="Texto"/>
              <w:spacing w:after="0" w:line="240" w:lineRule="auto"/>
              <w:ind w:firstLine="0"/>
              <w:contextualSpacing/>
              <w:rPr>
                <w:rFonts w:ascii="Times New Roman" w:hAnsi="Times New Roman" w:cs="Times New Roman"/>
                <w:b/>
                <w:i/>
                <w:sz w:val="26"/>
                <w:szCs w:val="26"/>
              </w:rPr>
            </w:pPr>
            <w:r w:rsidRPr="00076D20">
              <w:rPr>
                <w:rFonts w:ascii="Times New Roman" w:hAnsi="Times New Roman" w:cs="Times New Roman"/>
                <w:b/>
                <w:i/>
                <w:sz w:val="26"/>
                <w:szCs w:val="26"/>
              </w:rPr>
              <w:t>Baja de activos financieros</w:t>
            </w:r>
          </w:p>
          <w:p w:rsidR="00C343F9" w:rsidRPr="00076D20" w:rsidRDefault="00C343F9" w:rsidP="00E06F3C">
            <w:pPr>
              <w:pStyle w:val="Texto"/>
              <w:spacing w:after="0" w:line="240" w:lineRule="auto"/>
              <w:ind w:firstLine="0"/>
              <w:contextualSpacing/>
              <w:rPr>
                <w:rFonts w:ascii="Times New Roman" w:hAnsi="Times New Roman" w:cs="Times New Roman"/>
                <w:b/>
                <w:i/>
                <w:sz w:val="26"/>
                <w:szCs w:val="26"/>
              </w:rPr>
            </w:pPr>
          </w:p>
          <w:p w:rsidR="00B6648B" w:rsidRPr="00076D20" w:rsidRDefault="00B6648B" w:rsidP="00E06F3C">
            <w:pPr>
              <w:pStyle w:val="Texto"/>
              <w:spacing w:after="0" w:line="240" w:lineRule="auto"/>
              <w:ind w:firstLine="0"/>
              <w:contextualSpacing/>
              <w:rPr>
                <w:rFonts w:ascii="Times New Roman" w:hAnsi="Times New Roman" w:cs="Times New Roman"/>
                <w:sz w:val="26"/>
                <w:szCs w:val="26"/>
                <w:u w:val="single"/>
              </w:rPr>
            </w:pPr>
            <w:r w:rsidRPr="00076D20">
              <w:rPr>
                <w:rFonts w:ascii="Times New Roman" w:hAnsi="Times New Roman" w:cs="Times New Roman"/>
                <w:sz w:val="26"/>
                <w:szCs w:val="26"/>
                <w:u w:val="single"/>
              </w:rPr>
              <w:t>Estados financieros consolidados</w:t>
            </w:r>
          </w:p>
          <w:p w:rsidR="00C343F9" w:rsidRPr="00076D20" w:rsidRDefault="00C343F9" w:rsidP="00E06F3C">
            <w:pPr>
              <w:pStyle w:val="Texto"/>
              <w:spacing w:after="0" w:line="240" w:lineRule="auto"/>
              <w:ind w:firstLine="0"/>
              <w:contextualSpacing/>
              <w:rPr>
                <w:rFonts w:ascii="Times New Roman" w:hAnsi="Times New Roman" w:cs="Times New Roman"/>
                <w:sz w:val="26"/>
                <w:szCs w:val="26"/>
                <w:u w:val="single"/>
              </w:rPr>
            </w:pPr>
          </w:p>
        </w:tc>
        <w:tc>
          <w:tcPr>
            <w:tcW w:w="758" w:type="dxa"/>
          </w:tcPr>
          <w:p w:rsidR="00B6648B" w:rsidRPr="00076D20" w:rsidRDefault="00B6648B" w:rsidP="00E06F3C">
            <w:pPr>
              <w:pStyle w:val="Texto"/>
              <w:spacing w:after="0" w:line="240" w:lineRule="auto"/>
              <w:ind w:firstLine="0"/>
              <w:contextualSpacing/>
              <w:jc w:val="center"/>
              <w:rPr>
                <w:rFonts w:ascii="Times New Roman" w:hAnsi="Times New Roman" w:cs="Times New Roman"/>
                <w:sz w:val="20"/>
              </w:rPr>
            </w:pPr>
            <w:r w:rsidRPr="00076D20">
              <w:rPr>
                <w:rFonts w:ascii="Times New Roman" w:hAnsi="Times New Roman" w:cs="Times New Roman"/>
                <w:sz w:val="20"/>
              </w:rPr>
              <w:t>16</w:t>
            </w:r>
          </w:p>
        </w:tc>
      </w:tr>
      <w:tr w:rsidR="00B6648B" w:rsidRPr="00076D20" w:rsidTr="00C343F9">
        <w:tc>
          <w:tcPr>
            <w:tcW w:w="7955" w:type="dxa"/>
          </w:tcPr>
          <w:p w:rsidR="00B6648B" w:rsidRPr="00076D20" w:rsidRDefault="00B6648B" w:rsidP="00E06F3C">
            <w:pPr>
              <w:pStyle w:val="Texto"/>
              <w:spacing w:after="0" w:line="240" w:lineRule="auto"/>
              <w:ind w:firstLine="0"/>
              <w:contextualSpacing/>
              <w:rPr>
                <w:rFonts w:ascii="Times New Roman" w:hAnsi="Times New Roman" w:cs="Times New Roman"/>
                <w:sz w:val="26"/>
                <w:szCs w:val="26"/>
              </w:rPr>
            </w:pPr>
            <w:r w:rsidRPr="00076D20">
              <w:rPr>
                <w:rFonts w:ascii="Times New Roman" w:hAnsi="Times New Roman" w:cs="Times New Roman"/>
                <w:sz w:val="26"/>
                <w:szCs w:val="26"/>
              </w:rPr>
              <w:t>Tratándose de estados financieros consolidados, las entidades primero deberán observar los lineamientos contenidos en la NIF B-8 “Estados financieros consolidados o combinados”, para luego aplicar los lineamientos contenidos en el presente criterio.</w:t>
            </w:r>
          </w:p>
          <w:p w:rsidR="00C343F9" w:rsidRPr="00076D20" w:rsidRDefault="00C343F9" w:rsidP="00E06F3C">
            <w:pPr>
              <w:pStyle w:val="Texto"/>
              <w:spacing w:after="0" w:line="240" w:lineRule="auto"/>
              <w:ind w:firstLine="0"/>
              <w:contextualSpacing/>
              <w:rPr>
                <w:rFonts w:ascii="Times New Roman" w:hAnsi="Times New Roman" w:cs="Times New Roman"/>
                <w:sz w:val="26"/>
                <w:szCs w:val="26"/>
              </w:rPr>
            </w:pPr>
          </w:p>
          <w:p w:rsidR="00B6648B" w:rsidRPr="00076D20" w:rsidRDefault="00B6648B" w:rsidP="00E06F3C">
            <w:pPr>
              <w:pStyle w:val="Texto"/>
              <w:spacing w:after="0" w:line="240" w:lineRule="auto"/>
              <w:ind w:firstLine="0"/>
              <w:contextualSpacing/>
              <w:rPr>
                <w:rFonts w:ascii="Times New Roman" w:hAnsi="Times New Roman" w:cs="Times New Roman"/>
                <w:sz w:val="26"/>
                <w:szCs w:val="26"/>
                <w:u w:val="single"/>
              </w:rPr>
            </w:pPr>
            <w:r w:rsidRPr="00076D20">
              <w:rPr>
                <w:rFonts w:ascii="Times New Roman" w:hAnsi="Times New Roman" w:cs="Times New Roman"/>
                <w:sz w:val="26"/>
                <w:szCs w:val="26"/>
                <w:u w:val="single"/>
              </w:rPr>
              <w:lastRenderedPageBreak/>
              <w:t>Evaluación de la transferencia</w:t>
            </w:r>
          </w:p>
          <w:p w:rsidR="00C343F9" w:rsidRPr="00076D20" w:rsidRDefault="00C343F9" w:rsidP="00E06F3C">
            <w:pPr>
              <w:pStyle w:val="Texto"/>
              <w:spacing w:after="0" w:line="240" w:lineRule="auto"/>
              <w:ind w:firstLine="0"/>
              <w:contextualSpacing/>
              <w:rPr>
                <w:rFonts w:ascii="Times New Roman" w:hAnsi="Times New Roman" w:cs="Times New Roman"/>
                <w:sz w:val="26"/>
                <w:szCs w:val="26"/>
                <w:u w:val="single"/>
              </w:rPr>
            </w:pPr>
          </w:p>
        </w:tc>
        <w:tc>
          <w:tcPr>
            <w:tcW w:w="758" w:type="dxa"/>
          </w:tcPr>
          <w:p w:rsidR="00B6648B" w:rsidRPr="00076D20" w:rsidRDefault="00B6648B" w:rsidP="00E06F3C">
            <w:pPr>
              <w:pStyle w:val="Texto"/>
              <w:spacing w:after="0" w:line="240" w:lineRule="auto"/>
              <w:ind w:firstLine="0"/>
              <w:contextualSpacing/>
              <w:jc w:val="center"/>
              <w:rPr>
                <w:rFonts w:ascii="Times New Roman" w:hAnsi="Times New Roman" w:cs="Times New Roman"/>
                <w:sz w:val="20"/>
              </w:rPr>
            </w:pPr>
            <w:r w:rsidRPr="00076D20">
              <w:rPr>
                <w:rFonts w:ascii="Times New Roman" w:hAnsi="Times New Roman" w:cs="Times New Roman"/>
                <w:sz w:val="20"/>
              </w:rPr>
              <w:lastRenderedPageBreak/>
              <w:t>17</w:t>
            </w:r>
          </w:p>
        </w:tc>
      </w:tr>
      <w:tr w:rsidR="00B6648B" w:rsidRPr="00076D20" w:rsidTr="00C343F9">
        <w:tc>
          <w:tcPr>
            <w:tcW w:w="7955" w:type="dxa"/>
          </w:tcPr>
          <w:p w:rsidR="00B6648B" w:rsidRPr="00076D20" w:rsidRDefault="00B6648B" w:rsidP="00E06F3C">
            <w:pPr>
              <w:pStyle w:val="Texto"/>
              <w:spacing w:after="0" w:line="240" w:lineRule="auto"/>
              <w:ind w:firstLine="0"/>
              <w:contextualSpacing/>
              <w:rPr>
                <w:rFonts w:ascii="Times New Roman" w:hAnsi="Times New Roman" w:cs="Times New Roman"/>
                <w:sz w:val="26"/>
                <w:szCs w:val="26"/>
              </w:rPr>
            </w:pPr>
            <w:r w:rsidRPr="00076D20">
              <w:rPr>
                <w:rFonts w:ascii="Times New Roman" w:hAnsi="Times New Roman" w:cs="Times New Roman"/>
                <w:sz w:val="26"/>
                <w:szCs w:val="26"/>
              </w:rPr>
              <w:lastRenderedPageBreak/>
              <w:t>Las entidades deberán determinar, antes de aplicar los lineamientos relativos a la baja de activos financieros, si la transferencia se realiza por una porción de un activo financiero (o porción de un grupo de activos financieros substancialmente similares), o bien, por la totalidad de un activo financiero (o grupo de activos financieros substancialmente similares), conforme a lo siguiente:</w:t>
            </w:r>
          </w:p>
          <w:p w:rsidR="00E06F3C" w:rsidRPr="00076D20" w:rsidRDefault="00E06F3C" w:rsidP="00E06F3C">
            <w:pPr>
              <w:pStyle w:val="Texto"/>
              <w:spacing w:after="0" w:line="240" w:lineRule="auto"/>
              <w:ind w:firstLine="0"/>
              <w:contextualSpacing/>
              <w:rPr>
                <w:rFonts w:ascii="Times New Roman" w:hAnsi="Times New Roman" w:cs="Times New Roman"/>
                <w:sz w:val="26"/>
                <w:szCs w:val="26"/>
              </w:rPr>
            </w:pPr>
          </w:p>
          <w:p w:rsidR="00B6648B" w:rsidRPr="00076D20" w:rsidRDefault="00B6648B" w:rsidP="00581F20">
            <w:pPr>
              <w:pStyle w:val="Texto"/>
              <w:spacing w:after="0" w:line="240" w:lineRule="auto"/>
              <w:ind w:left="423" w:hanging="423"/>
              <w:contextualSpacing/>
              <w:rPr>
                <w:rFonts w:ascii="Times New Roman" w:hAnsi="Times New Roman" w:cs="Times New Roman"/>
                <w:sz w:val="26"/>
                <w:szCs w:val="26"/>
              </w:rPr>
            </w:pPr>
            <w:r w:rsidRPr="00076D20">
              <w:rPr>
                <w:rFonts w:ascii="Times New Roman" w:hAnsi="Times New Roman" w:cs="Times New Roman"/>
                <w:sz w:val="26"/>
                <w:szCs w:val="26"/>
              </w:rPr>
              <w:t>a)</w:t>
            </w:r>
            <w:r w:rsidRPr="00076D20">
              <w:rPr>
                <w:rFonts w:ascii="Times New Roman" w:hAnsi="Times New Roman" w:cs="Times New Roman"/>
                <w:sz w:val="26"/>
                <w:szCs w:val="26"/>
              </w:rPr>
              <w:tab/>
              <w:t>Las normas relativas a la baja de activos financieros serán aplicables a la porción de un activo financiero (o porción de un grupo de activos financieros), únicamente si la porción sujeta a evaluación para su baja cumple con alguna de las siguientes condiciones:</w:t>
            </w:r>
          </w:p>
          <w:p w:rsidR="00B6648B" w:rsidRPr="00076D20" w:rsidRDefault="00B6648B" w:rsidP="00581F20">
            <w:pPr>
              <w:pStyle w:val="Texto"/>
              <w:spacing w:after="0" w:line="240" w:lineRule="auto"/>
              <w:ind w:left="707" w:hanging="284"/>
              <w:contextualSpacing/>
              <w:rPr>
                <w:rFonts w:ascii="Times New Roman" w:hAnsi="Times New Roman" w:cs="Times New Roman"/>
                <w:sz w:val="26"/>
                <w:szCs w:val="26"/>
              </w:rPr>
            </w:pPr>
            <w:r w:rsidRPr="00076D20">
              <w:rPr>
                <w:rFonts w:ascii="Times New Roman" w:hAnsi="Times New Roman" w:cs="Times New Roman"/>
                <w:sz w:val="26"/>
                <w:szCs w:val="26"/>
              </w:rPr>
              <w:t>-</w:t>
            </w:r>
            <w:r w:rsidRPr="00076D20">
              <w:rPr>
                <w:rFonts w:ascii="Times New Roman" w:hAnsi="Times New Roman" w:cs="Times New Roman"/>
                <w:sz w:val="26"/>
                <w:szCs w:val="26"/>
              </w:rPr>
              <w:tab/>
              <w:t>La porción únicamente comprende flujos de efectivo específicamente identificados de un activo financiero (o de un grupo de activos financieros substancialmente similares).</w:t>
            </w:r>
          </w:p>
          <w:p w:rsidR="00B6648B" w:rsidRPr="00076D20" w:rsidRDefault="00B6648B" w:rsidP="00581F20">
            <w:pPr>
              <w:pStyle w:val="Texto"/>
              <w:spacing w:after="0" w:line="240" w:lineRule="auto"/>
              <w:ind w:left="707" w:hanging="284"/>
              <w:contextualSpacing/>
              <w:rPr>
                <w:rFonts w:ascii="Times New Roman" w:hAnsi="Times New Roman" w:cs="Times New Roman"/>
                <w:sz w:val="26"/>
                <w:szCs w:val="26"/>
              </w:rPr>
            </w:pPr>
            <w:r w:rsidRPr="00076D20">
              <w:rPr>
                <w:rFonts w:ascii="Times New Roman" w:hAnsi="Times New Roman" w:cs="Times New Roman"/>
                <w:sz w:val="26"/>
                <w:szCs w:val="26"/>
              </w:rPr>
              <w:t>-</w:t>
            </w:r>
            <w:r w:rsidRPr="00076D20">
              <w:rPr>
                <w:rFonts w:ascii="Times New Roman" w:hAnsi="Times New Roman" w:cs="Times New Roman"/>
                <w:sz w:val="26"/>
                <w:szCs w:val="26"/>
              </w:rPr>
              <w:tab/>
              <w:t>La porción comprende únicamente una participación proporcional completa (a prorrata) en los flujos de efectivo de un activo financiero (o de un grupo de activos financieros substancialmente similares).</w:t>
            </w:r>
          </w:p>
          <w:p w:rsidR="00B6648B" w:rsidRPr="00076D20" w:rsidRDefault="00B6648B" w:rsidP="00581F20">
            <w:pPr>
              <w:pStyle w:val="Texto"/>
              <w:spacing w:after="0" w:line="240" w:lineRule="auto"/>
              <w:ind w:left="707" w:hanging="284"/>
              <w:contextualSpacing/>
              <w:rPr>
                <w:rFonts w:ascii="Times New Roman" w:hAnsi="Times New Roman" w:cs="Times New Roman"/>
                <w:sz w:val="26"/>
                <w:szCs w:val="26"/>
              </w:rPr>
            </w:pPr>
            <w:r w:rsidRPr="00076D20">
              <w:rPr>
                <w:rFonts w:ascii="Times New Roman" w:hAnsi="Times New Roman" w:cs="Times New Roman"/>
                <w:sz w:val="26"/>
                <w:szCs w:val="26"/>
              </w:rPr>
              <w:t>-</w:t>
            </w:r>
            <w:r w:rsidRPr="00076D20">
              <w:rPr>
                <w:rFonts w:ascii="Times New Roman" w:hAnsi="Times New Roman" w:cs="Times New Roman"/>
                <w:sz w:val="26"/>
                <w:szCs w:val="26"/>
              </w:rPr>
              <w:tab/>
              <w:t>La porción comprende únicamente una participación proporcional de ciertos flujos de efectivo plenamente identificados de un activo financiero (o de un grupo de activos financieros substancialmente similares).</w:t>
            </w:r>
          </w:p>
          <w:p w:rsidR="00B6648B" w:rsidRPr="00076D20" w:rsidRDefault="00B6648B" w:rsidP="00581F20">
            <w:pPr>
              <w:pStyle w:val="Texto"/>
              <w:spacing w:after="0" w:line="240" w:lineRule="auto"/>
              <w:ind w:left="423" w:hanging="423"/>
              <w:contextualSpacing/>
              <w:rPr>
                <w:rFonts w:ascii="Times New Roman" w:hAnsi="Times New Roman" w:cs="Times New Roman"/>
                <w:sz w:val="26"/>
                <w:szCs w:val="26"/>
              </w:rPr>
            </w:pPr>
            <w:r w:rsidRPr="00076D20">
              <w:rPr>
                <w:rFonts w:ascii="Times New Roman" w:hAnsi="Times New Roman" w:cs="Times New Roman"/>
                <w:sz w:val="26"/>
                <w:szCs w:val="26"/>
              </w:rPr>
              <w:t>b)</w:t>
            </w:r>
            <w:r w:rsidRPr="00076D20">
              <w:rPr>
                <w:rFonts w:ascii="Times New Roman" w:hAnsi="Times New Roman" w:cs="Times New Roman"/>
                <w:sz w:val="26"/>
                <w:szCs w:val="26"/>
              </w:rPr>
              <w:tab/>
              <w:t>En cualquier otro caso, los lineamientos relativos a la baja de activos financieros aplicarán a los activos financieros (o al grupo de activos financieros substancialmente similares) en su totalidad.</w:t>
            </w:r>
          </w:p>
          <w:p w:rsidR="00C343F9" w:rsidRPr="00076D20" w:rsidRDefault="00C343F9" w:rsidP="00E06F3C">
            <w:pPr>
              <w:pStyle w:val="Texto"/>
              <w:spacing w:after="0" w:line="240" w:lineRule="auto"/>
              <w:ind w:left="720" w:hanging="432"/>
              <w:contextualSpacing/>
              <w:rPr>
                <w:rFonts w:ascii="Times New Roman" w:hAnsi="Times New Roman" w:cs="Times New Roman"/>
                <w:sz w:val="26"/>
                <w:szCs w:val="26"/>
              </w:rPr>
            </w:pPr>
          </w:p>
        </w:tc>
        <w:tc>
          <w:tcPr>
            <w:tcW w:w="758" w:type="dxa"/>
          </w:tcPr>
          <w:p w:rsidR="00B6648B" w:rsidRPr="00076D20" w:rsidRDefault="00B6648B" w:rsidP="00E06F3C">
            <w:pPr>
              <w:pStyle w:val="Texto"/>
              <w:spacing w:after="0" w:line="240" w:lineRule="auto"/>
              <w:ind w:firstLine="0"/>
              <w:contextualSpacing/>
              <w:jc w:val="center"/>
              <w:rPr>
                <w:rFonts w:ascii="Times New Roman" w:hAnsi="Times New Roman" w:cs="Times New Roman"/>
                <w:sz w:val="20"/>
              </w:rPr>
            </w:pPr>
            <w:r w:rsidRPr="00076D20">
              <w:rPr>
                <w:rFonts w:ascii="Times New Roman" w:hAnsi="Times New Roman" w:cs="Times New Roman"/>
                <w:sz w:val="20"/>
              </w:rPr>
              <w:t>18</w:t>
            </w:r>
          </w:p>
        </w:tc>
      </w:tr>
      <w:tr w:rsidR="00B6648B" w:rsidRPr="00076D20" w:rsidTr="00C343F9">
        <w:tc>
          <w:tcPr>
            <w:tcW w:w="7955" w:type="dxa"/>
          </w:tcPr>
          <w:p w:rsidR="00B6648B" w:rsidRPr="00076D20" w:rsidRDefault="00B6648B" w:rsidP="00E06F3C">
            <w:pPr>
              <w:pStyle w:val="Texto"/>
              <w:spacing w:after="0" w:line="240" w:lineRule="auto"/>
              <w:ind w:firstLine="0"/>
              <w:contextualSpacing/>
              <w:rPr>
                <w:rFonts w:ascii="Times New Roman" w:hAnsi="Times New Roman" w:cs="Times New Roman"/>
                <w:sz w:val="26"/>
                <w:szCs w:val="26"/>
              </w:rPr>
            </w:pPr>
            <w:r w:rsidRPr="00076D20">
              <w:rPr>
                <w:rFonts w:ascii="Times New Roman" w:hAnsi="Times New Roman" w:cs="Times New Roman"/>
                <w:sz w:val="26"/>
                <w:szCs w:val="26"/>
              </w:rPr>
              <w:t>En lo sucesivo, para efectos del presente criterio, el término “activos financieros” comprenderá, indistintamente, una porción de un activo financiero (o una porción de un grupo de activos financieros substancialmente similares), o bien, un activo financiero (o un grupo de activos financieros substancialmente similares) en su totalidad.</w:t>
            </w:r>
          </w:p>
          <w:p w:rsidR="00C343F9" w:rsidRPr="00076D20" w:rsidRDefault="00C343F9" w:rsidP="00E06F3C">
            <w:pPr>
              <w:pStyle w:val="Texto"/>
              <w:spacing w:after="0" w:line="240" w:lineRule="auto"/>
              <w:ind w:firstLine="0"/>
              <w:contextualSpacing/>
              <w:rPr>
                <w:rFonts w:ascii="Times New Roman" w:hAnsi="Times New Roman" w:cs="Times New Roman"/>
                <w:sz w:val="26"/>
                <w:szCs w:val="26"/>
              </w:rPr>
            </w:pPr>
          </w:p>
          <w:p w:rsidR="00B6648B" w:rsidRPr="00076D20" w:rsidRDefault="00B6648B" w:rsidP="00E06F3C">
            <w:pPr>
              <w:pStyle w:val="Texto"/>
              <w:spacing w:after="0" w:line="240" w:lineRule="auto"/>
              <w:ind w:firstLine="0"/>
              <w:contextualSpacing/>
              <w:rPr>
                <w:rFonts w:ascii="Times New Roman" w:hAnsi="Times New Roman" w:cs="Times New Roman"/>
                <w:sz w:val="26"/>
                <w:szCs w:val="26"/>
                <w:u w:val="single"/>
              </w:rPr>
            </w:pPr>
            <w:r w:rsidRPr="00076D20">
              <w:rPr>
                <w:rFonts w:ascii="Times New Roman" w:hAnsi="Times New Roman" w:cs="Times New Roman"/>
                <w:sz w:val="26"/>
                <w:szCs w:val="26"/>
                <w:u w:val="single"/>
              </w:rPr>
              <w:t>Consideraciones para la baja de activos financieros</w:t>
            </w:r>
          </w:p>
          <w:p w:rsidR="00C343F9" w:rsidRPr="00076D20" w:rsidRDefault="00C343F9" w:rsidP="00E06F3C">
            <w:pPr>
              <w:pStyle w:val="Texto"/>
              <w:spacing w:after="0" w:line="240" w:lineRule="auto"/>
              <w:ind w:firstLine="0"/>
              <w:contextualSpacing/>
              <w:rPr>
                <w:rFonts w:ascii="Times New Roman" w:hAnsi="Times New Roman" w:cs="Times New Roman"/>
                <w:sz w:val="26"/>
                <w:szCs w:val="26"/>
                <w:u w:val="single"/>
              </w:rPr>
            </w:pPr>
          </w:p>
        </w:tc>
        <w:tc>
          <w:tcPr>
            <w:tcW w:w="758" w:type="dxa"/>
          </w:tcPr>
          <w:p w:rsidR="00B6648B" w:rsidRPr="00076D20" w:rsidRDefault="00B6648B" w:rsidP="00E06F3C">
            <w:pPr>
              <w:pStyle w:val="Texto"/>
              <w:spacing w:after="0" w:line="240" w:lineRule="auto"/>
              <w:ind w:firstLine="0"/>
              <w:contextualSpacing/>
              <w:jc w:val="center"/>
              <w:rPr>
                <w:rFonts w:ascii="Times New Roman" w:hAnsi="Times New Roman" w:cs="Times New Roman"/>
                <w:sz w:val="20"/>
              </w:rPr>
            </w:pPr>
            <w:r w:rsidRPr="00076D20">
              <w:rPr>
                <w:rFonts w:ascii="Times New Roman" w:hAnsi="Times New Roman" w:cs="Times New Roman"/>
                <w:sz w:val="20"/>
              </w:rPr>
              <w:t>19</w:t>
            </w:r>
          </w:p>
        </w:tc>
      </w:tr>
      <w:tr w:rsidR="00B6648B" w:rsidRPr="00076D20" w:rsidTr="00C343F9">
        <w:tc>
          <w:tcPr>
            <w:tcW w:w="7955" w:type="dxa"/>
          </w:tcPr>
          <w:p w:rsidR="00B6648B" w:rsidRPr="00076D20" w:rsidRDefault="00B6648B" w:rsidP="00E06F3C">
            <w:pPr>
              <w:pStyle w:val="Texto"/>
              <w:spacing w:after="0" w:line="240" w:lineRule="auto"/>
              <w:ind w:firstLine="0"/>
              <w:contextualSpacing/>
              <w:rPr>
                <w:rFonts w:ascii="Times New Roman" w:hAnsi="Times New Roman" w:cs="Times New Roman"/>
                <w:sz w:val="26"/>
                <w:szCs w:val="26"/>
              </w:rPr>
            </w:pPr>
            <w:r w:rsidRPr="00076D20">
              <w:rPr>
                <w:rFonts w:ascii="Times New Roman" w:hAnsi="Times New Roman" w:cs="Times New Roman"/>
                <w:sz w:val="26"/>
                <w:szCs w:val="26"/>
              </w:rPr>
              <w:t>Las entidades deberán dar de baja un activo financiero, únicamente cuando:</w:t>
            </w:r>
          </w:p>
          <w:p w:rsidR="00E06F3C" w:rsidRPr="00076D20" w:rsidRDefault="00E06F3C" w:rsidP="00E06F3C">
            <w:pPr>
              <w:pStyle w:val="Texto"/>
              <w:spacing w:after="0" w:line="240" w:lineRule="auto"/>
              <w:ind w:firstLine="0"/>
              <w:contextualSpacing/>
              <w:rPr>
                <w:rFonts w:ascii="Times New Roman" w:hAnsi="Times New Roman" w:cs="Times New Roman"/>
                <w:sz w:val="26"/>
                <w:szCs w:val="26"/>
              </w:rPr>
            </w:pPr>
          </w:p>
          <w:p w:rsidR="00B6648B" w:rsidRPr="00076D20" w:rsidRDefault="00B6648B" w:rsidP="001543AD">
            <w:pPr>
              <w:pStyle w:val="Texto"/>
              <w:numPr>
                <w:ilvl w:val="0"/>
                <w:numId w:val="2"/>
              </w:numPr>
              <w:spacing w:after="0" w:line="240" w:lineRule="auto"/>
              <w:ind w:left="423" w:hanging="423"/>
              <w:contextualSpacing/>
              <w:rPr>
                <w:rFonts w:ascii="Times New Roman" w:hAnsi="Times New Roman" w:cs="Times New Roman"/>
                <w:sz w:val="26"/>
                <w:szCs w:val="26"/>
              </w:rPr>
            </w:pPr>
            <w:r w:rsidRPr="00076D20">
              <w:rPr>
                <w:rFonts w:ascii="Times New Roman" w:hAnsi="Times New Roman" w:cs="Times New Roman"/>
                <w:sz w:val="26"/>
                <w:szCs w:val="26"/>
              </w:rPr>
              <w:t>los derechos contractuales sobre los flujos de efectivo previstos en el activo financiero expiren, o</w:t>
            </w:r>
          </w:p>
          <w:p w:rsidR="00B6648B" w:rsidRPr="00076D20" w:rsidRDefault="00B6648B" w:rsidP="001543AD">
            <w:pPr>
              <w:pStyle w:val="Texto"/>
              <w:numPr>
                <w:ilvl w:val="0"/>
                <w:numId w:val="2"/>
              </w:numPr>
              <w:spacing w:after="0" w:line="240" w:lineRule="auto"/>
              <w:ind w:left="423" w:hanging="423"/>
              <w:contextualSpacing/>
              <w:rPr>
                <w:rFonts w:ascii="Times New Roman" w:hAnsi="Times New Roman" w:cs="Times New Roman"/>
                <w:sz w:val="26"/>
                <w:szCs w:val="26"/>
              </w:rPr>
            </w:pPr>
            <w:r w:rsidRPr="00076D20">
              <w:rPr>
                <w:rFonts w:ascii="Times New Roman" w:hAnsi="Times New Roman" w:cs="Times New Roman"/>
                <w:sz w:val="26"/>
                <w:szCs w:val="26"/>
              </w:rPr>
              <w:t xml:space="preserve">cuando la entidad transfiera el activo financiero de conformidad con lo señalado en los dos párrafos siguientes, y dicha transferencia cumpla </w:t>
            </w:r>
            <w:r w:rsidRPr="00076D20">
              <w:rPr>
                <w:rFonts w:ascii="Times New Roman" w:hAnsi="Times New Roman" w:cs="Times New Roman"/>
                <w:sz w:val="26"/>
                <w:szCs w:val="26"/>
              </w:rPr>
              <w:lastRenderedPageBreak/>
              <w:t>con los requisitos establecidos en el presente criterio para la baja de activos financieros.</w:t>
            </w:r>
          </w:p>
          <w:p w:rsidR="00C343F9" w:rsidRPr="00076D20" w:rsidRDefault="00C343F9" w:rsidP="00E06F3C">
            <w:pPr>
              <w:pStyle w:val="Texto"/>
              <w:spacing w:after="0" w:line="240" w:lineRule="auto"/>
              <w:ind w:left="720" w:hanging="432"/>
              <w:contextualSpacing/>
              <w:rPr>
                <w:rFonts w:ascii="Times New Roman" w:hAnsi="Times New Roman" w:cs="Times New Roman"/>
                <w:sz w:val="26"/>
                <w:szCs w:val="26"/>
              </w:rPr>
            </w:pPr>
          </w:p>
        </w:tc>
        <w:tc>
          <w:tcPr>
            <w:tcW w:w="758" w:type="dxa"/>
          </w:tcPr>
          <w:p w:rsidR="00B6648B" w:rsidRPr="00076D20" w:rsidRDefault="00B6648B" w:rsidP="00E06F3C">
            <w:pPr>
              <w:pStyle w:val="Texto"/>
              <w:spacing w:after="0" w:line="240" w:lineRule="auto"/>
              <w:ind w:firstLine="0"/>
              <w:contextualSpacing/>
              <w:jc w:val="center"/>
              <w:rPr>
                <w:rFonts w:ascii="Times New Roman" w:hAnsi="Times New Roman" w:cs="Times New Roman"/>
                <w:sz w:val="20"/>
              </w:rPr>
            </w:pPr>
            <w:r w:rsidRPr="00076D20">
              <w:rPr>
                <w:rFonts w:ascii="Times New Roman" w:hAnsi="Times New Roman" w:cs="Times New Roman"/>
                <w:sz w:val="20"/>
              </w:rPr>
              <w:lastRenderedPageBreak/>
              <w:t>20</w:t>
            </w:r>
          </w:p>
        </w:tc>
      </w:tr>
      <w:tr w:rsidR="00B6648B" w:rsidRPr="00076D20" w:rsidTr="00C343F9">
        <w:tc>
          <w:tcPr>
            <w:tcW w:w="7955" w:type="dxa"/>
          </w:tcPr>
          <w:p w:rsidR="00B6648B" w:rsidRPr="00076D20" w:rsidRDefault="00B6648B" w:rsidP="00E06F3C">
            <w:pPr>
              <w:pStyle w:val="Texto"/>
              <w:spacing w:after="0" w:line="240" w:lineRule="auto"/>
              <w:ind w:firstLine="0"/>
              <w:contextualSpacing/>
              <w:rPr>
                <w:rFonts w:ascii="Times New Roman" w:hAnsi="Times New Roman" w:cs="Times New Roman"/>
                <w:sz w:val="26"/>
                <w:szCs w:val="26"/>
              </w:rPr>
            </w:pPr>
            <w:r w:rsidRPr="00076D20">
              <w:rPr>
                <w:rFonts w:ascii="Times New Roman" w:hAnsi="Times New Roman" w:cs="Times New Roman"/>
                <w:sz w:val="26"/>
                <w:szCs w:val="26"/>
              </w:rPr>
              <w:lastRenderedPageBreak/>
              <w:t>Se entenderá que las entidades transfieren un activo financiero únicamente cuando:</w:t>
            </w:r>
          </w:p>
          <w:p w:rsidR="00E06F3C" w:rsidRPr="00076D20" w:rsidRDefault="00E06F3C" w:rsidP="00E06F3C">
            <w:pPr>
              <w:pStyle w:val="Texto"/>
              <w:spacing w:after="0" w:line="240" w:lineRule="auto"/>
              <w:ind w:firstLine="0"/>
              <w:contextualSpacing/>
              <w:rPr>
                <w:rFonts w:ascii="Times New Roman" w:hAnsi="Times New Roman" w:cs="Times New Roman"/>
                <w:sz w:val="26"/>
                <w:szCs w:val="26"/>
              </w:rPr>
            </w:pPr>
          </w:p>
          <w:p w:rsidR="00B6648B" w:rsidRPr="00076D20" w:rsidRDefault="00B6648B" w:rsidP="001543AD">
            <w:pPr>
              <w:pStyle w:val="Texto"/>
              <w:numPr>
                <w:ilvl w:val="0"/>
                <w:numId w:val="3"/>
              </w:numPr>
              <w:spacing w:after="0" w:line="240" w:lineRule="auto"/>
              <w:ind w:left="423" w:hanging="423"/>
              <w:contextualSpacing/>
              <w:rPr>
                <w:rFonts w:ascii="Times New Roman" w:hAnsi="Times New Roman" w:cs="Times New Roman"/>
                <w:sz w:val="26"/>
                <w:szCs w:val="26"/>
              </w:rPr>
            </w:pPr>
            <w:r w:rsidRPr="00076D20">
              <w:rPr>
                <w:rFonts w:ascii="Times New Roman" w:hAnsi="Times New Roman" w:cs="Times New Roman"/>
                <w:sz w:val="26"/>
                <w:szCs w:val="26"/>
              </w:rPr>
              <w:t>se transfieran los derechos contractuales a recibir los flujos de efectivo provenientes del activo financiero, o</w:t>
            </w:r>
          </w:p>
          <w:p w:rsidR="00B6648B" w:rsidRPr="00076D20" w:rsidRDefault="00B6648B" w:rsidP="001543AD">
            <w:pPr>
              <w:pStyle w:val="Texto"/>
              <w:numPr>
                <w:ilvl w:val="0"/>
                <w:numId w:val="3"/>
              </w:numPr>
              <w:spacing w:after="0" w:line="240" w:lineRule="auto"/>
              <w:ind w:left="423" w:hanging="423"/>
              <w:contextualSpacing/>
              <w:rPr>
                <w:rFonts w:ascii="Times New Roman" w:hAnsi="Times New Roman" w:cs="Times New Roman"/>
                <w:sz w:val="26"/>
                <w:szCs w:val="26"/>
              </w:rPr>
            </w:pPr>
            <w:r w:rsidRPr="00076D20">
              <w:rPr>
                <w:rFonts w:ascii="Times New Roman" w:hAnsi="Times New Roman" w:cs="Times New Roman"/>
                <w:sz w:val="26"/>
                <w:szCs w:val="26"/>
              </w:rPr>
              <w:t>se retengan los derechos contractuales a recibir los flujos de efectivo provenientes del activo financiero y al mismo tiempo se asuma una obligación contractual de pagar dichos flujos de efectivo a un tercero, que cumpla con los requisitos señalados en el siguiente párrafo.</w:t>
            </w:r>
          </w:p>
          <w:p w:rsidR="00C343F9" w:rsidRPr="00076D20" w:rsidRDefault="00C343F9" w:rsidP="00E06F3C">
            <w:pPr>
              <w:pStyle w:val="Texto"/>
              <w:spacing w:after="0" w:line="240" w:lineRule="auto"/>
              <w:ind w:left="720" w:hanging="432"/>
              <w:contextualSpacing/>
              <w:rPr>
                <w:rFonts w:ascii="Times New Roman" w:hAnsi="Times New Roman" w:cs="Times New Roman"/>
                <w:sz w:val="26"/>
                <w:szCs w:val="26"/>
              </w:rPr>
            </w:pPr>
          </w:p>
        </w:tc>
        <w:tc>
          <w:tcPr>
            <w:tcW w:w="758" w:type="dxa"/>
          </w:tcPr>
          <w:p w:rsidR="00B6648B" w:rsidRPr="00076D20" w:rsidRDefault="00B6648B" w:rsidP="00E06F3C">
            <w:pPr>
              <w:pStyle w:val="Texto"/>
              <w:spacing w:after="0" w:line="240" w:lineRule="auto"/>
              <w:ind w:firstLine="0"/>
              <w:contextualSpacing/>
              <w:jc w:val="center"/>
              <w:rPr>
                <w:rFonts w:ascii="Times New Roman" w:hAnsi="Times New Roman" w:cs="Times New Roman"/>
                <w:sz w:val="20"/>
              </w:rPr>
            </w:pPr>
            <w:r w:rsidRPr="00076D20">
              <w:rPr>
                <w:rFonts w:ascii="Times New Roman" w:hAnsi="Times New Roman" w:cs="Times New Roman"/>
                <w:sz w:val="20"/>
              </w:rPr>
              <w:t>21</w:t>
            </w:r>
          </w:p>
        </w:tc>
      </w:tr>
      <w:tr w:rsidR="00B6648B" w:rsidRPr="00076D20" w:rsidTr="00C343F9">
        <w:tc>
          <w:tcPr>
            <w:tcW w:w="7955" w:type="dxa"/>
          </w:tcPr>
          <w:p w:rsidR="00B6648B" w:rsidRPr="00076D20" w:rsidRDefault="00B6648B" w:rsidP="00E06F3C">
            <w:pPr>
              <w:pStyle w:val="Texto"/>
              <w:spacing w:after="0" w:line="240" w:lineRule="auto"/>
              <w:ind w:firstLine="0"/>
              <w:contextualSpacing/>
              <w:rPr>
                <w:rFonts w:ascii="Times New Roman" w:hAnsi="Times New Roman" w:cs="Times New Roman"/>
                <w:sz w:val="26"/>
                <w:szCs w:val="26"/>
              </w:rPr>
            </w:pPr>
            <w:r w:rsidRPr="00076D20">
              <w:rPr>
                <w:rFonts w:ascii="Times New Roman" w:hAnsi="Times New Roman" w:cs="Times New Roman"/>
                <w:sz w:val="26"/>
                <w:szCs w:val="26"/>
              </w:rPr>
              <w:t>En los casos en que una entidad retenga los derechos contractuales a recibir los flujos de efectivo provenientes del activo financiero y al mismo tiempo asuma una obligación contractual de pagar dichos flujos de efectivo a un tercero, se considerará la operación como una transferencia, si y sólo si, se cumplen todas y cada una de las siguientes condiciones:</w:t>
            </w:r>
          </w:p>
          <w:p w:rsidR="00E06F3C" w:rsidRPr="00076D20" w:rsidRDefault="00E06F3C" w:rsidP="00E06F3C">
            <w:pPr>
              <w:pStyle w:val="Texto"/>
              <w:spacing w:after="0" w:line="240" w:lineRule="auto"/>
              <w:ind w:firstLine="0"/>
              <w:contextualSpacing/>
              <w:rPr>
                <w:rFonts w:ascii="Times New Roman" w:hAnsi="Times New Roman" w:cs="Times New Roman"/>
                <w:sz w:val="26"/>
                <w:szCs w:val="26"/>
              </w:rPr>
            </w:pPr>
          </w:p>
          <w:p w:rsidR="00B6648B" w:rsidRPr="00076D20" w:rsidRDefault="00B6648B" w:rsidP="00581F20">
            <w:pPr>
              <w:pStyle w:val="Texto"/>
              <w:spacing w:after="0" w:line="240" w:lineRule="auto"/>
              <w:ind w:left="423" w:hanging="423"/>
              <w:contextualSpacing/>
              <w:rPr>
                <w:rFonts w:ascii="Times New Roman" w:hAnsi="Times New Roman" w:cs="Times New Roman"/>
                <w:sz w:val="26"/>
                <w:szCs w:val="26"/>
              </w:rPr>
            </w:pPr>
            <w:r w:rsidRPr="00076D20">
              <w:rPr>
                <w:rFonts w:ascii="Times New Roman" w:hAnsi="Times New Roman" w:cs="Times New Roman"/>
                <w:sz w:val="26"/>
                <w:szCs w:val="26"/>
              </w:rPr>
              <w:t>a)</w:t>
            </w:r>
            <w:r w:rsidRPr="00076D20">
              <w:rPr>
                <w:rFonts w:ascii="Times New Roman" w:hAnsi="Times New Roman" w:cs="Times New Roman"/>
                <w:sz w:val="26"/>
                <w:szCs w:val="26"/>
              </w:rPr>
              <w:tab/>
              <w:t>La entidad no mantiene una obligación de pagar los flujos de efectivo a un tercero, a menos que cobre dichos flujos provenientes del activo financiero.</w:t>
            </w:r>
          </w:p>
          <w:p w:rsidR="00B6648B" w:rsidRPr="00076D20" w:rsidRDefault="00B6648B" w:rsidP="00581F20">
            <w:pPr>
              <w:pStyle w:val="Texto"/>
              <w:spacing w:after="0" w:line="240" w:lineRule="auto"/>
              <w:ind w:left="423" w:hanging="423"/>
              <w:contextualSpacing/>
              <w:rPr>
                <w:rFonts w:ascii="Times New Roman" w:hAnsi="Times New Roman" w:cs="Times New Roman"/>
                <w:sz w:val="26"/>
                <w:szCs w:val="26"/>
              </w:rPr>
            </w:pPr>
            <w:r w:rsidRPr="00076D20">
              <w:rPr>
                <w:rFonts w:ascii="Times New Roman" w:hAnsi="Times New Roman" w:cs="Times New Roman"/>
                <w:sz w:val="26"/>
                <w:szCs w:val="26"/>
              </w:rPr>
              <w:t>b)</w:t>
            </w:r>
            <w:r w:rsidRPr="00076D20">
              <w:rPr>
                <w:rFonts w:ascii="Times New Roman" w:hAnsi="Times New Roman" w:cs="Times New Roman"/>
                <w:sz w:val="26"/>
                <w:szCs w:val="26"/>
              </w:rPr>
              <w:tab/>
              <w:t>La entidad se encuentra imposibilitada contractualmente para vender o dar en garantía el activo financiero, salvo que con ello se garantice a un tercero el pago de los flujos de efectivo comprometidos.</w:t>
            </w:r>
          </w:p>
          <w:p w:rsidR="00B6648B" w:rsidRPr="00076D20" w:rsidRDefault="00B6648B" w:rsidP="00581F20">
            <w:pPr>
              <w:pStyle w:val="Texto"/>
              <w:spacing w:after="0" w:line="240" w:lineRule="auto"/>
              <w:ind w:left="423" w:hanging="423"/>
              <w:contextualSpacing/>
              <w:rPr>
                <w:rFonts w:ascii="Times New Roman" w:hAnsi="Times New Roman" w:cs="Times New Roman"/>
                <w:sz w:val="26"/>
                <w:szCs w:val="26"/>
              </w:rPr>
            </w:pPr>
            <w:r w:rsidRPr="00076D20">
              <w:rPr>
                <w:rFonts w:ascii="Times New Roman" w:hAnsi="Times New Roman" w:cs="Times New Roman"/>
                <w:sz w:val="26"/>
                <w:szCs w:val="26"/>
              </w:rPr>
              <w:t>c)</w:t>
            </w:r>
            <w:r w:rsidRPr="00076D20">
              <w:rPr>
                <w:rFonts w:ascii="Times New Roman" w:hAnsi="Times New Roman" w:cs="Times New Roman"/>
                <w:sz w:val="26"/>
                <w:szCs w:val="26"/>
              </w:rPr>
              <w:tab/>
              <w:t>La entidad se encuentre obligada a remitir los flujos de efectivo que cobre en nombre de un tercero, provenientes del activo financiero sin retraso significativo, sin que dicha entidad pueda invertir el monto correspondiente a dichos flujos, excepto tratándose de inversiones a corto plazo en efectivo o sus equivalentes durante un periodo de tiempo relativamente corto comprendido entre la fecha de cobro y la fecha de remisión pactada con los eventuales beneficiarios, siempre que los intereses generados por dichas inversiones sean igualmente remitidos al tercero.</w:t>
            </w:r>
          </w:p>
          <w:p w:rsidR="00C343F9" w:rsidRPr="00076D20" w:rsidRDefault="00C343F9" w:rsidP="00E06F3C">
            <w:pPr>
              <w:pStyle w:val="Texto"/>
              <w:spacing w:after="0" w:line="240" w:lineRule="auto"/>
              <w:ind w:left="720" w:hanging="432"/>
              <w:contextualSpacing/>
              <w:rPr>
                <w:rFonts w:ascii="Times New Roman" w:hAnsi="Times New Roman" w:cs="Times New Roman"/>
                <w:sz w:val="26"/>
                <w:szCs w:val="26"/>
              </w:rPr>
            </w:pPr>
          </w:p>
        </w:tc>
        <w:tc>
          <w:tcPr>
            <w:tcW w:w="758" w:type="dxa"/>
          </w:tcPr>
          <w:p w:rsidR="00B6648B" w:rsidRPr="00076D20" w:rsidRDefault="00B6648B" w:rsidP="00E06F3C">
            <w:pPr>
              <w:pStyle w:val="Texto"/>
              <w:spacing w:after="0" w:line="240" w:lineRule="auto"/>
              <w:ind w:firstLine="0"/>
              <w:contextualSpacing/>
              <w:jc w:val="center"/>
              <w:rPr>
                <w:rFonts w:ascii="Times New Roman" w:hAnsi="Times New Roman" w:cs="Times New Roman"/>
                <w:sz w:val="20"/>
              </w:rPr>
            </w:pPr>
            <w:r w:rsidRPr="00076D20">
              <w:rPr>
                <w:rFonts w:ascii="Times New Roman" w:hAnsi="Times New Roman" w:cs="Times New Roman"/>
                <w:sz w:val="20"/>
              </w:rPr>
              <w:t>22</w:t>
            </w:r>
          </w:p>
        </w:tc>
      </w:tr>
      <w:tr w:rsidR="00B6648B" w:rsidRPr="00076D20" w:rsidTr="00C343F9">
        <w:tc>
          <w:tcPr>
            <w:tcW w:w="7955" w:type="dxa"/>
          </w:tcPr>
          <w:p w:rsidR="00B6648B" w:rsidRPr="00076D20" w:rsidRDefault="00B6648B" w:rsidP="00E06F3C">
            <w:pPr>
              <w:pStyle w:val="Texto"/>
              <w:spacing w:after="0" w:line="240" w:lineRule="auto"/>
              <w:ind w:firstLine="0"/>
              <w:contextualSpacing/>
              <w:rPr>
                <w:rFonts w:ascii="Times New Roman" w:hAnsi="Times New Roman" w:cs="Times New Roman"/>
                <w:sz w:val="26"/>
                <w:szCs w:val="26"/>
              </w:rPr>
            </w:pPr>
            <w:r w:rsidRPr="00076D20">
              <w:rPr>
                <w:rFonts w:ascii="Times New Roman" w:hAnsi="Times New Roman" w:cs="Times New Roman"/>
                <w:sz w:val="26"/>
                <w:szCs w:val="26"/>
              </w:rPr>
              <w:t>En las transferencias que realicen las entidades (que cumplan con los requisitos antes establecidos), se deberá evaluar en qué medida se retienen o no los riesgos y beneficios inherentes a la propiedad del activo financiero, de conformidad con lo siguiente:</w:t>
            </w:r>
          </w:p>
          <w:p w:rsidR="00E06F3C" w:rsidRPr="00076D20" w:rsidRDefault="00E06F3C" w:rsidP="00E06F3C">
            <w:pPr>
              <w:pStyle w:val="Texto"/>
              <w:spacing w:after="0" w:line="240" w:lineRule="auto"/>
              <w:ind w:firstLine="0"/>
              <w:contextualSpacing/>
              <w:rPr>
                <w:rFonts w:ascii="Times New Roman" w:hAnsi="Times New Roman" w:cs="Times New Roman"/>
                <w:sz w:val="26"/>
                <w:szCs w:val="26"/>
              </w:rPr>
            </w:pPr>
          </w:p>
          <w:p w:rsidR="00B6648B" w:rsidRPr="00076D20" w:rsidRDefault="00B6648B" w:rsidP="00581F20">
            <w:pPr>
              <w:pStyle w:val="Texto"/>
              <w:spacing w:after="0" w:line="240" w:lineRule="auto"/>
              <w:ind w:left="423" w:hanging="432"/>
              <w:contextualSpacing/>
              <w:rPr>
                <w:rFonts w:ascii="Times New Roman" w:hAnsi="Times New Roman" w:cs="Times New Roman"/>
                <w:sz w:val="26"/>
                <w:szCs w:val="26"/>
              </w:rPr>
            </w:pPr>
            <w:r w:rsidRPr="00076D20">
              <w:rPr>
                <w:rFonts w:ascii="Times New Roman" w:hAnsi="Times New Roman" w:cs="Times New Roman"/>
                <w:sz w:val="26"/>
                <w:szCs w:val="26"/>
              </w:rPr>
              <w:t>a)</w:t>
            </w:r>
            <w:r w:rsidRPr="00076D20">
              <w:rPr>
                <w:rFonts w:ascii="Times New Roman" w:hAnsi="Times New Roman" w:cs="Times New Roman"/>
                <w:sz w:val="26"/>
                <w:szCs w:val="26"/>
              </w:rPr>
              <w:tab/>
              <w:t>Si la entidad transfiere substancialmente todos los riesgos y beneficios inherentes a la pr</w:t>
            </w:r>
            <w:r w:rsidR="006E0936">
              <w:rPr>
                <w:rFonts w:ascii="Times New Roman" w:hAnsi="Times New Roman" w:cs="Times New Roman"/>
                <w:sz w:val="26"/>
                <w:szCs w:val="26"/>
              </w:rPr>
              <w:t>opiedad del activo financiero, e</w:t>
            </w:r>
            <w:r w:rsidRPr="00076D20">
              <w:rPr>
                <w:rFonts w:ascii="Times New Roman" w:hAnsi="Times New Roman" w:cs="Times New Roman"/>
                <w:sz w:val="26"/>
                <w:szCs w:val="26"/>
              </w:rPr>
              <w:t xml:space="preserve">sta deberá dar de baja el activo financiero y reconocer como activos o pasivos, de forma </w:t>
            </w:r>
            <w:r w:rsidRPr="00076D20">
              <w:rPr>
                <w:rFonts w:ascii="Times New Roman" w:hAnsi="Times New Roman" w:cs="Times New Roman"/>
                <w:sz w:val="26"/>
                <w:szCs w:val="26"/>
              </w:rPr>
              <w:lastRenderedPageBreak/>
              <w:t>separada, los derechos y obligaciones creados o retenidos en la transferencia.</w:t>
            </w:r>
          </w:p>
          <w:p w:rsidR="00B6648B" w:rsidRPr="00076D20" w:rsidRDefault="00B6648B" w:rsidP="00581F20">
            <w:pPr>
              <w:pStyle w:val="Texto"/>
              <w:spacing w:after="0" w:line="240" w:lineRule="auto"/>
              <w:ind w:left="423" w:hanging="432"/>
              <w:contextualSpacing/>
              <w:rPr>
                <w:rFonts w:ascii="Times New Roman" w:hAnsi="Times New Roman" w:cs="Times New Roman"/>
                <w:sz w:val="26"/>
                <w:szCs w:val="26"/>
              </w:rPr>
            </w:pPr>
            <w:r w:rsidRPr="00076D20">
              <w:rPr>
                <w:rFonts w:ascii="Times New Roman" w:hAnsi="Times New Roman" w:cs="Times New Roman"/>
                <w:sz w:val="26"/>
                <w:szCs w:val="26"/>
              </w:rPr>
              <w:t>b)</w:t>
            </w:r>
            <w:r w:rsidRPr="00076D20">
              <w:rPr>
                <w:rFonts w:ascii="Times New Roman" w:hAnsi="Times New Roman" w:cs="Times New Roman"/>
                <w:sz w:val="26"/>
                <w:szCs w:val="26"/>
              </w:rPr>
              <w:tab/>
              <w:t>Si la entidad retiene substancialmente todos los riesgos y beneficios inherentes a la pr</w:t>
            </w:r>
            <w:r w:rsidR="006E0936">
              <w:rPr>
                <w:rFonts w:ascii="Times New Roman" w:hAnsi="Times New Roman" w:cs="Times New Roman"/>
                <w:sz w:val="26"/>
                <w:szCs w:val="26"/>
              </w:rPr>
              <w:t>opiedad del activo financiero, e</w:t>
            </w:r>
            <w:r w:rsidRPr="00076D20">
              <w:rPr>
                <w:rFonts w:ascii="Times New Roman" w:hAnsi="Times New Roman" w:cs="Times New Roman"/>
                <w:sz w:val="26"/>
                <w:szCs w:val="26"/>
              </w:rPr>
              <w:t>sta deberá mantener el activo financiero en su balance general.</w:t>
            </w:r>
          </w:p>
          <w:p w:rsidR="00B6648B" w:rsidRPr="00076D20" w:rsidRDefault="00B6648B" w:rsidP="00581F20">
            <w:pPr>
              <w:pStyle w:val="Texto"/>
              <w:spacing w:after="0" w:line="240" w:lineRule="auto"/>
              <w:ind w:left="423" w:hanging="432"/>
              <w:contextualSpacing/>
              <w:rPr>
                <w:rFonts w:ascii="Times New Roman" w:hAnsi="Times New Roman" w:cs="Times New Roman"/>
                <w:sz w:val="26"/>
                <w:szCs w:val="26"/>
              </w:rPr>
            </w:pPr>
            <w:r w:rsidRPr="00076D20">
              <w:rPr>
                <w:rFonts w:ascii="Times New Roman" w:hAnsi="Times New Roman" w:cs="Times New Roman"/>
                <w:sz w:val="26"/>
                <w:szCs w:val="26"/>
              </w:rPr>
              <w:t>c)</w:t>
            </w:r>
            <w:r w:rsidRPr="00076D20">
              <w:rPr>
                <w:rFonts w:ascii="Times New Roman" w:hAnsi="Times New Roman" w:cs="Times New Roman"/>
                <w:sz w:val="26"/>
                <w:szCs w:val="26"/>
              </w:rPr>
              <w:tab/>
              <w:t xml:space="preserve">Si la entidad no transfiere ni retiene substancialmente todos los riesgos y beneficios inherentes a la propiedad del activo financiero, </w:t>
            </w:r>
            <w:r w:rsidR="006E0936">
              <w:rPr>
                <w:rFonts w:ascii="Times New Roman" w:hAnsi="Times New Roman" w:cs="Times New Roman"/>
                <w:sz w:val="26"/>
                <w:szCs w:val="26"/>
              </w:rPr>
              <w:t>e</w:t>
            </w:r>
            <w:r w:rsidRPr="00076D20">
              <w:rPr>
                <w:rFonts w:ascii="Times New Roman" w:hAnsi="Times New Roman" w:cs="Times New Roman"/>
                <w:sz w:val="26"/>
                <w:szCs w:val="26"/>
              </w:rPr>
              <w:t>sta deberá determinar si mantiene el control sobre dicho activo financiero, tomando en cuenta que:</w:t>
            </w:r>
          </w:p>
          <w:p w:rsidR="00B6648B" w:rsidRPr="00076D20" w:rsidRDefault="00B6648B" w:rsidP="00581F20">
            <w:pPr>
              <w:pStyle w:val="Texto"/>
              <w:spacing w:after="0" w:line="240" w:lineRule="auto"/>
              <w:ind w:left="707" w:hanging="284"/>
              <w:contextualSpacing/>
              <w:rPr>
                <w:rFonts w:ascii="Times New Roman" w:hAnsi="Times New Roman" w:cs="Times New Roman"/>
                <w:sz w:val="26"/>
                <w:szCs w:val="26"/>
              </w:rPr>
            </w:pPr>
            <w:r w:rsidRPr="00076D20">
              <w:rPr>
                <w:rFonts w:ascii="Times New Roman" w:hAnsi="Times New Roman" w:cs="Times New Roman"/>
                <w:sz w:val="26"/>
                <w:szCs w:val="26"/>
              </w:rPr>
              <w:t>-</w:t>
            </w:r>
            <w:r w:rsidRPr="00076D20">
              <w:rPr>
                <w:rFonts w:ascii="Times New Roman" w:hAnsi="Times New Roman" w:cs="Times New Roman"/>
                <w:sz w:val="26"/>
                <w:szCs w:val="26"/>
              </w:rPr>
              <w:tab/>
              <w:t>Si la entidad no retiene el control sobre el activo financiero transferido, deberá dar de baja el activo financiero y reconocer como activos o pasivos, de forma separada, los derechos y obligaciones creados o retenidos en la transferencia.</w:t>
            </w:r>
          </w:p>
          <w:p w:rsidR="00B6648B" w:rsidRPr="00076D20" w:rsidRDefault="00B6648B" w:rsidP="00581F20">
            <w:pPr>
              <w:pStyle w:val="Texto"/>
              <w:spacing w:after="0" w:line="240" w:lineRule="auto"/>
              <w:ind w:left="707" w:hanging="284"/>
              <w:contextualSpacing/>
              <w:rPr>
                <w:rFonts w:ascii="Times New Roman" w:hAnsi="Times New Roman" w:cs="Times New Roman"/>
                <w:sz w:val="26"/>
                <w:szCs w:val="26"/>
              </w:rPr>
            </w:pPr>
            <w:r w:rsidRPr="00076D20">
              <w:rPr>
                <w:rFonts w:ascii="Times New Roman" w:hAnsi="Times New Roman" w:cs="Times New Roman"/>
                <w:sz w:val="26"/>
                <w:szCs w:val="26"/>
              </w:rPr>
              <w:t>-</w:t>
            </w:r>
            <w:r w:rsidRPr="00076D20">
              <w:rPr>
                <w:rFonts w:ascii="Times New Roman" w:hAnsi="Times New Roman" w:cs="Times New Roman"/>
                <w:sz w:val="26"/>
                <w:szCs w:val="26"/>
              </w:rPr>
              <w:tab/>
              <w:t>Si la entidad retiene el control sobre el activo financiero transferido, deberá mantenerlo en su balance general por el monto por el cual retenga una implicación económica o contractual con dicho activo.</w:t>
            </w:r>
          </w:p>
          <w:p w:rsidR="00C343F9" w:rsidRPr="00076D20" w:rsidRDefault="00C343F9" w:rsidP="00E06F3C">
            <w:pPr>
              <w:pStyle w:val="Texto"/>
              <w:spacing w:after="0" w:line="240" w:lineRule="auto"/>
              <w:ind w:left="1152" w:hanging="432"/>
              <w:contextualSpacing/>
              <w:rPr>
                <w:rFonts w:ascii="Times New Roman" w:hAnsi="Times New Roman" w:cs="Times New Roman"/>
                <w:sz w:val="26"/>
                <w:szCs w:val="26"/>
              </w:rPr>
            </w:pPr>
          </w:p>
        </w:tc>
        <w:tc>
          <w:tcPr>
            <w:tcW w:w="758" w:type="dxa"/>
          </w:tcPr>
          <w:p w:rsidR="00B6648B" w:rsidRPr="00076D20" w:rsidRDefault="00B6648B" w:rsidP="00E06F3C">
            <w:pPr>
              <w:pStyle w:val="Texto"/>
              <w:spacing w:after="0" w:line="240" w:lineRule="auto"/>
              <w:ind w:firstLine="0"/>
              <w:contextualSpacing/>
              <w:jc w:val="center"/>
              <w:rPr>
                <w:rFonts w:ascii="Times New Roman" w:hAnsi="Times New Roman" w:cs="Times New Roman"/>
                <w:sz w:val="20"/>
              </w:rPr>
            </w:pPr>
            <w:r w:rsidRPr="00076D20">
              <w:rPr>
                <w:rFonts w:ascii="Times New Roman" w:hAnsi="Times New Roman" w:cs="Times New Roman"/>
                <w:sz w:val="20"/>
              </w:rPr>
              <w:lastRenderedPageBreak/>
              <w:t>23</w:t>
            </w:r>
          </w:p>
        </w:tc>
      </w:tr>
      <w:tr w:rsidR="00B6648B" w:rsidRPr="00076D20" w:rsidTr="00C343F9">
        <w:tc>
          <w:tcPr>
            <w:tcW w:w="7955" w:type="dxa"/>
          </w:tcPr>
          <w:p w:rsidR="00B6648B" w:rsidRPr="00076D20" w:rsidRDefault="00B6648B" w:rsidP="00E06F3C">
            <w:pPr>
              <w:pStyle w:val="Texto"/>
              <w:spacing w:after="0" w:line="240" w:lineRule="auto"/>
              <w:ind w:firstLine="0"/>
              <w:contextualSpacing/>
              <w:rPr>
                <w:rFonts w:ascii="Times New Roman" w:hAnsi="Times New Roman" w:cs="Times New Roman"/>
                <w:sz w:val="26"/>
                <w:szCs w:val="26"/>
              </w:rPr>
            </w:pPr>
            <w:r w:rsidRPr="00076D20">
              <w:rPr>
                <w:rFonts w:ascii="Times New Roman" w:hAnsi="Times New Roman" w:cs="Times New Roman"/>
                <w:sz w:val="26"/>
                <w:szCs w:val="26"/>
              </w:rPr>
              <w:lastRenderedPageBreak/>
              <w:t>La evaluación de transferencia de riesgos y beneficios sobre un activo financiero deberá efectuarse comparando la exposición de la entidad, antes y después de la transferencia, a la variación en los importes y en las fechas de recepción de los flujos de efectivo futuros netos del activo transferido. Se asume que una entidad ha retenido substancialmente todos los riesgos y beneficios inherentes a la propiedad de un activo financiero si su exposición a la variación en el valor presente de los flujos de efectivo futuros netos de dicho activo no cambia significativamente como resultado de la transferencia.</w:t>
            </w:r>
          </w:p>
          <w:p w:rsidR="00C343F9" w:rsidRPr="00076D20" w:rsidRDefault="00C343F9" w:rsidP="00E06F3C">
            <w:pPr>
              <w:pStyle w:val="Texto"/>
              <w:spacing w:after="0" w:line="240" w:lineRule="auto"/>
              <w:ind w:firstLine="0"/>
              <w:contextualSpacing/>
              <w:rPr>
                <w:rFonts w:ascii="Times New Roman" w:hAnsi="Times New Roman" w:cs="Times New Roman"/>
                <w:sz w:val="26"/>
                <w:szCs w:val="26"/>
              </w:rPr>
            </w:pPr>
          </w:p>
        </w:tc>
        <w:tc>
          <w:tcPr>
            <w:tcW w:w="758" w:type="dxa"/>
          </w:tcPr>
          <w:p w:rsidR="00B6648B" w:rsidRPr="00076D20" w:rsidRDefault="00B6648B" w:rsidP="00E06F3C">
            <w:pPr>
              <w:pStyle w:val="Texto"/>
              <w:spacing w:after="0" w:line="240" w:lineRule="auto"/>
              <w:ind w:firstLine="0"/>
              <w:contextualSpacing/>
              <w:jc w:val="center"/>
              <w:rPr>
                <w:rFonts w:ascii="Times New Roman" w:hAnsi="Times New Roman" w:cs="Times New Roman"/>
                <w:sz w:val="20"/>
              </w:rPr>
            </w:pPr>
            <w:r w:rsidRPr="00076D20">
              <w:rPr>
                <w:rFonts w:ascii="Times New Roman" w:hAnsi="Times New Roman" w:cs="Times New Roman"/>
                <w:sz w:val="20"/>
              </w:rPr>
              <w:t>24</w:t>
            </w:r>
          </w:p>
        </w:tc>
      </w:tr>
      <w:tr w:rsidR="00B6648B" w:rsidRPr="00076D20" w:rsidTr="00C343F9">
        <w:tc>
          <w:tcPr>
            <w:tcW w:w="7955" w:type="dxa"/>
          </w:tcPr>
          <w:p w:rsidR="00B6648B" w:rsidRPr="00076D20" w:rsidRDefault="00B6648B" w:rsidP="00E06F3C">
            <w:pPr>
              <w:pStyle w:val="Texto"/>
              <w:spacing w:after="0" w:line="240" w:lineRule="auto"/>
              <w:ind w:firstLine="0"/>
              <w:contextualSpacing/>
              <w:rPr>
                <w:rFonts w:ascii="Times New Roman" w:hAnsi="Times New Roman" w:cs="Times New Roman"/>
                <w:sz w:val="26"/>
                <w:szCs w:val="26"/>
              </w:rPr>
            </w:pPr>
            <w:r w:rsidRPr="00076D20">
              <w:rPr>
                <w:rFonts w:ascii="Times New Roman" w:hAnsi="Times New Roman" w:cs="Times New Roman"/>
                <w:sz w:val="26"/>
                <w:szCs w:val="26"/>
              </w:rPr>
              <w:t>En algunas ocasiones resulta evidente que la entidad cedente ha transferido o retenido substancialmente todos los rie</w:t>
            </w:r>
            <w:r w:rsidR="00584E1E" w:rsidRPr="00076D20">
              <w:rPr>
                <w:rFonts w:ascii="Times New Roman" w:hAnsi="Times New Roman" w:cs="Times New Roman"/>
                <w:sz w:val="26"/>
                <w:szCs w:val="26"/>
              </w:rPr>
              <w:t>s</w:t>
            </w:r>
            <w:r w:rsidRPr="00076D20">
              <w:rPr>
                <w:rFonts w:ascii="Times New Roman" w:hAnsi="Times New Roman" w:cs="Times New Roman"/>
                <w:sz w:val="26"/>
                <w:szCs w:val="26"/>
              </w:rPr>
              <w:t>gos y beneficios inherentes a la propiedad de un activo financiero, por lo que no existe necesidad de realizar cálculos financieros que lo sustenten. En otras ocasiones, podría ser necesario realizar dichos cálculos y comparar la exposición de la entidad a la variabilidad en el valor presente de los flujos de efectivo futuros netos, antes y después de la transferencia. Dichos cálculos y comparaciones se deberán realizar utilizando una tasa apropiada de descuento con base en las tasas de interés del mercado vigentes al momento de la evaluación. Se deberá considerar cualquier tipo de variación en los flujos de efectivo netos, dando mayor ponderación a aquellos escenarios con mayor probabilidad de ocurrencia.</w:t>
            </w:r>
          </w:p>
          <w:p w:rsidR="00C343F9" w:rsidRPr="00076D20" w:rsidRDefault="00C343F9" w:rsidP="00E06F3C">
            <w:pPr>
              <w:pStyle w:val="Texto"/>
              <w:spacing w:after="0" w:line="240" w:lineRule="auto"/>
              <w:ind w:firstLine="0"/>
              <w:contextualSpacing/>
              <w:rPr>
                <w:rFonts w:ascii="Times New Roman" w:hAnsi="Times New Roman" w:cs="Times New Roman"/>
                <w:sz w:val="26"/>
                <w:szCs w:val="26"/>
              </w:rPr>
            </w:pPr>
          </w:p>
        </w:tc>
        <w:tc>
          <w:tcPr>
            <w:tcW w:w="758" w:type="dxa"/>
          </w:tcPr>
          <w:p w:rsidR="00B6648B" w:rsidRPr="00076D20" w:rsidRDefault="00B6648B" w:rsidP="00E06F3C">
            <w:pPr>
              <w:pStyle w:val="Texto"/>
              <w:spacing w:after="0" w:line="240" w:lineRule="auto"/>
              <w:ind w:firstLine="0"/>
              <w:contextualSpacing/>
              <w:jc w:val="center"/>
              <w:rPr>
                <w:rFonts w:ascii="Times New Roman" w:hAnsi="Times New Roman" w:cs="Times New Roman"/>
                <w:sz w:val="20"/>
              </w:rPr>
            </w:pPr>
            <w:r w:rsidRPr="00076D20">
              <w:rPr>
                <w:rFonts w:ascii="Times New Roman" w:hAnsi="Times New Roman" w:cs="Times New Roman"/>
                <w:sz w:val="20"/>
              </w:rPr>
              <w:t>25</w:t>
            </w:r>
          </w:p>
        </w:tc>
      </w:tr>
      <w:tr w:rsidR="00B6648B" w:rsidRPr="00076D20" w:rsidTr="00C343F9">
        <w:tc>
          <w:tcPr>
            <w:tcW w:w="7955" w:type="dxa"/>
          </w:tcPr>
          <w:p w:rsidR="00B6648B" w:rsidRPr="00076D20" w:rsidRDefault="00B6648B" w:rsidP="00E06F3C">
            <w:pPr>
              <w:pStyle w:val="Texto"/>
              <w:spacing w:after="0" w:line="240" w:lineRule="auto"/>
              <w:ind w:firstLine="0"/>
              <w:contextualSpacing/>
              <w:rPr>
                <w:rFonts w:ascii="Times New Roman" w:hAnsi="Times New Roman" w:cs="Times New Roman"/>
                <w:sz w:val="26"/>
                <w:szCs w:val="26"/>
              </w:rPr>
            </w:pPr>
            <w:r w:rsidRPr="00076D20">
              <w:rPr>
                <w:rFonts w:ascii="Times New Roman" w:hAnsi="Times New Roman" w:cs="Times New Roman"/>
                <w:sz w:val="26"/>
                <w:szCs w:val="26"/>
              </w:rPr>
              <w:t xml:space="preserve">El hecho de mantener o no el control sobre el activo financiero transferido </w:t>
            </w:r>
            <w:proofErr w:type="gramStart"/>
            <w:r w:rsidRPr="00076D20">
              <w:rPr>
                <w:rFonts w:ascii="Times New Roman" w:hAnsi="Times New Roman" w:cs="Times New Roman"/>
                <w:sz w:val="26"/>
                <w:szCs w:val="26"/>
              </w:rPr>
              <w:t>depende</w:t>
            </w:r>
            <w:proofErr w:type="gramEnd"/>
            <w:r w:rsidRPr="00076D20">
              <w:rPr>
                <w:rFonts w:ascii="Times New Roman" w:hAnsi="Times New Roman" w:cs="Times New Roman"/>
                <w:sz w:val="26"/>
                <w:szCs w:val="26"/>
              </w:rPr>
              <w:t xml:space="preserve"> de la capacidad práctica del cesionario para vender dicho activo. Si el cesionario tiene la capacidad práctica para vender el activo financiero </w:t>
            </w:r>
            <w:r w:rsidRPr="00076D20">
              <w:rPr>
                <w:rFonts w:ascii="Times New Roman" w:hAnsi="Times New Roman" w:cs="Times New Roman"/>
                <w:sz w:val="26"/>
                <w:szCs w:val="26"/>
              </w:rPr>
              <w:lastRenderedPageBreak/>
              <w:t>transferido en su totalidad a una tercera parte no relacionada y puede ejercer dicha capacidad de manera unilateral y sin necesidad de imponer restricciones adicionales sobre la transferencia, la entidad cedente no ha mantenido el control. En cualquier otro caso, se considera que la entidad cedente ha retenido el control.</w:t>
            </w:r>
          </w:p>
          <w:p w:rsidR="00C343F9" w:rsidRPr="00076D20" w:rsidRDefault="00C343F9" w:rsidP="00E06F3C">
            <w:pPr>
              <w:pStyle w:val="Texto"/>
              <w:spacing w:after="0" w:line="240" w:lineRule="auto"/>
              <w:ind w:firstLine="0"/>
              <w:contextualSpacing/>
              <w:rPr>
                <w:rFonts w:ascii="Times New Roman" w:hAnsi="Times New Roman" w:cs="Times New Roman"/>
                <w:sz w:val="26"/>
                <w:szCs w:val="26"/>
              </w:rPr>
            </w:pPr>
          </w:p>
          <w:p w:rsidR="00B6648B" w:rsidRPr="00076D20" w:rsidRDefault="00B6648B" w:rsidP="00E06F3C">
            <w:pPr>
              <w:pStyle w:val="Texto"/>
              <w:spacing w:after="0" w:line="240" w:lineRule="auto"/>
              <w:ind w:firstLine="0"/>
              <w:contextualSpacing/>
              <w:rPr>
                <w:rFonts w:ascii="Times New Roman" w:hAnsi="Times New Roman" w:cs="Times New Roman"/>
                <w:b/>
                <w:i/>
                <w:sz w:val="26"/>
                <w:szCs w:val="26"/>
              </w:rPr>
            </w:pPr>
            <w:r w:rsidRPr="00076D20">
              <w:rPr>
                <w:rFonts w:ascii="Times New Roman" w:hAnsi="Times New Roman" w:cs="Times New Roman"/>
                <w:b/>
                <w:i/>
                <w:sz w:val="26"/>
                <w:szCs w:val="26"/>
              </w:rPr>
              <w:t>Transferencias que cumplan con los requisitos para baja de activos financieros</w:t>
            </w:r>
          </w:p>
          <w:p w:rsidR="00C343F9" w:rsidRPr="00076D20" w:rsidRDefault="00C343F9" w:rsidP="00E06F3C">
            <w:pPr>
              <w:pStyle w:val="Texto"/>
              <w:spacing w:after="0" w:line="240" w:lineRule="auto"/>
              <w:ind w:firstLine="0"/>
              <w:contextualSpacing/>
              <w:rPr>
                <w:rFonts w:ascii="Times New Roman" w:hAnsi="Times New Roman" w:cs="Times New Roman"/>
                <w:b/>
                <w:i/>
                <w:sz w:val="26"/>
                <w:szCs w:val="26"/>
              </w:rPr>
            </w:pPr>
          </w:p>
          <w:p w:rsidR="00B6648B" w:rsidRPr="00076D20" w:rsidRDefault="00B6648B" w:rsidP="00E06F3C">
            <w:pPr>
              <w:pStyle w:val="Texto"/>
              <w:spacing w:after="0" w:line="240" w:lineRule="auto"/>
              <w:ind w:firstLine="0"/>
              <w:contextualSpacing/>
              <w:rPr>
                <w:rFonts w:ascii="Times New Roman" w:hAnsi="Times New Roman" w:cs="Times New Roman"/>
                <w:sz w:val="26"/>
                <w:szCs w:val="26"/>
                <w:u w:val="single"/>
              </w:rPr>
            </w:pPr>
            <w:r w:rsidRPr="00076D20">
              <w:rPr>
                <w:rFonts w:ascii="Times New Roman" w:hAnsi="Times New Roman" w:cs="Times New Roman"/>
                <w:sz w:val="26"/>
                <w:szCs w:val="26"/>
                <w:u w:val="single"/>
              </w:rPr>
              <w:t>Resultado por baja de un activo financiero en su totalidad</w:t>
            </w:r>
          </w:p>
          <w:p w:rsidR="00C343F9" w:rsidRPr="00076D20" w:rsidRDefault="00C343F9" w:rsidP="00E06F3C">
            <w:pPr>
              <w:pStyle w:val="Texto"/>
              <w:spacing w:after="0" w:line="240" w:lineRule="auto"/>
              <w:ind w:firstLine="0"/>
              <w:contextualSpacing/>
              <w:rPr>
                <w:rFonts w:ascii="Times New Roman" w:hAnsi="Times New Roman" w:cs="Times New Roman"/>
                <w:sz w:val="26"/>
                <w:szCs w:val="26"/>
                <w:u w:val="single"/>
              </w:rPr>
            </w:pPr>
          </w:p>
        </w:tc>
        <w:tc>
          <w:tcPr>
            <w:tcW w:w="758" w:type="dxa"/>
          </w:tcPr>
          <w:p w:rsidR="00B6648B" w:rsidRPr="00076D20" w:rsidRDefault="00B6648B" w:rsidP="00E06F3C">
            <w:pPr>
              <w:pStyle w:val="Texto"/>
              <w:spacing w:after="0" w:line="240" w:lineRule="auto"/>
              <w:ind w:firstLine="0"/>
              <w:contextualSpacing/>
              <w:jc w:val="center"/>
              <w:rPr>
                <w:rFonts w:ascii="Times New Roman" w:hAnsi="Times New Roman" w:cs="Times New Roman"/>
                <w:sz w:val="20"/>
              </w:rPr>
            </w:pPr>
            <w:r w:rsidRPr="00076D20">
              <w:rPr>
                <w:rFonts w:ascii="Times New Roman" w:hAnsi="Times New Roman" w:cs="Times New Roman"/>
                <w:sz w:val="20"/>
              </w:rPr>
              <w:lastRenderedPageBreak/>
              <w:t>26</w:t>
            </w:r>
          </w:p>
        </w:tc>
      </w:tr>
      <w:tr w:rsidR="00B6648B" w:rsidRPr="00076D20" w:rsidTr="00C343F9">
        <w:tc>
          <w:tcPr>
            <w:tcW w:w="7955" w:type="dxa"/>
          </w:tcPr>
          <w:p w:rsidR="00B6648B" w:rsidRPr="00076D20" w:rsidRDefault="00B6648B" w:rsidP="00E06F3C">
            <w:pPr>
              <w:pStyle w:val="Texto"/>
              <w:spacing w:after="0" w:line="240" w:lineRule="auto"/>
              <w:ind w:firstLine="0"/>
              <w:contextualSpacing/>
              <w:rPr>
                <w:rFonts w:ascii="Times New Roman" w:hAnsi="Times New Roman" w:cs="Times New Roman"/>
                <w:sz w:val="26"/>
                <w:szCs w:val="26"/>
              </w:rPr>
            </w:pPr>
            <w:r w:rsidRPr="00076D20">
              <w:rPr>
                <w:rFonts w:ascii="Times New Roman" w:hAnsi="Times New Roman" w:cs="Times New Roman"/>
                <w:sz w:val="26"/>
                <w:szCs w:val="26"/>
              </w:rPr>
              <w:lastRenderedPageBreak/>
              <w:t>Al momento de realizarse la baja de un activo financiero en su totalidad, la entidad cedente deberá:</w:t>
            </w:r>
          </w:p>
          <w:p w:rsidR="00E06F3C" w:rsidRPr="00076D20" w:rsidRDefault="00E06F3C" w:rsidP="00E06F3C">
            <w:pPr>
              <w:pStyle w:val="Texto"/>
              <w:spacing w:after="0" w:line="240" w:lineRule="auto"/>
              <w:ind w:firstLine="0"/>
              <w:contextualSpacing/>
              <w:rPr>
                <w:rFonts w:ascii="Times New Roman" w:hAnsi="Times New Roman" w:cs="Times New Roman"/>
                <w:sz w:val="26"/>
                <w:szCs w:val="26"/>
              </w:rPr>
            </w:pPr>
          </w:p>
          <w:p w:rsidR="00B6648B" w:rsidRPr="00076D20" w:rsidRDefault="00B6648B" w:rsidP="00581F20">
            <w:pPr>
              <w:pStyle w:val="Texto"/>
              <w:spacing w:after="0" w:line="240" w:lineRule="auto"/>
              <w:ind w:left="423" w:hanging="432"/>
              <w:contextualSpacing/>
              <w:rPr>
                <w:rFonts w:ascii="Times New Roman" w:hAnsi="Times New Roman" w:cs="Times New Roman"/>
                <w:sz w:val="26"/>
                <w:szCs w:val="26"/>
              </w:rPr>
            </w:pPr>
            <w:r w:rsidRPr="00076D20">
              <w:rPr>
                <w:rFonts w:ascii="Times New Roman" w:hAnsi="Times New Roman" w:cs="Times New Roman"/>
                <w:sz w:val="26"/>
                <w:szCs w:val="26"/>
              </w:rPr>
              <w:t>a)</w:t>
            </w:r>
            <w:r w:rsidRPr="00076D20">
              <w:rPr>
                <w:rFonts w:ascii="Times New Roman" w:hAnsi="Times New Roman" w:cs="Times New Roman"/>
                <w:sz w:val="26"/>
                <w:szCs w:val="26"/>
              </w:rPr>
              <w:tab/>
              <w:t>Dar de baja los activos financieros transferidos al último valor en libros, incluyendo, en su caso, las estimaciones y/o cuentas complementarias asociadas a dichos activos financieros. En su caso, los efectos pendientes de amortizar o reconocer, asociados a los activos financieros, deberán reconocerse en los resultados del ejercicio.</w:t>
            </w:r>
          </w:p>
          <w:p w:rsidR="00B6648B" w:rsidRPr="00076D20" w:rsidRDefault="00B6648B" w:rsidP="00581F20">
            <w:pPr>
              <w:pStyle w:val="Texto"/>
              <w:spacing w:after="0" w:line="240" w:lineRule="auto"/>
              <w:ind w:left="423" w:hanging="432"/>
              <w:contextualSpacing/>
              <w:rPr>
                <w:rFonts w:ascii="Times New Roman" w:hAnsi="Times New Roman" w:cs="Times New Roman"/>
                <w:sz w:val="26"/>
                <w:szCs w:val="26"/>
              </w:rPr>
            </w:pPr>
            <w:r w:rsidRPr="00076D20">
              <w:rPr>
                <w:rFonts w:ascii="Times New Roman" w:hAnsi="Times New Roman" w:cs="Times New Roman"/>
                <w:sz w:val="26"/>
                <w:szCs w:val="26"/>
              </w:rPr>
              <w:t>b)</w:t>
            </w:r>
            <w:r w:rsidRPr="00076D20">
              <w:rPr>
                <w:rFonts w:ascii="Times New Roman" w:hAnsi="Times New Roman" w:cs="Times New Roman"/>
                <w:sz w:val="26"/>
                <w:szCs w:val="26"/>
              </w:rPr>
              <w:tab/>
              <w:t>Reconocer las contraprestaciones recibidas en la operación, incluyendo los nuevos activos financieros y las nuevas obligaciones asumidas, a su valor razonable. Para su reconocimiento se utilizará el criterio que corresponda, de acuerdo a la naturaleza de la contraprestación.</w:t>
            </w:r>
          </w:p>
          <w:p w:rsidR="00B6648B" w:rsidRPr="00076D20" w:rsidRDefault="00B6648B" w:rsidP="00581F20">
            <w:pPr>
              <w:pStyle w:val="Texto"/>
              <w:spacing w:after="0" w:line="240" w:lineRule="auto"/>
              <w:ind w:left="423" w:hanging="432"/>
              <w:contextualSpacing/>
              <w:rPr>
                <w:rFonts w:ascii="Times New Roman" w:hAnsi="Times New Roman" w:cs="Times New Roman"/>
                <w:sz w:val="26"/>
                <w:szCs w:val="26"/>
              </w:rPr>
            </w:pPr>
            <w:r w:rsidRPr="00076D20">
              <w:rPr>
                <w:rFonts w:ascii="Times New Roman" w:hAnsi="Times New Roman" w:cs="Times New Roman"/>
                <w:sz w:val="26"/>
                <w:szCs w:val="26"/>
              </w:rPr>
              <w:t>c)</w:t>
            </w:r>
            <w:r w:rsidRPr="00076D20">
              <w:rPr>
                <w:rFonts w:ascii="Times New Roman" w:hAnsi="Times New Roman" w:cs="Times New Roman"/>
                <w:sz w:val="26"/>
                <w:szCs w:val="26"/>
              </w:rPr>
              <w:tab/>
              <w:t>Reconocer en los resultados del ejercicio la ganancia o pérdida, por la diferencia que exista entre el valor en libros de los activos financieros dados de baja, y la suma de (i) las contraprestaciones recibidas (reconocidas a valor razonable) y (ii) el efecto (ganancia o pérdida) por valuación acumulado que en su caso se haya reconocido en el capital contable.</w:t>
            </w:r>
          </w:p>
          <w:p w:rsidR="00C343F9" w:rsidRPr="00076D20" w:rsidRDefault="00C343F9" w:rsidP="00E06F3C">
            <w:pPr>
              <w:pStyle w:val="Texto"/>
              <w:spacing w:after="0" w:line="240" w:lineRule="auto"/>
              <w:ind w:left="720" w:hanging="432"/>
              <w:contextualSpacing/>
              <w:rPr>
                <w:rFonts w:ascii="Times New Roman" w:hAnsi="Times New Roman" w:cs="Times New Roman"/>
                <w:sz w:val="26"/>
                <w:szCs w:val="26"/>
              </w:rPr>
            </w:pPr>
          </w:p>
          <w:p w:rsidR="00B6648B" w:rsidRPr="00076D20" w:rsidRDefault="00B6648B" w:rsidP="00E06F3C">
            <w:pPr>
              <w:pStyle w:val="Texto"/>
              <w:spacing w:after="0" w:line="240" w:lineRule="auto"/>
              <w:ind w:firstLine="0"/>
              <w:contextualSpacing/>
              <w:rPr>
                <w:rFonts w:ascii="Times New Roman" w:hAnsi="Times New Roman" w:cs="Times New Roman"/>
                <w:sz w:val="26"/>
                <w:szCs w:val="26"/>
                <w:u w:val="single"/>
              </w:rPr>
            </w:pPr>
            <w:r w:rsidRPr="00076D20">
              <w:rPr>
                <w:rFonts w:ascii="Times New Roman" w:hAnsi="Times New Roman" w:cs="Times New Roman"/>
                <w:sz w:val="26"/>
                <w:szCs w:val="26"/>
                <w:u w:val="single"/>
              </w:rPr>
              <w:t>Resultado por baja de una porción de un activo financiero</w:t>
            </w:r>
          </w:p>
          <w:p w:rsidR="00C343F9" w:rsidRPr="00076D20" w:rsidRDefault="00C343F9" w:rsidP="00E06F3C">
            <w:pPr>
              <w:pStyle w:val="Texto"/>
              <w:spacing w:after="0" w:line="240" w:lineRule="auto"/>
              <w:ind w:firstLine="0"/>
              <w:contextualSpacing/>
              <w:rPr>
                <w:rFonts w:ascii="Times New Roman" w:hAnsi="Times New Roman" w:cs="Times New Roman"/>
                <w:sz w:val="26"/>
                <w:szCs w:val="26"/>
                <w:u w:val="single"/>
              </w:rPr>
            </w:pPr>
          </w:p>
        </w:tc>
        <w:tc>
          <w:tcPr>
            <w:tcW w:w="758" w:type="dxa"/>
          </w:tcPr>
          <w:p w:rsidR="00B6648B" w:rsidRPr="00076D20" w:rsidRDefault="00B6648B" w:rsidP="00E06F3C">
            <w:pPr>
              <w:pStyle w:val="Texto"/>
              <w:spacing w:after="0" w:line="240" w:lineRule="auto"/>
              <w:ind w:firstLine="0"/>
              <w:contextualSpacing/>
              <w:jc w:val="center"/>
              <w:rPr>
                <w:rFonts w:ascii="Times New Roman" w:hAnsi="Times New Roman" w:cs="Times New Roman"/>
                <w:sz w:val="20"/>
              </w:rPr>
            </w:pPr>
            <w:r w:rsidRPr="00076D20">
              <w:rPr>
                <w:rFonts w:ascii="Times New Roman" w:hAnsi="Times New Roman" w:cs="Times New Roman"/>
                <w:sz w:val="20"/>
              </w:rPr>
              <w:t>27</w:t>
            </w:r>
          </w:p>
        </w:tc>
      </w:tr>
      <w:tr w:rsidR="00B6648B" w:rsidRPr="00076D20" w:rsidTr="00C343F9">
        <w:tc>
          <w:tcPr>
            <w:tcW w:w="7955" w:type="dxa"/>
          </w:tcPr>
          <w:p w:rsidR="00B6648B" w:rsidRPr="00076D20" w:rsidRDefault="00B6648B" w:rsidP="00E06F3C">
            <w:pPr>
              <w:pStyle w:val="Texto"/>
              <w:spacing w:after="0" w:line="240" w:lineRule="auto"/>
              <w:ind w:firstLine="0"/>
              <w:contextualSpacing/>
              <w:rPr>
                <w:rFonts w:ascii="Times New Roman" w:hAnsi="Times New Roman" w:cs="Times New Roman"/>
                <w:sz w:val="26"/>
                <w:szCs w:val="26"/>
              </w:rPr>
            </w:pPr>
            <w:r w:rsidRPr="00076D20">
              <w:rPr>
                <w:rFonts w:ascii="Times New Roman" w:hAnsi="Times New Roman" w:cs="Times New Roman"/>
                <w:sz w:val="26"/>
                <w:szCs w:val="26"/>
              </w:rPr>
              <w:t xml:space="preserve">Si el activo transferido corresponde a una porción de un activo financiero mayor (por ejemplo, cuando la entidad transfiere los flujos de efectivo correspondientes a intereses de un instrumento financiero de deuda), y la porción transferida cumple con los requisitos para la baja de un activo financiero en su totalidad, el valor en libros original del activo financiero mayor deberá distribuirse entre la parte que continúa reconociéndose en el balance general de la entidad y la parte que es dada de baja, en función de los valores razonables relativos de ambas partes en la fecha de la transferencia. Al momento de realizarse la baja de una porción de un </w:t>
            </w:r>
            <w:r w:rsidRPr="00076D20">
              <w:rPr>
                <w:rFonts w:ascii="Times New Roman" w:hAnsi="Times New Roman" w:cs="Times New Roman"/>
                <w:sz w:val="26"/>
                <w:szCs w:val="26"/>
              </w:rPr>
              <w:lastRenderedPageBreak/>
              <w:t>activo financiero, la entidad cedente deberá:</w:t>
            </w:r>
          </w:p>
          <w:p w:rsidR="00E06F3C" w:rsidRPr="00076D20" w:rsidRDefault="00E06F3C" w:rsidP="00E06F3C">
            <w:pPr>
              <w:pStyle w:val="Texto"/>
              <w:spacing w:after="0" w:line="240" w:lineRule="auto"/>
              <w:ind w:firstLine="0"/>
              <w:contextualSpacing/>
              <w:rPr>
                <w:rFonts w:ascii="Times New Roman" w:hAnsi="Times New Roman" w:cs="Times New Roman"/>
                <w:sz w:val="26"/>
                <w:szCs w:val="26"/>
              </w:rPr>
            </w:pPr>
          </w:p>
          <w:p w:rsidR="00B6648B" w:rsidRPr="00076D20" w:rsidRDefault="00B6648B" w:rsidP="00581F20">
            <w:pPr>
              <w:pStyle w:val="Texto"/>
              <w:spacing w:after="0" w:line="240" w:lineRule="auto"/>
              <w:ind w:left="423" w:hanging="423"/>
              <w:contextualSpacing/>
              <w:rPr>
                <w:rFonts w:ascii="Times New Roman" w:hAnsi="Times New Roman" w:cs="Times New Roman"/>
                <w:sz w:val="26"/>
                <w:szCs w:val="26"/>
              </w:rPr>
            </w:pPr>
            <w:r w:rsidRPr="00076D20">
              <w:rPr>
                <w:rFonts w:ascii="Times New Roman" w:hAnsi="Times New Roman" w:cs="Times New Roman"/>
                <w:sz w:val="26"/>
                <w:szCs w:val="26"/>
              </w:rPr>
              <w:t>a)</w:t>
            </w:r>
            <w:r w:rsidRPr="00076D20">
              <w:rPr>
                <w:rFonts w:ascii="Times New Roman" w:hAnsi="Times New Roman" w:cs="Times New Roman"/>
                <w:sz w:val="26"/>
                <w:szCs w:val="26"/>
              </w:rPr>
              <w:tab/>
              <w:t>Dar de baja la porción del activo financiero transferido al último valor en libros, incluyendo en su caso la parte proporcional de las estimaciones y/o cuentas complementarias asociadas a dichos activos financieros. En su caso, los efectos pendientes de amortizar o reconocer asociados a los activos financieros deberán reconocerse en los resultados del ejercicio en la proporción que corresponda.</w:t>
            </w:r>
          </w:p>
          <w:p w:rsidR="00B6648B" w:rsidRPr="00076D20" w:rsidRDefault="00B6648B" w:rsidP="00581F20">
            <w:pPr>
              <w:pStyle w:val="Texto"/>
              <w:spacing w:after="0" w:line="240" w:lineRule="auto"/>
              <w:ind w:left="423" w:hanging="423"/>
              <w:contextualSpacing/>
              <w:rPr>
                <w:rFonts w:ascii="Times New Roman" w:hAnsi="Times New Roman" w:cs="Times New Roman"/>
                <w:sz w:val="26"/>
                <w:szCs w:val="26"/>
              </w:rPr>
            </w:pPr>
            <w:r w:rsidRPr="00076D20">
              <w:rPr>
                <w:rFonts w:ascii="Times New Roman" w:hAnsi="Times New Roman" w:cs="Times New Roman"/>
                <w:sz w:val="26"/>
                <w:szCs w:val="26"/>
              </w:rPr>
              <w:t>b)</w:t>
            </w:r>
            <w:r w:rsidRPr="00076D20">
              <w:rPr>
                <w:rFonts w:ascii="Times New Roman" w:hAnsi="Times New Roman" w:cs="Times New Roman"/>
                <w:sz w:val="26"/>
                <w:szCs w:val="26"/>
              </w:rPr>
              <w:tab/>
              <w:t>Reconocer las contraprestaciones recibidas o incurridas en la operación, considerando los nuevos activos financieros y las nuevas obligaciones asumidas, a sus valores razonables. Para su reconocimiento, se utilizará el criterio de contabilidad que corresponda, de acuerdo a la naturaleza de la contraprestación.</w:t>
            </w:r>
          </w:p>
          <w:p w:rsidR="00B6648B" w:rsidRPr="00076D20" w:rsidRDefault="00B6648B" w:rsidP="00581F20">
            <w:pPr>
              <w:pStyle w:val="Texto"/>
              <w:spacing w:after="0" w:line="240" w:lineRule="auto"/>
              <w:ind w:left="423" w:hanging="423"/>
              <w:contextualSpacing/>
              <w:rPr>
                <w:rFonts w:ascii="Times New Roman" w:hAnsi="Times New Roman" w:cs="Times New Roman"/>
                <w:sz w:val="26"/>
                <w:szCs w:val="26"/>
              </w:rPr>
            </w:pPr>
            <w:r w:rsidRPr="00076D20">
              <w:rPr>
                <w:rFonts w:ascii="Times New Roman" w:hAnsi="Times New Roman" w:cs="Times New Roman"/>
                <w:sz w:val="26"/>
                <w:szCs w:val="26"/>
              </w:rPr>
              <w:t>c)</w:t>
            </w:r>
            <w:r w:rsidRPr="00076D20">
              <w:rPr>
                <w:rFonts w:ascii="Times New Roman" w:hAnsi="Times New Roman" w:cs="Times New Roman"/>
                <w:sz w:val="26"/>
                <w:szCs w:val="26"/>
              </w:rPr>
              <w:tab/>
              <w:t>Reconocer en los resultados del ejercicio la ganancia o pérdida, por la diferencia que exista entre el valor en libros de la porción del activo financiero dado de baja, y la suma de (i) las contraprestaciones recibidas o incurridas (reconocidas a valor razonable) y (ii) el efecto (ganancia o pérdida) por valuación acumulado que en su caso se haya reconocido en el capital contable, atribuible a dicha porción. Al efecto, la pérdida o ganancia acumulada que haya sido reconocida en el capital contable se distribuirá entre la parte que continúa reconociéndose en el balance general y la parte que se haya dado de baja, en función de los valores razonables en términos relativos de ambas partes.</w:t>
            </w:r>
          </w:p>
          <w:p w:rsidR="00C343F9" w:rsidRPr="00076D20" w:rsidRDefault="00C343F9" w:rsidP="00E06F3C">
            <w:pPr>
              <w:pStyle w:val="Texto"/>
              <w:spacing w:after="0" w:line="240" w:lineRule="auto"/>
              <w:ind w:left="720" w:hanging="432"/>
              <w:contextualSpacing/>
              <w:rPr>
                <w:rFonts w:ascii="Times New Roman" w:hAnsi="Times New Roman" w:cs="Times New Roman"/>
                <w:sz w:val="26"/>
                <w:szCs w:val="26"/>
              </w:rPr>
            </w:pPr>
          </w:p>
        </w:tc>
        <w:tc>
          <w:tcPr>
            <w:tcW w:w="758" w:type="dxa"/>
          </w:tcPr>
          <w:p w:rsidR="00B6648B" w:rsidRPr="00076D20" w:rsidRDefault="00B6648B" w:rsidP="00E06F3C">
            <w:pPr>
              <w:pStyle w:val="Texto"/>
              <w:spacing w:after="0" w:line="240" w:lineRule="auto"/>
              <w:ind w:firstLine="0"/>
              <w:contextualSpacing/>
              <w:jc w:val="center"/>
              <w:rPr>
                <w:rFonts w:ascii="Times New Roman" w:hAnsi="Times New Roman" w:cs="Times New Roman"/>
                <w:sz w:val="20"/>
              </w:rPr>
            </w:pPr>
            <w:r w:rsidRPr="00076D20">
              <w:rPr>
                <w:rFonts w:ascii="Times New Roman" w:hAnsi="Times New Roman" w:cs="Times New Roman"/>
                <w:sz w:val="20"/>
              </w:rPr>
              <w:lastRenderedPageBreak/>
              <w:t>28</w:t>
            </w:r>
          </w:p>
        </w:tc>
      </w:tr>
      <w:tr w:rsidR="00B6648B" w:rsidRPr="00076D20" w:rsidTr="00C343F9">
        <w:tc>
          <w:tcPr>
            <w:tcW w:w="7955" w:type="dxa"/>
          </w:tcPr>
          <w:p w:rsidR="00B6648B" w:rsidRPr="00076D20" w:rsidRDefault="00B6648B" w:rsidP="00E06F3C">
            <w:pPr>
              <w:pStyle w:val="Texto"/>
              <w:spacing w:after="0" w:line="240" w:lineRule="auto"/>
              <w:ind w:firstLine="0"/>
              <w:contextualSpacing/>
              <w:rPr>
                <w:rFonts w:ascii="Times New Roman" w:hAnsi="Times New Roman" w:cs="Times New Roman"/>
                <w:sz w:val="26"/>
                <w:szCs w:val="26"/>
              </w:rPr>
            </w:pPr>
            <w:r w:rsidRPr="00076D20">
              <w:rPr>
                <w:rFonts w:ascii="Times New Roman" w:hAnsi="Times New Roman" w:cs="Times New Roman"/>
                <w:sz w:val="26"/>
                <w:szCs w:val="26"/>
              </w:rPr>
              <w:lastRenderedPageBreak/>
              <w:t>En caso que la entidad distribuya el valor en libros de un activo financiero mayor entre la parte del activo financiero que continúa reconocido en el balance general y la parte dada de baja, también debe determinarse el valor razonable de la parte que continúa reconocida. Para dicha determinación podrán utilizarse precios de transacciones recientes, precios de mercado, valores de transacciones de activos financieros similares, entre otros. Cuando no existan precios de mercado u otros indicadores confiables para determinar dicho valor razonable, la mejor estimación corresponderá a la diferencia entre el valor razonable del activo financiero mayor en su totalidad, y el valor razonable de las contraprestaciones recibidas del cedente por la transferencia de la porción del activo financiero dada de baja.</w:t>
            </w:r>
          </w:p>
          <w:p w:rsidR="00C343F9" w:rsidRPr="00076D20" w:rsidRDefault="00C343F9" w:rsidP="00E06F3C">
            <w:pPr>
              <w:pStyle w:val="Texto"/>
              <w:spacing w:after="0" w:line="240" w:lineRule="auto"/>
              <w:ind w:firstLine="0"/>
              <w:contextualSpacing/>
              <w:rPr>
                <w:rFonts w:ascii="Times New Roman" w:hAnsi="Times New Roman" w:cs="Times New Roman"/>
                <w:sz w:val="26"/>
                <w:szCs w:val="26"/>
              </w:rPr>
            </w:pPr>
          </w:p>
          <w:p w:rsidR="00B6648B" w:rsidRPr="00076D20" w:rsidRDefault="00B6648B" w:rsidP="00E06F3C">
            <w:pPr>
              <w:pStyle w:val="Texto"/>
              <w:spacing w:after="0" w:line="240" w:lineRule="auto"/>
              <w:ind w:firstLine="0"/>
              <w:contextualSpacing/>
              <w:rPr>
                <w:rFonts w:ascii="Times New Roman" w:hAnsi="Times New Roman" w:cs="Times New Roman"/>
                <w:b/>
                <w:i/>
                <w:sz w:val="26"/>
                <w:szCs w:val="26"/>
              </w:rPr>
            </w:pPr>
            <w:r w:rsidRPr="00076D20">
              <w:rPr>
                <w:rFonts w:ascii="Times New Roman" w:hAnsi="Times New Roman" w:cs="Times New Roman"/>
                <w:b/>
                <w:i/>
                <w:sz w:val="26"/>
                <w:szCs w:val="26"/>
              </w:rPr>
              <w:t>Transferencias que no cumplan con los requisitos para baja de un activo financiero</w:t>
            </w:r>
          </w:p>
          <w:p w:rsidR="00C343F9" w:rsidRPr="00076D20" w:rsidRDefault="00C343F9" w:rsidP="00E06F3C">
            <w:pPr>
              <w:pStyle w:val="Texto"/>
              <w:spacing w:after="0" w:line="240" w:lineRule="auto"/>
              <w:ind w:firstLine="0"/>
              <w:contextualSpacing/>
              <w:rPr>
                <w:rFonts w:ascii="Times New Roman" w:hAnsi="Times New Roman" w:cs="Times New Roman"/>
                <w:b/>
                <w:i/>
                <w:sz w:val="26"/>
                <w:szCs w:val="26"/>
              </w:rPr>
            </w:pPr>
          </w:p>
        </w:tc>
        <w:tc>
          <w:tcPr>
            <w:tcW w:w="758" w:type="dxa"/>
          </w:tcPr>
          <w:p w:rsidR="00B6648B" w:rsidRPr="00076D20" w:rsidRDefault="00B6648B" w:rsidP="00E06F3C">
            <w:pPr>
              <w:pStyle w:val="Texto"/>
              <w:spacing w:after="0" w:line="240" w:lineRule="auto"/>
              <w:ind w:firstLine="0"/>
              <w:contextualSpacing/>
              <w:jc w:val="center"/>
              <w:rPr>
                <w:rFonts w:ascii="Times New Roman" w:hAnsi="Times New Roman" w:cs="Times New Roman"/>
                <w:sz w:val="20"/>
              </w:rPr>
            </w:pPr>
            <w:r w:rsidRPr="00076D20">
              <w:rPr>
                <w:rFonts w:ascii="Times New Roman" w:hAnsi="Times New Roman" w:cs="Times New Roman"/>
                <w:sz w:val="20"/>
              </w:rPr>
              <w:t>29</w:t>
            </w:r>
          </w:p>
        </w:tc>
      </w:tr>
      <w:tr w:rsidR="00B6648B" w:rsidRPr="00076D20" w:rsidTr="00C343F9">
        <w:tc>
          <w:tcPr>
            <w:tcW w:w="7955" w:type="dxa"/>
          </w:tcPr>
          <w:p w:rsidR="00B6648B" w:rsidRPr="00076D20" w:rsidRDefault="00B6648B" w:rsidP="00E06F3C">
            <w:pPr>
              <w:pStyle w:val="Texto"/>
              <w:spacing w:after="0" w:line="240" w:lineRule="auto"/>
              <w:ind w:firstLine="0"/>
              <w:contextualSpacing/>
              <w:rPr>
                <w:rFonts w:ascii="Times New Roman" w:hAnsi="Times New Roman" w:cs="Times New Roman"/>
                <w:sz w:val="26"/>
                <w:szCs w:val="26"/>
              </w:rPr>
            </w:pPr>
            <w:r w:rsidRPr="00076D20">
              <w:rPr>
                <w:rFonts w:ascii="Times New Roman" w:hAnsi="Times New Roman" w:cs="Times New Roman"/>
                <w:sz w:val="26"/>
                <w:szCs w:val="26"/>
              </w:rPr>
              <w:t xml:space="preserve">Si como resultado de una transferencia no se cumplen los requisitos para dar de baja el activo financiero transferido, debido a que la entidad haya </w:t>
            </w:r>
            <w:r w:rsidRPr="00076D20">
              <w:rPr>
                <w:rFonts w:ascii="Times New Roman" w:hAnsi="Times New Roman" w:cs="Times New Roman"/>
                <w:sz w:val="26"/>
                <w:szCs w:val="26"/>
              </w:rPr>
              <w:lastRenderedPageBreak/>
              <w:t>retenido substancialmente todos los riesgos y beneficios de la propiedad del mismo, dicha entidad deberá mantener en su balance general el activo financiero en su totalidad, así como un pasivo financiero por las contraprestaciones recibidas. En periodos subsecuentes, la entidad deberá reconocer en los resultados del ejercicio (i) cualquier ingreso obtenido por el activo financiero, o bien, (ii) cualquier costo o gasto incurrido con motivo del pasivo financiero.</w:t>
            </w:r>
          </w:p>
          <w:p w:rsidR="00C343F9" w:rsidRPr="00076D20" w:rsidRDefault="00C343F9" w:rsidP="00E06F3C">
            <w:pPr>
              <w:pStyle w:val="Texto"/>
              <w:spacing w:after="0" w:line="240" w:lineRule="auto"/>
              <w:ind w:firstLine="0"/>
              <w:contextualSpacing/>
              <w:rPr>
                <w:rFonts w:ascii="Times New Roman" w:hAnsi="Times New Roman" w:cs="Times New Roman"/>
                <w:sz w:val="26"/>
                <w:szCs w:val="26"/>
              </w:rPr>
            </w:pPr>
          </w:p>
          <w:p w:rsidR="00B6648B" w:rsidRPr="00076D20" w:rsidRDefault="00B6648B" w:rsidP="00E06F3C">
            <w:pPr>
              <w:pStyle w:val="Texto"/>
              <w:spacing w:after="0" w:line="240" w:lineRule="auto"/>
              <w:ind w:firstLine="0"/>
              <w:contextualSpacing/>
              <w:rPr>
                <w:rFonts w:ascii="Times New Roman" w:hAnsi="Times New Roman" w:cs="Times New Roman"/>
                <w:sz w:val="26"/>
                <w:szCs w:val="26"/>
                <w:u w:val="single"/>
              </w:rPr>
            </w:pPr>
            <w:r w:rsidRPr="00076D20">
              <w:rPr>
                <w:rFonts w:ascii="Times New Roman" w:hAnsi="Times New Roman" w:cs="Times New Roman"/>
                <w:sz w:val="26"/>
                <w:szCs w:val="26"/>
                <w:u w:val="single"/>
              </w:rPr>
              <w:t>Transferencias en las que se retiene una implicación económica o contractual</w:t>
            </w:r>
          </w:p>
          <w:p w:rsidR="00C343F9" w:rsidRPr="00076D20" w:rsidRDefault="00C343F9" w:rsidP="00E06F3C">
            <w:pPr>
              <w:pStyle w:val="Texto"/>
              <w:spacing w:after="0" w:line="240" w:lineRule="auto"/>
              <w:ind w:firstLine="0"/>
              <w:contextualSpacing/>
              <w:rPr>
                <w:rFonts w:ascii="Times New Roman" w:hAnsi="Times New Roman" w:cs="Times New Roman"/>
                <w:sz w:val="26"/>
                <w:szCs w:val="26"/>
                <w:u w:val="single"/>
              </w:rPr>
            </w:pPr>
          </w:p>
        </w:tc>
        <w:tc>
          <w:tcPr>
            <w:tcW w:w="758" w:type="dxa"/>
          </w:tcPr>
          <w:p w:rsidR="00B6648B" w:rsidRPr="00076D20" w:rsidRDefault="00B6648B" w:rsidP="00E06F3C">
            <w:pPr>
              <w:pStyle w:val="Texto"/>
              <w:spacing w:after="0" w:line="240" w:lineRule="auto"/>
              <w:ind w:firstLine="0"/>
              <w:contextualSpacing/>
              <w:jc w:val="center"/>
              <w:rPr>
                <w:rFonts w:ascii="Times New Roman" w:hAnsi="Times New Roman" w:cs="Times New Roman"/>
                <w:sz w:val="20"/>
              </w:rPr>
            </w:pPr>
            <w:r w:rsidRPr="00076D20">
              <w:rPr>
                <w:rFonts w:ascii="Times New Roman" w:hAnsi="Times New Roman" w:cs="Times New Roman"/>
                <w:sz w:val="20"/>
              </w:rPr>
              <w:lastRenderedPageBreak/>
              <w:t>30</w:t>
            </w:r>
          </w:p>
        </w:tc>
      </w:tr>
      <w:tr w:rsidR="00B6648B" w:rsidRPr="00076D20" w:rsidTr="00C343F9">
        <w:tc>
          <w:tcPr>
            <w:tcW w:w="7955" w:type="dxa"/>
          </w:tcPr>
          <w:p w:rsidR="00F5040F" w:rsidRPr="00076D20" w:rsidRDefault="00B6648B" w:rsidP="006E0936">
            <w:pPr>
              <w:pStyle w:val="Texto"/>
              <w:spacing w:after="0" w:line="240" w:lineRule="auto"/>
              <w:ind w:firstLine="0"/>
              <w:contextualSpacing/>
              <w:rPr>
                <w:rFonts w:ascii="Times New Roman" w:hAnsi="Times New Roman" w:cs="Times New Roman"/>
                <w:sz w:val="26"/>
                <w:szCs w:val="26"/>
              </w:rPr>
            </w:pPr>
            <w:r w:rsidRPr="00076D20">
              <w:rPr>
                <w:rFonts w:ascii="Times New Roman" w:hAnsi="Times New Roman" w:cs="Times New Roman"/>
                <w:sz w:val="26"/>
                <w:szCs w:val="26"/>
              </w:rPr>
              <w:lastRenderedPageBreak/>
              <w:t xml:space="preserve">Si la entidad no transfiere ni retiene substancialmente todos los riesgos y beneficios inherentes a la propiedad de un activo financiero transferido, pero mantiene el control del mismo, la entidad continuará reconociendo dicho activo en su balance general con motivo de su implicación económica o contractual. Dicha implicación en el activo financiero transferido corresponde al monto por el cual se encuentra expuesto a cambios en su valor. </w:t>
            </w:r>
            <w:r w:rsidR="009360FE" w:rsidRPr="00076D20">
              <w:rPr>
                <w:rFonts w:ascii="Times New Roman" w:hAnsi="Times New Roman" w:cs="Times New Roman"/>
                <w:sz w:val="26"/>
                <w:szCs w:val="26"/>
              </w:rPr>
              <w:t xml:space="preserve">Por </w:t>
            </w:r>
            <w:r w:rsidRPr="00076D20">
              <w:rPr>
                <w:rFonts w:ascii="Times New Roman" w:hAnsi="Times New Roman" w:cs="Times New Roman"/>
                <w:sz w:val="26"/>
                <w:szCs w:val="26"/>
              </w:rPr>
              <w:t>ejemplo</w:t>
            </w:r>
            <w:r w:rsidR="001E3487" w:rsidRPr="00076D20">
              <w:rPr>
                <w:rFonts w:ascii="Times New Roman" w:hAnsi="Times New Roman" w:cs="Times New Roman"/>
                <w:sz w:val="26"/>
                <w:szCs w:val="26"/>
              </w:rPr>
              <w:t>,</w:t>
            </w:r>
            <w:r w:rsidRPr="00076D20">
              <w:rPr>
                <w:rFonts w:ascii="Times New Roman" w:hAnsi="Times New Roman" w:cs="Times New Roman"/>
                <w:sz w:val="26"/>
                <w:szCs w:val="26"/>
              </w:rPr>
              <w:t xml:space="preserve"> </w:t>
            </w:r>
            <w:r w:rsidR="009360FE" w:rsidRPr="00076D20">
              <w:rPr>
                <w:rFonts w:ascii="Times New Roman" w:hAnsi="Times New Roman" w:cs="Times New Roman"/>
                <w:sz w:val="26"/>
                <w:szCs w:val="26"/>
              </w:rPr>
              <w:t>c</w:t>
            </w:r>
            <w:r w:rsidRPr="00076D20">
              <w:rPr>
                <w:rFonts w:ascii="Times New Roman" w:hAnsi="Times New Roman" w:cs="Times New Roman"/>
                <w:sz w:val="26"/>
                <w:szCs w:val="26"/>
              </w:rPr>
              <w:t>uando la implicación económica o contractual del activo financiero transferido toma la forma de una garantía sobre el activo financiero transferido, el monto de dicha implicación corresponderá al menor entre (i) el valor del activo financiero, o (ii) el valor de la garantía.</w:t>
            </w:r>
          </w:p>
          <w:p w:rsidR="00C343F9" w:rsidRPr="00076D20" w:rsidRDefault="00C343F9" w:rsidP="00E06F3C">
            <w:pPr>
              <w:pStyle w:val="Texto"/>
              <w:spacing w:after="0" w:line="240" w:lineRule="auto"/>
              <w:ind w:left="720" w:hanging="432"/>
              <w:contextualSpacing/>
              <w:rPr>
                <w:rFonts w:ascii="Times New Roman" w:hAnsi="Times New Roman" w:cs="Times New Roman"/>
                <w:sz w:val="26"/>
                <w:szCs w:val="26"/>
              </w:rPr>
            </w:pPr>
          </w:p>
        </w:tc>
        <w:tc>
          <w:tcPr>
            <w:tcW w:w="758" w:type="dxa"/>
          </w:tcPr>
          <w:p w:rsidR="00B6648B" w:rsidRPr="00076D20" w:rsidRDefault="00B6648B" w:rsidP="00E06F3C">
            <w:pPr>
              <w:pStyle w:val="Texto"/>
              <w:spacing w:after="0" w:line="240" w:lineRule="auto"/>
              <w:ind w:firstLine="0"/>
              <w:contextualSpacing/>
              <w:jc w:val="center"/>
              <w:rPr>
                <w:rFonts w:ascii="Times New Roman" w:hAnsi="Times New Roman" w:cs="Times New Roman"/>
                <w:sz w:val="20"/>
              </w:rPr>
            </w:pPr>
            <w:r w:rsidRPr="00076D20">
              <w:rPr>
                <w:rFonts w:ascii="Times New Roman" w:hAnsi="Times New Roman" w:cs="Times New Roman"/>
                <w:sz w:val="20"/>
              </w:rPr>
              <w:t>31</w:t>
            </w:r>
          </w:p>
        </w:tc>
      </w:tr>
      <w:tr w:rsidR="00B6648B" w:rsidRPr="00076D20" w:rsidTr="00C343F9">
        <w:tc>
          <w:tcPr>
            <w:tcW w:w="7955" w:type="dxa"/>
          </w:tcPr>
          <w:p w:rsidR="00B6648B" w:rsidRPr="00076D20" w:rsidRDefault="00B6648B" w:rsidP="00E06F3C">
            <w:pPr>
              <w:pStyle w:val="Texto"/>
              <w:spacing w:after="0" w:line="240" w:lineRule="auto"/>
              <w:ind w:firstLine="0"/>
              <w:contextualSpacing/>
              <w:rPr>
                <w:rFonts w:ascii="Times New Roman" w:hAnsi="Times New Roman" w:cs="Times New Roman"/>
                <w:sz w:val="26"/>
                <w:szCs w:val="26"/>
              </w:rPr>
            </w:pPr>
            <w:r w:rsidRPr="00076D20">
              <w:rPr>
                <w:rFonts w:ascii="Times New Roman" w:hAnsi="Times New Roman" w:cs="Times New Roman"/>
                <w:sz w:val="26"/>
                <w:szCs w:val="26"/>
              </w:rPr>
              <w:t>Cuando la entidad continúe reconociendo un activo financiero transferido en virtud de retener una implicación económica o contractual, también deberá reconocer un pasivo asociado. Sin perjuicio de otras normas de valuación contenidas en este u otros criterios, tanto el activo financiero como el pasivo asociado deberán valuarse sobre la base que refleje los derechos y obligaciones que la entidad ha retenido. El pasivo asociado se valuará de tal manera que el importe neto que resulte de sumar el valor en libros del activo financiero transferido y del pasivo asociado sea:</w:t>
            </w:r>
          </w:p>
          <w:p w:rsidR="00E06F3C" w:rsidRPr="00076D20" w:rsidRDefault="00E06F3C" w:rsidP="00E06F3C">
            <w:pPr>
              <w:pStyle w:val="Texto"/>
              <w:spacing w:after="0" w:line="240" w:lineRule="auto"/>
              <w:ind w:firstLine="0"/>
              <w:contextualSpacing/>
              <w:rPr>
                <w:rFonts w:ascii="Times New Roman" w:hAnsi="Times New Roman" w:cs="Times New Roman"/>
                <w:sz w:val="26"/>
                <w:szCs w:val="26"/>
              </w:rPr>
            </w:pPr>
          </w:p>
          <w:p w:rsidR="00B6648B" w:rsidRPr="00076D20" w:rsidRDefault="00B6648B" w:rsidP="00581F20">
            <w:pPr>
              <w:pStyle w:val="Texto"/>
              <w:spacing w:after="0" w:line="240" w:lineRule="auto"/>
              <w:ind w:left="423" w:hanging="423"/>
              <w:contextualSpacing/>
              <w:rPr>
                <w:rFonts w:ascii="Times New Roman" w:hAnsi="Times New Roman" w:cs="Times New Roman"/>
                <w:sz w:val="26"/>
                <w:szCs w:val="26"/>
              </w:rPr>
            </w:pPr>
            <w:r w:rsidRPr="00076D20">
              <w:rPr>
                <w:rFonts w:ascii="Times New Roman" w:hAnsi="Times New Roman" w:cs="Times New Roman"/>
                <w:sz w:val="26"/>
                <w:szCs w:val="26"/>
              </w:rPr>
              <w:t>a)</w:t>
            </w:r>
            <w:r w:rsidRPr="00076D20">
              <w:rPr>
                <w:rFonts w:ascii="Times New Roman" w:hAnsi="Times New Roman" w:cs="Times New Roman"/>
                <w:sz w:val="26"/>
                <w:szCs w:val="26"/>
              </w:rPr>
              <w:tab/>
              <w:t>el costo amortizado de los derechos y obligaciones retenidos por la entidad, cuando el activo financiero se valúe al costo amortizado, o</w:t>
            </w:r>
          </w:p>
          <w:p w:rsidR="00B6648B" w:rsidRPr="00076D20" w:rsidRDefault="00B6648B" w:rsidP="00581F20">
            <w:pPr>
              <w:pStyle w:val="Texto"/>
              <w:spacing w:after="0" w:line="240" w:lineRule="auto"/>
              <w:ind w:left="423" w:hanging="423"/>
              <w:contextualSpacing/>
              <w:rPr>
                <w:rFonts w:ascii="Times New Roman" w:hAnsi="Times New Roman" w:cs="Times New Roman"/>
                <w:sz w:val="26"/>
                <w:szCs w:val="26"/>
              </w:rPr>
            </w:pPr>
            <w:r w:rsidRPr="00076D20">
              <w:rPr>
                <w:rFonts w:ascii="Times New Roman" w:hAnsi="Times New Roman" w:cs="Times New Roman"/>
                <w:sz w:val="26"/>
                <w:szCs w:val="26"/>
              </w:rPr>
              <w:t>b)</w:t>
            </w:r>
            <w:r w:rsidRPr="00076D20">
              <w:rPr>
                <w:rFonts w:ascii="Times New Roman" w:hAnsi="Times New Roman" w:cs="Times New Roman"/>
                <w:sz w:val="26"/>
                <w:szCs w:val="26"/>
              </w:rPr>
              <w:tab/>
              <w:t>el valor razonable de los derechos y obligaciones retenidos por la entidad medidos de manera independiente, cuando el activo financiero transferido se valúe a valor razonable.</w:t>
            </w:r>
          </w:p>
          <w:p w:rsidR="00C343F9" w:rsidRPr="00076D20" w:rsidRDefault="00C343F9" w:rsidP="00E06F3C">
            <w:pPr>
              <w:pStyle w:val="Texto"/>
              <w:spacing w:after="0" w:line="240" w:lineRule="auto"/>
              <w:ind w:left="720" w:hanging="432"/>
              <w:contextualSpacing/>
              <w:rPr>
                <w:rFonts w:ascii="Times New Roman" w:hAnsi="Times New Roman" w:cs="Times New Roman"/>
                <w:sz w:val="26"/>
                <w:szCs w:val="26"/>
              </w:rPr>
            </w:pPr>
          </w:p>
        </w:tc>
        <w:tc>
          <w:tcPr>
            <w:tcW w:w="758" w:type="dxa"/>
          </w:tcPr>
          <w:p w:rsidR="00B6648B" w:rsidRPr="00076D20" w:rsidRDefault="00B6648B" w:rsidP="00E06F3C">
            <w:pPr>
              <w:pStyle w:val="Texto"/>
              <w:spacing w:after="0" w:line="240" w:lineRule="auto"/>
              <w:ind w:firstLine="0"/>
              <w:contextualSpacing/>
              <w:jc w:val="center"/>
              <w:rPr>
                <w:rFonts w:ascii="Times New Roman" w:hAnsi="Times New Roman" w:cs="Times New Roman"/>
                <w:sz w:val="20"/>
              </w:rPr>
            </w:pPr>
            <w:r w:rsidRPr="00076D20">
              <w:rPr>
                <w:rFonts w:ascii="Times New Roman" w:hAnsi="Times New Roman" w:cs="Times New Roman"/>
                <w:sz w:val="20"/>
              </w:rPr>
              <w:t>32</w:t>
            </w:r>
          </w:p>
        </w:tc>
      </w:tr>
      <w:tr w:rsidR="00B6648B" w:rsidRPr="00076D20" w:rsidTr="00C343F9">
        <w:tc>
          <w:tcPr>
            <w:tcW w:w="7955" w:type="dxa"/>
          </w:tcPr>
          <w:p w:rsidR="00B6648B" w:rsidRPr="00076D20" w:rsidRDefault="00B6648B" w:rsidP="00E06F3C">
            <w:pPr>
              <w:pStyle w:val="Texto"/>
              <w:spacing w:after="0" w:line="240" w:lineRule="auto"/>
              <w:ind w:firstLine="0"/>
              <w:contextualSpacing/>
              <w:rPr>
                <w:rFonts w:ascii="Times New Roman" w:hAnsi="Times New Roman" w:cs="Times New Roman"/>
                <w:sz w:val="26"/>
                <w:szCs w:val="26"/>
              </w:rPr>
            </w:pPr>
            <w:r w:rsidRPr="00076D20">
              <w:rPr>
                <w:rFonts w:ascii="Times New Roman" w:hAnsi="Times New Roman" w:cs="Times New Roman"/>
                <w:sz w:val="26"/>
                <w:szCs w:val="26"/>
              </w:rPr>
              <w:t>La entidad seguirá reconociendo en los resultados del ejercicio (i) cualquier ingreso proveniente del activo financiero transferido con motivo de su implicación económica o contractual, y/o (ii) cualquier costo o gasto incurrido relativo al pasivo asociado.</w:t>
            </w:r>
          </w:p>
          <w:p w:rsidR="00C343F9" w:rsidRPr="00076D20" w:rsidRDefault="00C343F9" w:rsidP="00E06F3C">
            <w:pPr>
              <w:pStyle w:val="Texto"/>
              <w:spacing w:after="0" w:line="240" w:lineRule="auto"/>
              <w:ind w:firstLine="0"/>
              <w:contextualSpacing/>
              <w:rPr>
                <w:rFonts w:ascii="Times New Roman" w:hAnsi="Times New Roman" w:cs="Times New Roman"/>
                <w:sz w:val="26"/>
                <w:szCs w:val="26"/>
              </w:rPr>
            </w:pPr>
          </w:p>
        </w:tc>
        <w:tc>
          <w:tcPr>
            <w:tcW w:w="758" w:type="dxa"/>
          </w:tcPr>
          <w:p w:rsidR="00B6648B" w:rsidRPr="00076D20" w:rsidRDefault="00B6648B" w:rsidP="00E06F3C">
            <w:pPr>
              <w:pStyle w:val="Texto"/>
              <w:spacing w:after="0" w:line="240" w:lineRule="auto"/>
              <w:ind w:firstLine="0"/>
              <w:contextualSpacing/>
              <w:jc w:val="center"/>
              <w:rPr>
                <w:rFonts w:ascii="Times New Roman" w:hAnsi="Times New Roman" w:cs="Times New Roman"/>
                <w:sz w:val="20"/>
              </w:rPr>
            </w:pPr>
            <w:r w:rsidRPr="00076D20">
              <w:rPr>
                <w:rFonts w:ascii="Times New Roman" w:hAnsi="Times New Roman" w:cs="Times New Roman"/>
                <w:sz w:val="20"/>
              </w:rPr>
              <w:t>33</w:t>
            </w:r>
          </w:p>
        </w:tc>
      </w:tr>
      <w:tr w:rsidR="00B6648B" w:rsidRPr="00076D20" w:rsidTr="00C343F9">
        <w:tc>
          <w:tcPr>
            <w:tcW w:w="7955" w:type="dxa"/>
          </w:tcPr>
          <w:p w:rsidR="00B6648B" w:rsidRPr="00076D20" w:rsidRDefault="00B6648B" w:rsidP="00E06F3C">
            <w:pPr>
              <w:pStyle w:val="Texto"/>
              <w:spacing w:after="0" w:line="240" w:lineRule="auto"/>
              <w:ind w:firstLine="0"/>
              <w:contextualSpacing/>
              <w:rPr>
                <w:rFonts w:ascii="Times New Roman" w:hAnsi="Times New Roman" w:cs="Times New Roman"/>
                <w:sz w:val="26"/>
                <w:szCs w:val="26"/>
              </w:rPr>
            </w:pPr>
            <w:r w:rsidRPr="00076D20">
              <w:rPr>
                <w:rFonts w:ascii="Times New Roman" w:hAnsi="Times New Roman" w:cs="Times New Roman"/>
                <w:sz w:val="26"/>
                <w:szCs w:val="26"/>
              </w:rPr>
              <w:lastRenderedPageBreak/>
              <w:t>Para efectos de su valuación posterior, los cambios en el valor razonable del activo financiero transferido y el pasivo asociado deberán reconocerse de manera consistente entre sí, y no serán compensables.</w:t>
            </w:r>
          </w:p>
          <w:p w:rsidR="00C343F9" w:rsidRPr="00076D20" w:rsidRDefault="00C343F9" w:rsidP="00E06F3C">
            <w:pPr>
              <w:pStyle w:val="Texto"/>
              <w:spacing w:after="0" w:line="240" w:lineRule="auto"/>
              <w:ind w:firstLine="0"/>
              <w:contextualSpacing/>
              <w:rPr>
                <w:rFonts w:ascii="Times New Roman" w:hAnsi="Times New Roman" w:cs="Times New Roman"/>
                <w:sz w:val="26"/>
                <w:szCs w:val="26"/>
              </w:rPr>
            </w:pPr>
          </w:p>
        </w:tc>
        <w:tc>
          <w:tcPr>
            <w:tcW w:w="758" w:type="dxa"/>
          </w:tcPr>
          <w:p w:rsidR="00B6648B" w:rsidRPr="00076D20" w:rsidRDefault="00B6648B" w:rsidP="00E06F3C">
            <w:pPr>
              <w:pStyle w:val="Texto"/>
              <w:spacing w:after="0" w:line="240" w:lineRule="auto"/>
              <w:ind w:firstLine="0"/>
              <w:contextualSpacing/>
              <w:jc w:val="center"/>
              <w:rPr>
                <w:rFonts w:ascii="Times New Roman" w:hAnsi="Times New Roman" w:cs="Times New Roman"/>
                <w:sz w:val="20"/>
              </w:rPr>
            </w:pPr>
            <w:r w:rsidRPr="00076D20">
              <w:rPr>
                <w:rFonts w:ascii="Times New Roman" w:hAnsi="Times New Roman" w:cs="Times New Roman"/>
                <w:sz w:val="20"/>
              </w:rPr>
              <w:t>34</w:t>
            </w:r>
          </w:p>
        </w:tc>
      </w:tr>
      <w:tr w:rsidR="00B6648B" w:rsidRPr="00076D20" w:rsidTr="00C343F9">
        <w:tc>
          <w:tcPr>
            <w:tcW w:w="7955" w:type="dxa"/>
          </w:tcPr>
          <w:p w:rsidR="00B6648B" w:rsidRPr="00076D20" w:rsidRDefault="00B6648B" w:rsidP="00E06F3C">
            <w:pPr>
              <w:pStyle w:val="Texto"/>
              <w:spacing w:after="0" w:line="240" w:lineRule="auto"/>
              <w:ind w:firstLine="0"/>
              <w:contextualSpacing/>
              <w:rPr>
                <w:rFonts w:ascii="Times New Roman" w:hAnsi="Times New Roman" w:cs="Times New Roman"/>
                <w:sz w:val="26"/>
                <w:szCs w:val="26"/>
              </w:rPr>
            </w:pPr>
            <w:r w:rsidRPr="00076D20">
              <w:rPr>
                <w:rFonts w:ascii="Times New Roman" w:hAnsi="Times New Roman" w:cs="Times New Roman"/>
                <w:sz w:val="26"/>
                <w:szCs w:val="26"/>
              </w:rPr>
              <w:t>Si la retención de la implicación económica o contractual está asociada únicamente a una porción de un activo financiero, la entidad deberá distribuir el valor en libros original del activo financiero entre la parte que continúa reconociéndose en el balance general de la entidad en virtud de su implicación económica o contractual, y la parte que se deja de reconocer, en función de los valores razonables relativos de ambas partes en la fecha de la transferencia. Para la determinación del valor razonable de dichas partes se deberán observar los lineamientos señalados en el párrafo 29 del presente criterio. A fin de reconocer en su contabilidad lo anterior, la entidad cedente deberá:</w:t>
            </w:r>
          </w:p>
          <w:p w:rsidR="00E06F3C" w:rsidRPr="00076D20" w:rsidRDefault="00E06F3C" w:rsidP="00E06F3C">
            <w:pPr>
              <w:pStyle w:val="Texto"/>
              <w:spacing w:after="0" w:line="240" w:lineRule="auto"/>
              <w:ind w:firstLine="0"/>
              <w:contextualSpacing/>
              <w:rPr>
                <w:rFonts w:ascii="Times New Roman" w:hAnsi="Times New Roman" w:cs="Times New Roman"/>
                <w:sz w:val="26"/>
                <w:szCs w:val="26"/>
              </w:rPr>
            </w:pPr>
          </w:p>
          <w:p w:rsidR="00B6648B" w:rsidRPr="00076D20" w:rsidRDefault="00B6648B" w:rsidP="00581F20">
            <w:pPr>
              <w:pStyle w:val="Texto"/>
              <w:spacing w:after="0" w:line="240" w:lineRule="auto"/>
              <w:ind w:left="423" w:hanging="423"/>
              <w:contextualSpacing/>
              <w:rPr>
                <w:rFonts w:ascii="Times New Roman" w:hAnsi="Times New Roman" w:cs="Times New Roman"/>
                <w:sz w:val="26"/>
                <w:szCs w:val="26"/>
              </w:rPr>
            </w:pPr>
            <w:r w:rsidRPr="00076D20">
              <w:rPr>
                <w:rFonts w:ascii="Times New Roman" w:hAnsi="Times New Roman" w:cs="Times New Roman"/>
                <w:sz w:val="26"/>
                <w:szCs w:val="26"/>
              </w:rPr>
              <w:t>a)</w:t>
            </w:r>
            <w:r w:rsidRPr="00076D20">
              <w:rPr>
                <w:rFonts w:ascii="Times New Roman" w:hAnsi="Times New Roman" w:cs="Times New Roman"/>
                <w:sz w:val="26"/>
                <w:szCs w:val="26"/>
              </w:rPr>
              <w:tab/>
              <w:t>Dar de baja la porción del activo financiero transferido que se deja de reconocer al último valor en libros incluyendo, en su caso, la parte proporcional de las estimaciones y/o cuentas complementarias asociadas a dichos activos financieros. En su caso, los efectos pendientes de amortizar o reconocer, asociados a los activos financieros, deberán reconocerse en los resultados del ejercicio en la proporción que corresponda.</w:t>
            </w:r>
          </w:p>
          <w:p w:rsidR="00B6648B" w:rsidRPr="00076D20" w:rsidRDefault="00B6648B" w:rsidP="00581F20">
            <w:pPr>
              <w:pStyle w:val="Texto"/>
              <w:spacing w:after="0" w:line="240" w:lineRule="auto"/>
              <w:ind w:left="423" w:hanging="423"/>
              <w:contextualSpacing/>
              <w:rPr>
                <w:rFonts w:ascii="Times New Roman" w:hAnsi="Times New Roman" w:cs="Times New Roman"/>
                <w:sz w:val="26"/>
                <w:szCs w:val="26"/>
              </w:rPr>
            </w:pPr>
            <w:r w:rsidRPr="00076D20">
              <w:rPr>
                <w:rFonts w:ascii="Times New Roman" w:hAnsi="Times New Roman" w:cs="Times New Roman"/>
                <w:sz w:val="26"/>
                <w:szCs w:val="26"/>
              </w:rPr>
              <w:t>b)</w:t>
            </w:r>
            <w:r w:rsidRPr="00076D20">
              <w:rPr>
                <w:rFonts w:ascii="Times New Roman" w:hAnsi="Times New Roman" w:cs="Times New Roman"/>
                <w:sz w:val="26"/>
                <w:szCs w:val="26"/>
              </w:rPr>
              <w:tab/>
              <w:t>Reconocer las contraprestaciones recibidas o incurridas en la operación, considerando los nuevos activos financieros y las nuevas obligaciones asumidas (incluyendo el pasivo asociado a la porción del activo financiero sobre el cual se retiene una implicación económica o contractual), a sus valores razonables. Para su reconocimiento se utilizará el criterio de contabilidad que corresponda, de acuerdo a la naturaleza de la contraprestación.</w:t>
            </w:r>
          </w:p>
          <w:p w:rsidR="00B6648B" w:rsidRPr="00076D20" w:rsidRDefault="00B6648B" w:rsidP="00581F20">
            <w:pPr>
              <w:pStyle w:val="Texto"/>
              <w:spacing w:after="0" w:line="240" w:lineRule="auto"/>
              <w:ind w:left="423" w:hanging="423"/>
              <w:contextualSpacing/>
              <w:rPr>
                <w:rFonts w:ascii="Times New Roman" w:hAnsi="Times New Roman" w:cs="Times New Roman"/>
                <w:sz w:val="26"/>
                <w:szCs w:val="26"/>
              </w:rPr>
            </w:pPr>
            <w:r w:rsidRPr="00076D20">
              <w:rPr>
                <w:rFonts w:ascii="Times New Roman" w:hAnsi="Times New Roman" w:cs="Times New Roman"/>
                <w:sz w:val="26"/>
                <w:szCs w:val="26"/>
              </w:rPr>
              <w:t>c)</w:t>
            </w:r>
            <w:r w:rsidRPr="00076D20">
              <w:rPr>
                <w:rFonts w:ascii="Times New Roman" w:hAnsi="Times New Roman" w:cs="Times New Roman"/>
                <w:sz w:val="26"/>
                <w:szCs w:val="26"/>
              </w:rPr>
              <w:tab/>
              <w:t>Reconocer en los resultados del ejercicio la ganancia o pérdida, por la diferencia que exista entre el valor en libros de la porción del activo financiero que se ha dejado de reconocer, y la suma de (i) las contraprestaciones recibidas o incurridas (reconocidas a valor razonable) y (ii) el efecto (ganancia o pérdida) por valuación acumulado que, en su caso, se haya reconocido en el capital contable, atribuible a dicha porción. Al efecto, la pérdida o ganancia acumulada que haya sido reconocida en el capital contable se distribuirá entre la parte que continúa reconociéndose en el balance general y la parte que se haya dejado de reconocer, en función de los valores razonables en términos relativos de ambas partes.</w:t>
            </w:r>
          </w:p>
          <w:p w:rsidR="00C343F9" w:rsidRPr="00076D20" w:rsidRDefault="00C343F9" w:rsidP="00E06F3C">
            <w:pPr>
              <w:pStyle w:val="Texto"/>
              <w:spacing w:after="0" w:line="240" w:lineRule="auto"/>
              <w:ind w:left="720" w:hanging="432"/>
              <w:contextualSpacing/>
              <w:rPr>
                <w:rFonts w:ascii="Times New Roman" w:hAnsi="Times New Roman" w:cs="Times New Roman"/>
                <w:sz w:val="26"/>
                <w:szCs w:val="26"/>
              </w:rPr>
            </w:pPr>
          </w:p>
        </w:tc>
        <w:tc>
          <w:tcPr>
            <w:tcW w:w="758" w:type="dxa"/>
          </w:tcPr>
          <w:p w:rsidR="00B6648B" w:rsidRPr="00076D20" w:rsidRDefault="00B6648B" w:rsidP="00E06F3C">
            <w:pPr>
              <w:pStyle w:val="Texto"/>
              <w:spacing w:after="0" w:line="240" w:lineRule="auto"/>
              <w:ind w:firstLine="0"/>
              <w:contextualSpacing/>
              <w:jc w:val="center"/>
              <w:rPr>
                <w:rFonts w:ascii="Times New Roman" w:hAnsi="Times New Roman" w:cs="Times New Roman"/>
                <w:sz w:val="20"/>
              </w:rPr>
            </w:pPr>
            <w:r w:rsidRPr="00076D20">
              <w:rPr>
                <w:rFonts w:ascii="Times New Roman" w:hAnsi="Times New Roman" w:cs="Times New Roman"/>
                <w:sz w:val="20"/>
              </w:rPr>
              <w:t>35</w:t>
            </w:r>
          </w:p>
        </w:tc>
      </w:tr>
      <w:tr w:rsidR="00B6648B" w:rsidRPr="00076D20" w:rsidTr="00C343F9">
        <w:tc>
          <w:tcPr>
            <w:tcW w:w="7955" w:type="dxa"/>
          </w:tcPr>
          <w:p w:rsidR="00B6648B" w:rsidRPr="00076D20" w:rsidRDefault="00B6648B" w:rsidP="00E06F3C">
            <w:pPr>
              <w:pStyle w:val="Texto"/>
              <w:spacing w:after="0" w:line="240" w:lineRule="auto"/>
              <w:ind w:firstLine="0"/>
              <w:contextualSpacing/>
              <w:rPr>
                <w:rFonts w:ascii="Times New Roman" w:hAnsi="Times New Roman" w:cs="Times New Roman"/>
                <w:sz w:val="26"/>
                <w:szCs w:val="26"/>
              </w:rPr>
            </w:pPr>
            <w:r w:rsidRPr="00076D20">
              <w:rPr>
                <w:rFonts w:ascii="Times New Roman" w:hAnsi="Times New Roman" w:cs="Times New Roman"/>
                <w:sz w:val="26"/>
                <w:szCs w:val="26"/>
              </w:rPr>
              <w:t xml:space="preserve">Como ejemplos de retención de la implicación económica o contractual de la totalidad o una porción de un activo financiero se encuentra el mantener </w:t>
            </w:r>
            <w:r w:rsidRPr="00076D20">
              <w:rPr>
                <w:rFonts w:ascii="Times New Roman" w:hAnsi="Times New Roman" w:cs="Times New Roman"/>
                <w:sz w:val="26"/>
                <w:szCs w:val="26"/>
              </w:rPr>
              <w:lastRenderedPageBreak/>
              <w:t>beneficios por intereses que aunque en algunos casos no constituye una retención substancial de todos los riesgos y beneficios inherentes a la propiedad del activo, podría provocar que la entidad conserve el control total o parcial del activo financiero.</w:t>
            </w:r>
          </w:p>
          <w:p w:rsidR="00C343F9" w:rsidRPr="00076D20" w:rsidRDefault="00C343F9" w:rsidP="00E06F3C">
            <w:pPr>
              <w:pStyle w:val="Texto"/>
              <w:spacing w:after="0" w:line="240" w:lineRule="auto"/>
              <w:ind w:firstLine="0"/>
              <w:contextualSpacing/>
              <w:rPr>
                <w:rFonts w:ascii="Times New Roman" w:hAnsi="Times New Roman" w:cs="Times New Roman"/>
                <w:sz w:val="26"/>
                <w:szCs w:val="26"/>
              </w:rPr>
            </w:pPr>
          </w:p>
          <w:p w:rsidR="00B6648B" w:rsidRPr="00076D20" w:rsidRDefault="00B6648B" w:rsidP="00E06F3C">
            <w:pPr>
              <w:pStyle w:val="Texto"/>
              <w:spacing w:after="0" w:line="240" w:lineRule="auto"/>
              <w:ind w:firstLine="0"/>
              <w:contextualSpacing/>
              <w:rPr>
                <w:rFonts w:ascii="Times New Roman" w:hAnsi="Times New Roman" w:cs="Times New Roman"/>
                <w:b/>
                <w:i/>
                <w:sz w:val="26"/>
                <w:szCs w:val="26"/>
              </w:rPr>
            </w:pPr>
            <w:r w:rsidRPr="00076D20">
              <w:rPr>
                <w:rFonts w:ascii="Times New Roman" w:hAnsi="Times New Roman" w:cs="Times New Roman"/>
                <w:b/>
                <w:i/>
                <w:sz w:val="26"/>
                <w:szCs w:val="26"/>
              </w:rPr>
              <w:t>Normas aplicables a todas las transferencias</w:t>
            </w:r>
          </w:p>
          <w:p w:rsidR="00C343F9" w:rsidRPr="00076D20" w:rsidRDefault="00C343F9" w:rsidP="00E06F3C">
            <w:pPr>
              <w:pStyle w:val="Texto"/>
              <w:spacing w:after="0" w:line="240" w:lineRule="auto"/>
              <w:ind w:firstLine="0"/>
              <w:contextualSpacing/>
              <w:rPr>
                <w:rFonts w:ascii="Times New Roman" w:hAnsi="Times New Roman" w:cs="Times New Roman"/>
                <w:b/>
                <w:i/>
                <w:sz w:val="26"/>
                <w:szCs w:val="26"/>
              </w:rPr>
            </w:pPr>
          </w:p>
          <w:p w:rsidR="00B6648B" w:rsidRPr="00076D20" w:rsidRDefault="00B6648B" w:rsidP="00E06F3C">
            <w:pPr>
              <w:pStyle w:val="Texto"/>
              <w:spacing w:after="0" w:line="240" w:lineRule="auto"/>
              <w:ind w:firstLine="0"/>
              <w:contextualSpacing/>
              <w:rPr>
                <w:rFonts w:ascii="Times New Roman" w:hAnsi="Times New Roman" w:cs="Times New Roman"/>
                <w:sz w:val="26"/>
                <w:szCs w:val="26"/>
                <w:u w:val="single"/>
              </w:rPr>
            </w:pPr>
            <w:r w:rsidRPr="00076D20">
              <w:rPr>
                <w:rFonts w:ascii="Times New Roman" w:hAnsi="Times New Roman" w:cs="Times New Roman"/>
                <w:sz w:val="26"/>
                <w:szCs w:val="26"/>
                <w:u w:val="single"/>
              </w:rPr>
              <w:t>No compensación de activos y pasivos financieros</w:t>
            </w:r>
          </w:p>
          <w:p w:rsidR="00C343F9" w:rsidRPr="00076D20" w:rsidRDefault="00C343F9" w:rsidP="00E06F3C">
            <w:pPr>
              <w:pStyle w:val="Texto"/>
              <w:spacing w:after="0" w:line="240" w:lineRule="auto"/>
              <w:ind w:firstLine="0"/>
              <w:contextualSpacing/>
              <w:rPr>
                <w:rFonts w:ascii="Times New Roman" w:hAnsi="Times New Roman" w:cs="Times New Roman"/>
                <w:sz w:val="26"/>
                <w:szCs w:val="26"/>
                <w:u w:val="single"/>
              </w:rPr>
            </w:pPr>
          </w:p>
        </w:tc>
        <w:tc>
          <w:tcPr>
            <w:tcW w:w="758" w:type="dxa"/>
          </w:tcPr>
          <w:p w:rsidR="00B6648B" w:rsidRPr="00076D20" w:rsidRDefault="00B6648B" w:rsidP="00E06F3C">
            <w:pPr>
              <w:pStyle w:val="Texto"/>
              <w:spacing w:after="0" w:line="240" w:lineRule="auto"/>
              <w:ind w:firstLine="0"/>
              <w:contextualSpacing/>
              <w:jc w:val="center"/>
              <w:rPr>
                <w:rFonts w:ascii="Times New Roman" w:hAnsi="Times New Roman" w:cs="Times New Roman"/>
                <w:sz w:val="20"/>
              </w:rPr>
            </w:pPr>
            <w:r w:rsidRPr="00076D20">
              <w:rPr>
                <w:rFonts w:ascii="Times New Roman" w:hAnsi="Times New Roman" w:cs="Times New Roman"/>
                <w:sz w:val="20"/>
              </w:rPr>
              <w:lastRenderedPageBreak/>
              <w:t>36</w:t>
            </w:r>
          </w:p>
        </w:tc>
      </w:tr>
      <w:tr w:rsidR="00B6648B" w:rsidRPr="00076D20" w:rsidTr="006E0936">
        <w:tc>
          <w:tcPr>
            <w:tcW w:w="7955" w:type="dxa"/>
            <w:shd w:val="clear" w:color="auto" w:fill="auto"/>
          </w:tcPr>
          <w:p w:rsidR="00B6648B" w:rsidRPr="00076D20" w:rsidRDefault="00DD6E8A" w:rsidP="00E06F3C">
            <w:pPr>
              <w:pStyle w:val="Texto"/>
              <w:spacing w:after="0" w:line="240" w:lineRule="auto"/>
              <w:ind w:firstLine="0"/>
              <w:contextualSpacing/>
              <w:rPr>
                <w:rFonts w:ascii="Times New Roman" w:hAnsi="Times New Roman" w:cs="Times New Roman"/>
                <w:sz w:val="26"/>
                <w:szCs w:val="26"/>
              </w:rPr>
            </w:pPr>
            <w:r w:rsidRPr="00076D20">
              <w:rPr>
                <w:rFonts w:ascii="Times New Roman" w:hAnsi="Times New Roman" w:cs="Times New Roman"/>
                <w:sz w:val="26"/>
                <w:szCs w:val="26"/>
              </w:rPr>
              <w:lastRenderedPageBreak/>
              <w:t>Si el activo financiero continúa siendo reconocido en el balance general con base en los lineamientos del presente criterio, dichos activos y los pasivos asociados no deberán compensarse entre sí. Igualmente, la entidad no deberá compensar el ingreso proveniente del activo financiero transferido con los costos y/o gastos incurridos por el pasivo asociado.</w:t>
            </w:r>
          </w:p>
          <w:p w:rsidR="00C343F9" w:rsidRPr="00076D20" w:rsidRDefault="00C343F9" w:rsidP="00E06F3C">
            <w:pPr>
              <w:pStyle w:val="Texto"/>
              <w:spacing w:after="0" w:line="240" w:lineRule="auto"/>
              <w:ind w:firstLine="0"/>
              <w:contextualSpacing/>
              <w:rPr>
                <w:rFonts w:ascii="Times New Roman" w:hAnsi="Times New Roman" w:cs="Times New Roman"/>
                <w:sz w:val="26"/>
                <w:szCs w:val="26"/>
              </w:rPr>
            </w:pPr>
          </w:p>
          <w:p w:rsidR="00B6648B" w:rsidRPr="00076D20" w:rsidRDefault="00DD6E8A" w:rsidP="00E06F3C">
            <w:pPr>
              <w:pStyle w:val="Texto"/>
              <w:spacing w:after="0" w:line="240" w:lineRule="auto"/>
              <w:ind w:firstLine="0"/>
              <w:contextualSpacing/>
              <w:rPr>
                <w:rFonts w:ascii="Times New Roman" w:hAnsi="Times New Roman" w:cs="Times New Roman"/>
                <w:sz w:val="26"/>
                <w:szCs w:val="26"/>
                <w:u w:val="single"/>
              </w:rPr>
            </w:pPr>
            <w:r w:rsidRPr="00076D20">
              <w:rPr>
                <w:rFonts w:ascii="Times New Roman" w:hAnsi="Times New Roman" w:cs="Times New Roman"/>
                <w:sz w:val="26"/>
                <w:szCs w:val="26"/>
                <w:u w:val="single"/>
              </w:rPr>
              <w:t>Colaterales otorgados y recibidos en efectivo</w:t>
            </w:r>
          </w:p>
          <w:p w:rsidR="00C343F9" w:rsidRPr="00076D20" w:rsidRDefault="00C343F9" w:rsidP="00E06F3C">
            <w:pPr>
              <w:pStyle w:val="Texto"/>
              <w:spacing w:after="0" w:line="240" w:lineRule="auto"/>
              <w:ind w:firstLine="0"/>
              <w:contextualSpacing/>
              <w:rPr>
                <w:rFonts w:ascii="Times New Roman" w:hAnsi="Times New Roman" w:cs="Times New Roman"/>
                <w:sz w:val="26"/>
                <w:szCs w:val="26"/>
                <w:u w:val="single"/>
              </w:rPr>
            </w:pPr>
          </w:p>
        </w:tc>
        <w:tc>
          <w:tcPr>
            <w:tcW w:w="758" w:type="dxa"/>
          </w:tcPr>
          <w:p w:rsidR="00B6648B" w:rsidRPr="00076D20" w:rsidRDefault="00B6648B" w:rsidP="00E06F3C">
            <w:pPr>
              <w:pStyle w:val="Texto"/>
              <w:spacing w:after="0" w:line="240" w:lineRule="auto"/>
              <w:ind w:firstLine="0"/>
              <w:contextualSpacing/>
              <w:jc w:val="center"/>
              <w:rPr>
                <w:rFonts w:ascii="Times New Roman" w:hAnsi="Times New Roman" w:cs="Times New Roman"/>
                <w:sz w:val="20"/>
              </w:rPr>
            </w:pPr>
            <w:r w:rsidRPr="00076D20">
              <w:rPr>
                <w:rFonts w:ascii="Times New Roman" w:hAnsi="Times New Roman" w:cs="Times New Roman"/>
                <w:sz w:val="20"/>
              </w:rPr>
              <w:t>37</w:t>
            </w:r>
          </w:p>
        </w:tc>
      </w:tr>
      <w:tr w:rsidR="00584E1E" w:rsidRPr="00076D20" w:rsidTr="006E0936">
        <w:tc>
          <w:tcPr>
            <w:tcW w:w="7955" w:type="dxa"/>
            <w:shd w:val="clear" w:color="auto" w:fill="auto"/>
          </w:tcPr>
          <w:p w:rsidR="00584E1E" w:rsidRPr="006E0936" w:rsidRDefault="00960EF0" w:rsidP="00E06F3C">
            <w:pPr>
              <w:contextualSpacing/>
              <w:jc w:val="both"/>
              <w:rPr>
                <w:sz w:val="26"/>
                <w:szCs w:val="26"/>
              </w:rPr>
            </w:pPr>
            <w:r w:rsidRPr="006E0936">
              <w:rPr>
                <w:sz w:val="26"/>
                <w:szCs w:val="26"/>
              </w:rPr>
              <w:t>Los colaterales otorgados y recibidos en efectivo se reconocerán de la siguiente manera:</w:t>
            </w:r>
          </w:p>
          <w:p w:rsidR="00584E1E" w:rsidRPr="006E0936" w:rsidRDefault="00584E1E" w:rsidP="00E06F3C">
            <w:pPr>
              <w:contextualSpacing/>
              <w:jc w:val="both"/>
              <w:rPr>
                <w:sz w:val="26"/>
                <w:szCs w:val="26"/>
              </w:rPr>
            </w:pPr>
          </w:p>
          <w:p w:rsidR="00584E1E" w:rsidRPr="006E0936" w:rsidRDefault="00960EF0" w:rsidP="001543AD">
            <w:pPr>
              <w:numPr>
                <w:ilvl w:val="0"/>
                <w:numId w:val="1"/>
              </w:numPr>
              <w:tabs>
                <w:tab w:val="center" w:pos="4464"/>
                <w:tab w:val="right" w:pos="8582"/>
              </w:tabs>
              <w:ind w:left="423" w:right="288" w:hanging="423"/>
              <w:contextualSpacing/>
              <w:jc w:val="both"/>
              <w:rPr>
                <w:sz w:val="26"/>
                <w:szCs w:val="26"/>
              </w:rPr>
            </w:pPr>
            <w:r w:rsidRPr="006E0936">
              <w:rPr>
                <w:sz w:val="26"/>
                <w:szCs w:val="26"/>
              </w:rPr>
              <w:t>El cedente deberá reconocer la salida de los recursos otorgados, afectando el rubro de disponibilidades, contra una cuenta por cobrar.</w:t>
            </w:r>
          </w:p>
          <w:p w:rsidR="00F5040F" w:rsidRPr="00076D20" w:rsidRDefault="00960EF0" w:rsidP="001543AD">
            <w:pPr>
              <w:numPr>
                <w:ilvl w:val="0"/>
                <w:numId w:val="1"/>
              </w:numPr>
              <w:tabs>
                <w:tab w:val="center" w:pos="849"/>
                <w:tab w:val="right" w:pos="8582"/>
              </w:tabs>
              <w:ind w:left="423" w:right="288" w:hanging="423"/>
              <w:contextualSpacing/>
              <w:jc w:val="both"/>
              <w:rPr>
                <w:rFonts w:eastAsia="Times New Roman" w:cs="CG Palacio (WN)"/>
                <w:sz w:val="26"/>
                <w:szCs w:val="26"/>
              </w:rPr>
            </w:pPr>
            <w:r w:rsidRPr="006E0936">
              <w:rPr>
                <w:sz w:val="26"/>
                <w:szCs w:val="26"/>
              </w:rPr>
              <w:t>El cesionario deberá</w:t>
            </w:r>
            <w:r w:rsidR="00946412" w:rsidRPr="00076D20">
              <w:rPr>
                <w:sz w:val="26"/>
                <w:szCs w:val="26"/>
              </w:rPr>
              <w:t xml:space="preserve"> </w:t>
            </w:r>
            <w:r w:rsidRPr="006E0936">
              <w:rPr>
                <w:sz w:val="26"/>
                <w:szCs w:val="26"/>
              </w:rPr>
              <w:t>reconocer la entrada de los recursos recibidos, afectando el rubro de disponibilidad</w:t>
            </w:r>
            <w:r w:rsidRPr="00076D20">
              <w:rPr>
                <w:sz w:val="26"/>
                <w:szCs w:val="26"/>
              </w:rPr>
              <w:t>es</w:t>
            </w:r>
            <w:r w:rsidRPr="006E0936">
              <w:rPr>
                <w:sz w:val="26"/>
                <w:szCs w:val="26"/>
              </w:rPr>
              <w:t>, contra una cuenta por pagar.</w:t>
            </w:r>
          </w:p>
          <w:p w:rsidR="00DA5E93" w:rsidRPr="006E0936" w:rsidRDefault="00DA5E93" w:rsidP="00E06F3C">
            <w:pPr>
              <w:tabs>
                <w:tab w:val="center" w:pos="4464"/>
                <w:tab w:val="right" w:pos="8582"/>
              </w:tabs>
              <w:ind w:left="720" w:right="288"/>
              <w:contextualSpacing/>
              <w:jc w:val="both"/>
              <w:rPr>
                <w:sz w:val="26"/>
                <w:szCs w:val="26"/>
              </w:rPr>
            </w:pPr>
          </w:p>
          <w:p w:rsidR="00584E1E" w:rsidRPr="00076D20" w:rsidRDefault="00960EF0" w:rsidP="00E06F3C">
            <w:pPr>
              <w:pStyle w:val="cmadrid"/>
              <w:contextualSpacing/>
              <w:rPr>
                <w:sz w:val="26"/>
                <w:szCs w:val="26"/>
                <w:u w:val="single"/>
                <w:lang w:val="es-MX"/>
              </w:rPr>
            </w:pPr>
            <w:r w:rsidRPr="006E0936">
              <w:rPr>
                <w:sz w:val="26"/>
                <w:szCs w:val="26"/>
                <w:u w:val="single"/>
                <w:lang w:val="es-MX"/>
              </w:rPr>
              <w:t>Colaterales otorgados y recibidos distintos a efectivo</w:t>
            </w:r>
          </w:p>
          <w:p w:rsidR="00584E1E" w:rsidRPr="006E0936" w:rsidRDefault="00584E1E" w:rsidP="00E06F3C">
            <w:pPr>
              <w:pStyle w:val="Texto"/>
              <w:spacing w:after="0" w:line="240" w:lineRule="auto"/>
              <w:ind w:firstLine="0"/>
              <w:contextualSpacing/>
              <w:rPr>
                <w:rFonts w:ascii="Times New Roman" w:hAnsi="Times New Roman" w:cs="Times New Roman"/>
                <w:sz w:val="26"/>
                <w:szCs w:val="26"/>
                <w:lang w:val="es-MX"/>
              </w:rPr>
            </w:pPr>
          </w:p>
        </w:tc>
        <w:tc>
          <w:tcPr>
            <w:tcW w:w="758" w:type="dxa"/>
          </w:tcPr>
          <w:p w:rsidR="00584E1E" w:rsidRPr="00076D20" w:rsidRDefault="00584E1E" w:rsidP="00E06F3C">
            <w:pPr>
              <w:pStyle w:val="Texto"/>
              <w:spacing w:after="0" w:line="240" w:lineRule="auto"/>
              <w:ind w:firstLine="0"/>
              <w:contextualSpacing/>
              <w:jc w:val="center"/>
              <w:rPr>
                <w:rFonts w:ascii="Times New Roman" w:hAnsi="Times New Roman" w:cs="Times New Roman"/>
                <w:sz w:val="20"/>
              </w:rPr>
            </w:pPr>
            <w:r w:rsidRPr="00076D20">
              <w:rPr>
                <w:rFonts w:ascii="Times New Roman" w:hAnsi="Times New Roman" w:cs="Times New Roman"/>
                <w:sz w:val="20"/>
              </w:rPr>
              <w:t>38</w:t>
            </w:r>
          </w:p>
        </w:tc>
      </w:tr>
      <w:tr w:rsidR="00B6648B" w:rsidRPr="00076D20" w:rsidTr="00C343F9">
        <w:tc>
          <w:tcPr>
            <w:tcW w:w="7955" w:type="dxa"/>
          </w:tcPr>
          <w:p w:rsidR="00B6648B" w:rsidRPr="00076D20" w:rsidRDefault="00B6648B" w:rsidP="00E06F3C">
            <w:pPr>
              <w:pStyle w:val="Texto"/>
              <w:spacing w:after="0" w:line="240" w:lineRule="auto"/>
              <w:ind w:firstLine="0"/>
              <w:contextualSpacing/>
              <w:rPr>
                <w:rFonts w:ascii="Times New Roman" w:hAnsi="Times New Roman" w:cs="Times New Roman"/>
                <w:sz w:val="26"/>
                <w:szCs w:val="26"/>
              </w:rPr>
            </w:pPr>
            <w:r w:rsidRPr="00076D20">
              <w:rPr>
                <w:rFonts w:ascii="Times New Roman" w:hAnsi="Times New Roman" w:cs="Times New Roman"/>
                <w:sz w:val="26"/>
                <w:szCs w:val="26"/>
              </w:rPr>
              <w:t>Si la entidad cedente otorga colateral (distinto a efectivo, como sería el caso de títulos de deuda o accionarios) al cesionario, las normas de reconocimiento de ambos dependerán del derecho que tenga el cesionario para vender o dar en garantía dicho colateral, así como en el incumplimiento, en su caso, de la entidad cedente. Tanto el cedente como el cesionario deberán reconocer el colateral conforme a lo siguiente:</w:t>
            </w:r>
          </w:p>
          <w:p w:rsidR="00E06F3C" w:rsidRPr="00076D20" w:rsidRDefault="00E06F3C" w:rsidP="00E06F3C">
            <w:pPr>
              <w:pStyle w:val="Texto"/>
              <w:spacing w:after="0" w:line="240" w:lineRule="auto"/>
              <w:ind w:firstLine="0"/>
              <w:contextualSpacing/>
              <w:rPr>
                <w:rFonts w:ascii="Times New Roman" w:hAnsi="Times New Roman" w:cs="Times New Roman"/>
                <w:sz w:val="26"/>
                <w:szCs w:val="26"/>
              </w:rPr>
            </w:pPr>
          </w:p>
          <w:p w:rsidR="00B6648B" w:rsidRPr="00076D20" w:rsidRDefault="00B6648B" w:rsidP="001543AD">
            <w:pPr>
              <w:numPr>
                <w:ilvl w:val="0"/>
                <w:numId w:val="4"/>
              </w:numPr>
              <w:tabs>
                <w:tab w:val="center" w:pos="4464"/>
                <w:tab w:val="right" w:pos="8582"/>
              </w:tabs>
              <w:ind w:left="423" w:right="288" w:hanging="423"/>
              <w:contextualSpacing/>
              <w:jc w:val="both"/>
              <w:rPr>
                <w:sz w:val="26"/>
                <w:szCs w:val="26"/>
              </w:rPr>
            </w:pPr>
            <w:r w:rsidRPr="00076D20">
              <w:rPr>
                <w:sz w:val="26"/>
                <w:szCs w:val="26"/>
              </w:rPr>
              <w:t>El cesionario reconocerá el colateral recibido en cuentas de orden. Si dicho cesionario tuviese el derecho de vender o dar en garantía el colateral, la entidad cedente deberá reclasificar el activo en su balance general, presentándolo como restringido.</w:t>
            </w:r>
          </w:p>
          <w:p w:rsidR="00B6648B" w:rsidRPr="00076D20" w:rsidRDefault="00B6648B" w:rsidP="001543AD">
            <w:pPr>
              <w:numPr>
                <w:ilvl w:val="0"/>
                <w:numId w:val="4"/>
              </w:numPr>
              <w:tabs>
                <w:tab w:val="center" w:pos="4464"/>
                <w:tab w:val="right" w:pos="8582"/>
              </w:tabs>
              <w:ind w:left="423" w:right="288" w:hanging="423"/>
              <w:contextualSpacing/>
              <w:jc w:val="both"/>
              <w:rPr>
                <w:sz w:val="26"/>
                <w:szCs w:val="26"/>
              </w:rPr>
            </w:pPr>
            <w:r w:rsidRPr="00076D20">
              <w:rPr>
                <w:sz w:val="26"/>
                <w:szCs w:val="26"/>
              </w:rPr>
              <w:t xml:space="preserve">Si el cesionario vende el colateral, deberá reconocer los recursos procedentes de la venta, así como un pasivo (medido inicialmente al valor razonable del colateral) que se valuará a valor razonable por la obligación de restituir el colateral (cualquier diferencial entre el </w:t>
            </w:r>
            <w:r w:rsidRPr="00076D20">
              <w:rPr>
                <w:sz w:val="26"/>
                <w:szCs w:val="26"/>
              </w:rPr>
              <w:lastRenderedPageBreak/>
              <w:t>precio recibido y el valor razonable del pasivo se reconocerá en los resultados del ejercicio).</w:t>
            </w:r>
          </w:p>
          <w:p w:rsidR="00B6648B" w:rsidRPr="00076D20" w:rsidRDefault="00B6648B" w:rsidP="001543AD">
            <w:pPr>
              <w:numPr>
                <w:ilvl w:val="0"/>
                <w:numId w:val="4"/>
              </w:numPr>
              <w:tabs>
                <w:tab w:val="center" w:pos="4464"/>
                <w:tab w:val="right" w:pos="8582"/>
              </w:tabs>
              <w:ind w:left="423" w:right="288" w:hanging="423"/>
              <w:contextualSpacing/>
              <w:jc w:val="both"/>
              <w:rPr>
                <w:sz w:val="26"/>
                <w:szCs w:val="26"/>
              </w:rPr>
            </w:pPr>
            <w:r w:rsidRPr="00076D20">
              <w:rPr>
                <w:sz w:val="26"/>
                <w:szCs w:val="26"/>
              </w:rPr>
              <w:t>En caso que la entidad cedente incumpla con las condiciones establecidas en el contrato, y por tanto no pudiera reclamar el colateral, deberá dar de baja el mismo de su balance general; por su parte, el cesionario deberá reconocer el colateral a su valor razonable, o bien, si hubiera previamente vendido el colateral deberá dar de baja la obligación de restituirlo al cedente.</w:t>
            </w:r>
          </w:p>
          <w:p w:rsidR="00B6648B" w:rsidRPr="00076D20" w:rsidRDefault="00B6648B" w:rsidP="001543AD">
            <w:pPr>
              <w:numPr>
                <w:ilvl w:val="0"/>
                <w:numId w:val="4"/>
              </w:numPr>
              <w:tabs>
                <w:tab w:val="center" w:pos="4464"/>
                <w:tab w:val="right" w:pos="8582"/>
              </w:tabs>
              <w:ind w:left="423" w:right="288" w:hanging="423"/>
              <w:contextualSpacing/>
              <w:jc w:val="both"/>
              <w:rPr>
                <w:sz w:val="26"/>
                <w:szCs w:val="26"/>
              </w:rPr>
            </w:pPr>
            <w:r w:rsidRPr="00076D20">
              <w:rPr>
                <w:sz w:val="26"/>
                <w:szCs w:val="26"/>
              </w:rPr>
              <w:t>Con excepción de lo establecido en el inciso c) anterior, la entidad cedente deberá mantener en su balance general el colateral, y el cesionario no deberá reconocerlo en sus estados financieros (sino únicamente en cuentas de orden).</w:t>
            </w:r>
          </w:p>
        </w:tc>
        <w:tc>
          <w:tcPr>
            <w:tcW w:w="758" w:type="dxa"/>
          </w:tcPr>
          <w:p w:rsidR="00B6648B" w:rsidRPr="00076D20" w:rsidRDefault="00B6648B" w:rsidP="00E06F3C">
            <w:pPr>
              <w:pStyle w:val="Texto"/>
              <w:spacing w:after="0" w:line="240" w:lineRule="auto"/>
              <w:ind w:firstLine="0"/>
              <w:contextualSpacing/>
              <w:jc w:val="center"/>
              <w:rPr>
                <w:rFonts w:ascii="Times New Roman" w:hAnsi="Times New Roman" w:cs="Times New Roman"/>
                <w:sz w:val="20"/>
              </w:rPr>
            </w:pPr>
            <w:r w:rsidRPr="00076D20">
              <w:rPr>
                <w:rFonts w:ascii="Times New Roman" w:hAnsi="Times New Roman" w:cs="Times New Roman"/>
                <w:sz w:val="20"/>
              </w:rPr>
              <w:lastRenderedPageBreak/>
              <w:t>3</w:t>
            </w:r>
            <w:r w:rsidR="00584E1E" w:rsidRPr="00076D20">
              <w:rPr>
                <w:rFonts w:ascii="Times New Roman" w:hAnsi="Times New Roman" w:cs="Times New Roman"/>
                <w:sz w:val="20"/>
              </w:rPr>
              <w:t>9</w:t>
            </w:r>
          </w:p>
        </w:tc>
      </w:tr>
    </w:tbl>
    <w:p w:rsidR="00B6648B" w:rsidRPr="00076D20" w:rsidRDefault="00B6648B" w:rsidP="00E06F3C">
      <w:pPr>
        <w:pStyle w:val="Texto"/>
        <w:spacing w:after="0" w:line="240" w:lineRule="auto"/>
        <w:contextualSpacing/>
        <w:rPr>
          <w:rFonts w:ascii="Times New Roman" w:hAnsi="Times New Roman" w:cs="Times New Roman"/>
          <w:sz w:val="26"/>
          <w:szCs w:val="26"/>
        </w:rPr>
      </w:pPr>
    </w:p>
    <w:p w:rsidR="00C343F9" w:rsidRPr="00076D20" w:rsidRDefault="00C343F9" w:rsidP="00E06F3C">
      <w:pPr>
        <w:contextualSpacing/>
        <w:rPr>
          <w:rFonts w:eastAsia="Times New Roman"/>
          <w:sz w:val="26"/>
          <w:szCs w:val="26"/>
          <w:lang w:eastAsia="es-ES"/>
        </w:rPr>
      </w:pPr>
      <w:r w:rsidRPr="00076D20">
        <w:rPr>
          <w:sz w:val="26"/>
          <w:szCs w:val="26"/>
        </w:rPr>
        <w:br w:type="page"/>
      </w:r>
    </w:p>
    <w:p w:rsidR="00C343F9" w:rsidRPr="00076D20" w:rsidRDefault="00C343F9" w:rsidP="00E06F3C">
      <w:pPr>
        <w:pStyle w:val="Texto"/>
        <w:spacing w:after="0" w:line="240" w:lineRule="auto"/>
        <w:contextualSpacing/>
        <w:rPr>
          <w:rFonts w:ascii="Times New Roman" w:hAnsi="Times New Roman" w:cs="Times New Roman"/>
          <w:sz w:val="26"/>
          <w:szCs w:val="26"/>
        </w:rPr>
      </w:pPr>
    </w:p>
    <w:tbl>
      <w:tblPr>
        <w:tblW w:w="8712" w:type="dxa"/>
        <w:tblInd w:w="144" w:type="dxa"/>
        <w:tblBorders>
          <w:top w:val="single" w:sz="4" w:space="0" w:color="auto"/>
          <w:left w:val="single" w:sz="4" w:space="0" w:color="auto"/>
          <w:bottom w:val="single" w:sz="4" w:space="0" w:color="auto"/>
          <w:right w:val="single" w:sz="4" w:space="0" w:color="auto"/>
        </w:tblBorders>
        <w:tblLayout w:type="fixed"/>
        <w:tblCellMar>
          <w:left w:w="71" w:type="dxa"/>
          <w:right w:w="71" w:type="dxa"/>
        </w:tblCellMar>
        <w:tblLook w:val="0000" w:firstRow="0" w:lastRow="0" w:firstColumn="0" w:lastColumn="0" w:noHBand="0" w:noVBand="0"/>
      </w:tblPr>
      <w:tblGrid>
        <w:gridCol w:w="8712"/>
      </w:tblGrid>
      <w:tr w:rsidR="00B6648B" w:rsidRPr="00076D20" w:rsidTr="005911B6">
        <w:tc>
          <w:tcPr>
            <w:tcW w:w="9285" w:type="dxa"/>
            <w:noWrap/>
          </w:tcPr>
          <w:p w:rsidR="00B6648B" w:rsidRPr="00076D20" w:rsidRDefault="00B6648B" w:rsidP="00E06F3C">
            <w:pPr>
              <w:pStyle w:val="Texto"/>
              <w:spacing w:after="0" w:line="240" w:lineRule="auto"/>
              <w:ind w:firstLine="0"/>
              <w:contextualSpacing/>
              <w:rPr>
                <w:rFonts w:ascii="Times New Roman" w:hAnsi="Times New Roman" w:cs="Times New Roman"/>
                <w:sz w:val="26"/>
                <w:szCs w:val="26"/>
              </w:rPr>
            </w:pPr>
            <w:r w:rsidRPr="00076D20">
              <w:rPr>
                <w:rFonts w:ascii="Times New Roman" w:hAnsi="Times New Roman" w:cs="Times New Roman"/>
                <w:sz w:val="26"/>
                <w:szCs w:val="26"/>
              </w:rPr>
              <w:t>El apéndice A es parte integral del criterio C-1. Su contenido ilustra la aplicación del presente criterio, con la finalidad de aclarar su significado.</w:t>
            </w:r>
          </w:p>
        </w:tc>
      </w:tr>
    </w:tbl>
    <w:p w:rsidR="00B6648B" w:rsidRPr="00076D20" w:rsidRDefault="00B6648B" w:rsidP="00E06F3C">
      <w:pPr>
        <w:pStyle w:val="Texto"/>
        <w:spacing w:after="0" w:line="240" w:lineRule="auto"/>
        <w:contextualSpacing/>
        <w:rPr>
          <w:rFonts w:ascii="Times New Roman" w:hAnsi="Times New Roman" w:cs="Times New Roman"/>
          <w:sz w:val="26"/>
          <w:szCs w:val="26"/>
        </w:rPr>
      </w:pPr>
    </w:p>
    <w:tbl>
      <w:tblPr>
        <w:tblW w:w="8712" w:type="dxa"/>
        <w:tblInd w:w="144" w:type="dxa"/>
        <w:tblLayout w:type="fixed"/>
        <w:tblCellMar>
          <w:left w:w="71" w:type="dxa"/>
          <w:right w:w="71" w:type="dxa"/>
        </w:tblCellMar>
        <w:tblLook w:val="0000" w:firstRow="0" w:lastRow="0" w:firstColumn="0" w:lastColumn="0" w:noHBand="0" w:noVBand="0"/>
      </w:tblPr>
      <w:tblGrid>
        <w:gridCol w:w="8712"/>
      </w:tblGrid>
      <w:tr w:rsidR="00B6648B" w:rsidRPr="00076D20" w:rsidTr="005911B6">
        <w:tc>
          <w:tcPr>
            <w:tcW w:w="9285" w:type="dxa"/>
            <w:noWrap/>
          </w:tcPr>
          <w:p w:rsidR="00B6648B" w:rsidRPr="00076D20" w:rsidRDefault="00B6648B" w:rsidP="00E06F3C">
            <w:pPr>
              <w:pStyle w:val="Texto"/>
              <w:spacing w:after="0" w:line="240" w:lineRule="auto"/>
              <w:ind w:firstLine="0"/>
              <w:contextualSpacing/>
              <w:jc w:val="center"/>
              <w:rPr>
                <w:rFonts w:ascii="Times New Roman" w:hAnsi="Times New Roman" w:cs="Times New Roman"/>
                <w:b/>
                <w:sz w:val="26"/>
                <w:szCs w:val="26"/>
                <w:u w:val="single"/>
              </w:rPr>
            </w:pPr>
            <w:r w:rsidRPr="00076D20">
              <w:rPr>
                <w:rFonts w:ascii="Times New Roman" w:hAnsi="Times New Roman" w:cs="Times New Roman"/>
                <w:b/>
                <w:sz w:val="26"/>
                <w:szCs w:val="26"/>
                <w:u w:val="single"/>
              </w:rPr>
              <w:t>AP</w:t>
            </w:r>
            <w:r w:rsidR="00DE52CA" w:rsidRPr="00076D20">
              <w:rPr>
                <w:rFonts w:ascii="Times New Roman" w:hAnsi="Times New Roman" w:cs="Times New Roman"/>
                <w:b/>
                <w:sz w:val="26"/>
                <w:szCs w:val="26"/>
                <w:u w:val="single"/>
              </w:rPr>
              <w:t>É</w:t>
            </w:r>
            <w:r w:rsidRPr="00076D20">
              <w:rPr>
                <w:rFonts w:ascii="Times New Roman" w:hAnsi="Times New Roman" w:cs="Times New Roman"/>
                <w:b/>
                <w:sz w:val="26"/>
                <w:szCs w:val="26"/>
                <w:u w:val="single"/>
              </w:rPr>
              <w:t>NDICE A</w:t>
            </w:r>
          </w:p>
          <w:p w:rsidR="00B34FFD" w:rsidRPr="00076D20" w:rsidRDefault="00B6648B" w:rsidP="00E06F3C">
            <w:pPr>
              <w:pStyle w:val="Texto"/>
              <w:spacing w:after="0" w:line="240" w:lineRule="auto"/>
              <w:ind w:firstLine="0"/>
              <w:contextualSpacing/>
              <w:jc w:val="center"/>
              <w:rPr>
                <w:rFonts w:ascii="Times New Roman" w:hAnsi="Times New Roman" w:cs="Times New Roman"/>
                <w:b/>
                <w:sz w:val="26"/>
                <w:szCs w:val="26"/>
              </w:rPr>
            </w:pPr>
            <w:r w:rsidRPr="00076D20">
              <w:rPr>
                <w:rFonts w:ascii="Times New Roman" w:hAnsi="Times New Roman" w:cs="Times New Roman"/>
                <w:b/>
                <w:sz w:val="26"/>
                <w:szCs w:val="26"/>
                <w:u w:val="single"/>
              </w:rPr>
              <w:t>EVALUACI</w:t>
            </w:r>
            <w:r w:rsidR="00DE52CA" w:rsidRPr="00076D20">
              <w:rPr>
                <w:rFonts w:ascii="Times New Roman" w:hAnsi="Times New Roman" w:cs="Times New Roman"/>
                <w:b/>
                <w:sz w:val="26"/>
                <w:szCs w:val="26"/>
                <w:u w:val="single"/>
              </w:rPr>
              <w:t>Ó</w:t>
            </w:r>
            <w:r w:rsidRPr="00076D20">
              <w:rPr>
                <w:rFonts w:ascii="Times New Roman" w:hAnsi="Times New Roman" w:cs="Times New Roman"/>
                <w:b/>
                <w:sz w:val="26"/>
                <w:szCs w:val="26"/>
                <w:u w:val="single"/>
              </w:rPr>
              <w:t>N DE BAJA DE ACTIVOS FINANCIEROS</w:t>
            </w:r>
          </w:p>
        </w:tc>
      </w:tr>
    </w:tbl>
    <w:p w:rsidR="00B6648B" w:rsidRPr="00076D20" w:rsidRDefault="00B6648B" w:rsidP="00E06F3C">
      <w:pPr>
        <w:pStyle w:val="Texto"/>
        <w:spacing w:after="0" w:line="240" w:lineRule="auto"/>
        <w:contextualSpacing/>
        <w:rPr>
          <w:rFonts w:ascii="Times New Roman" w:hAnsi="Times New Roman" w:cs="Times New Roman"/>
          <w:sz w:val="26"/>
          <w:szCs w:val="26"/>
        </w:rPr>
      </w:pPr>
    </w:p>
    <w:p w:rsidR="00B6648B" w:rsidRPr="00076D20" w:rsidRDefault="00B6648B" w:rsidP="00E06F3C">
      <w:pPr>
        <w:pStyle w:val="Texto"/>
        <w:spacing w:after="0" w:line="240" w:lineRule="auto"/>
        <w:contextualSpacing/>
        <w:rPr>
          <w:rFonts w:ascii="Times New Roman" w:hAnsi="Times New Roman" w:cs="Times New Roman"/>
          <w:sz w:val="26"/>
          <w:szCs w:val="26"/>
        </w:rPr>
      </w:pPr>
    </w:p>
    <w:p w:rsidR="00B6648B" w:rsidRPr="00E06F3C" w:rsidRDefault="00631715" w:rsidP="00E06F3C">
      <w:pPr>
        <w:pStyle w:val="Texto"/>
        <w:spacing w:after="0" w:line="240" w:lineRule="auto"/>
        <w:contextualSpacing/>
        <w:jc w:val="center"/>
        <w:rPr>
          <w:rFonts w:ascii="Times New Roman" w:hAnsi="Times New Roman" w:cs="Times New Roman"/>
          <w:b/>
          <w:sz w:val="26"/>
          <w:szCs w:val="26"/>
        </w:rPr>
      </w:pPr>
      <w:r>
        <w:rPr>
          <w:rFonts w:ascii="Times New Roman" w:hAnsi="Times New Roman" w:cs="Times New Roman"/>
          <w:b/>
          <w:noProof/>
          <w:sz w:val="26"/>
          <w:szCs w:val="26"/>
          <w:lang w:val="es-MX" w:eastAsia="es-MX"/>
        </w:rPr>
        <mc:AlternateContent>
          <mc:Choice Requires="wpc">
            <w:drawing>
              <wp:anchor distT="0" distB="0" distL="114300" distR="114300" simplePos="0" relativeHeight="251660288" behindDoc="0" locked="0" layoutInCell="1" allowOverlap="1">
                <wp:simplePos x="0" y="0"/>
                <wp:positionH relativeFrom="character">
                  <wp:posOffset>-521970</wp:posOffset>
                </wp:positionH>
                <wp:positionV relativeFrom="line">
                  <wp:posOffset>17780</wp:posOffset>
                </wp:positionV>
                <wp:extent cx="4829810" cy="6134100"/>
                <wp:effectExtent l="1905" t="8255" r="0" b="10795"/>
                <wp:wrapNone/>
                <wp:docPr id="43" name="Lienzo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 name="Rectangle 4"/>
                        <wps:cNvSpPr>
                          <a:spLocks noChangeArrowheads="1"/>
                        </wps:cNvSpPr>
                        <wps:spPr bwMode="auto">
                          <a:xfrm>
                            <a:off x="750570" y="3175"/>
                            <a:ext cx="2566670" cy="302260"/>
                          </a:xfrm>
                          <a:prstGeom prst="rect">
                            <a:avLst/>
                          </a:prstGeom>
                          <a:solidFill>
                            <a:srgbClr val="FFFFFF"/>
                          </a:solidFill>
                          <a:ln w="9525">
                            <a:solidFill>
                              <a:srgbClr val="000000"/>
                            </a:solidFill>
                            <a:miter lim="800000"/>
                            <a:headEnd/>
                            <a:tailEnd/>
                          </a:ln>
                        </wps:spPr>
                        <wps:txbx>
                          <w:txbxContent>
                            <w:p w:rsidR="00B6648B" w:rsidRPr="00581F20" w:rsidRDefault="00B6648B" w:rsidP="00B6648B">
                              <w:pPr>
                                <w:jc w:val="center"/>
                                <w:rPr>
                                  <w:rFonts w:ascii="Arial" w:hAnsi="Arial" w:cs="Arial"/>
                                  <w:sz w:val="12"/>
                                  <w:szCs w:val="12"/>
                                </w:rPr>
                              </w:pPr>
                              <w:r w:rsidRPr="00581F20">
                                <w:rPr>
                                  <w:rFonts w:ascii="Arial" w:hAnsi="Arial" w:cs="Arial"/>
                                  <w:sz w:val="12"/>
                                  <w:szCs w:val="12"/>
                                </w:rPr>
                                <w:t>Consolidar todas las subsidiarias, posteriormente aplicar lo siguiente. (Párrafo 17)</w:t>
                              </w:r>
                            </w:p>
                          </w:txbxContent>
                        </wps:txbx>
                        <wps:bodyPr rot="0" vert="horz" wrap="square" lIns="60586" tIns="30293" rIns="60586" bIns="30293" anchor="t" anchorCtr="0" upright="1">
                          <a:noAutofit/>
                        </wps:bodyPr>
                      </wps:wsp>
                      <wps:wsp>
                        <wps:cNvPr id="3" name="Rectangle 5"/>
                        <wps:cNvSpPr>
                          <a:spLocks noChangeArrowheads="1"/>
                        </wps:cNvSpPr>
                        <wps:spPr bwMode="auto">
                          <a:xfrm>
                            <a:off x="521970" y="478155"/>
                            <a:ext cx="3185795" cy="361950"/>
                          </a:xfrm>
                          <a:prstGeom prst="rect">
                            <a:avLst/>
                          </a:prstGeom>
                          <a:solidFill>
                            <a:srgbClr val="FFFFFF"/>
                          </a:solidFill>
                          <a:ln w="9525">
                            <a:solidFill>
                              <a:srgbClr val="000000"/>
                            </a:solidFill>
                            <a:miter lim="800000"/>
                            <a:headEnd/>
                            <a:tailEnd/>
                          </a:ln>
                        </wps:spPr>
                        <wps:txbx>
                          <w:txbxContent>
                            <w:p w:rsidR="00B6648B" w:rsidRPr="00581F20" w:rsidRDefault="00B6648B" w:rsidP="00B6648B">
                              <w:pPr>
                                <w:jc w:val="center"/>
                                <w:rPr>
                                  <w:rFonts w:ascii="Arial" w:hAnsi="Arial" w:cs="Arial"/>
                                  <w:sz w:val="12"/>
                                  <w:szCs w:val="12"/>
                                </w:rPr>
                              </w:pPr>
                              <w:r w:rsidRPr="00581F20">
                                <w:rPr>
                                  <w:rFonts w:ascii="Arial" w:hAnsi="Arial" w:cs="Arial"/>
                                  <w:sz w:val="12"/>
                                  <w:szCs w:val="12"/>
                                </w:rPr>
                                <w:t>Evaluar si las condiciones para baja son aplicables a una porción de un activo financiero (o porción de un grupo de activos financieros similares), o bien a la totalidad de un activo financiero (o de un grupo de activos financieros similares). (Párrafo 18)</w:t>
                              </w:r>
                            </w:p>
                          </w:txbxContent>
                        </wps:txbx>
                        <wps:bodyPr rot="0" vert="horz" wrap="square" lIns="60586" tIns="30293" rIns="60586" bIns="30293" anchor="t" anchorCtr="0" upright="1">
                          <a:noAutofit/>
                        </wps:bodyPr>
                      </wps:wsp>
                      <wps:wsp>
                        <wps:cNvPr id="4" name="Oval 6"/>
                        <wps:cNvSpPr>
                          <a:spLocks noChangeArrowheads="1"/>
                        </wps:cNvSpPr>
                        <wps:spPr bwMode="auto">
                          <a:xfrm>
                            <a:off x="1023620" y="1751965"/>
                            <a:ext cx="2040255" cy="542925"/>
                          </a:xfrm>
                          <a:prstGeom prst="ellipse">
                            <a:avLst/>
                          </a:prstGeom>
                          <a:solidFill>
                            <a:srgbClr val="FFFFFF"/>
                          </a:solidFill>
                          <a:ln w="9525">
                            <a:solidFill>
                              <a:srgbClr val="000000"/>
                            </a:solidFill>
                            <a:round/>
                            <a:headEnd/>
                            <a:tailEnd/>
                          </a:ln>
                        </wps:spPr>
                        <wps:txbx>
                          <w:txbxContent>
                            <w:p w:rsidR="00B6648B" w:rsidRPr="00581F20" w:rsidRDefault="00B6648B" w:rsidP="00B6648B">
                              <w:pPr>
                                <w:jc w:val="center"/>
                                <w:rPr>
                                  <w:rFonts w:ascii="Arial" w:hAnsi="Arial" w:cs="Arial"/>
                                  <w:sz w:val="12"/>
                                  <w:szCs w:val="12"/>
                                </w:rPr>
                              </w:pPr>
                              <w:r w:rsidRPr="00581F20">
                                <w:rPr>
                                  <w:rFonts w:ascii="Arial" w:hAnsi="Arial" w:cs="Arial"/>
                                  <w:sz w:val="12"/>
                                  <w:szCs w:val="12"/>
                                </w:rPr>
                                <w:t>¿La entidad transfirió los derechos contractuales a recibir los flujos de efectivo provenientes del activo financiero? [Párrafo 21 (a)]</w:t>
                              </w:r>
                            </w:p>
                            <w:p w:rsidR="00B6648B" w:rsidRPr="00CA3867" w:rsidRDefault="00B6648B" w:rsidP="00B6648B">
                              <w:pPr>
                                <w:jc w:val="center"/>
                                <w:rPr>
                                  <w:rFonts w:ascii="Arial" w:hAnsi="Arial" w:cs="Arial"/>
                                  <w:sz w:val="10"/>
                                  <w:szCs w:val="12"/>
                                </w:rPr>
                              </w:pPr>
                            </w:p>
                          </w:txbxContent>
                        </wps:txbx>
                        <wps:bodyPr rot="0" vert="horz" wrap="square" lIns="60586" tIns="30293" rIns="60586" bIns="30293" anchor="t" anchorCtr="0" upright="1">
                          <a:noAutofit/>
                        </wps:bodyPr>
                      </wps:wsp>
                      <wps:wsp>
                        <wps:cNvPr id="5" name="Oval 7"/>
                        <wps:cNvSpPr>
                          <a:spLocks noChangeArrowheads="1"/>
                        </wps:cNvSpPr>
                        <wps:spPr bwMode="auto">
                          <a:xfrm>
                            <a:off x="948055" y="1016000"/>
                            <a:ext cx="2178685" cy="534670"/>
                          </a:xfrm>
                          <a:prstGeom prst="ellipse">
                            <a:avLst/>
                          </a:prstGeom>
                          <a:solidFill>
                            <a:srgbClr val="FFFFFF"/>
                          </a:solidFill>
                          <a:ln w="9525">
                            <a:solidFill>
                              <a:srgbClr val="000000"/>
                            </a:solidFill>
                            <a:round/>
                            <a:headEnd/>
                            <a:tailEnd/>
                          </a:ln>
                        </wps:spPr>
                        <wps:txbx>
                          <w:txbxContent>
                            <w:p w:rsidR="00B6648B" w:rsidRPr="00581F20" w:rsidRDefault="00B6648B" w:rsidP="00581F20">
                              <w:pPr>
                                <w:jc w:val="center"/>
                                <w:rPr>
                                  <w:rFonts w:ascii="Arial" w:hAnsi="Arial" w:cs="Arial"/>
                                  <w:sz w:val="12"/>
                                  <w:szCs w:val="12"/>
                                </w:rPr>
                              </w:pPr>
                              <w:r w:rsidRPr="00581F20">
                                <w:rPr>
                                  <w:rFonts w:ascii="Arial" w:hAnsi="Arial" w:cs="Arial"/>
                                  <w:sz w:val="12"/>
                                  <w:szCs w:val="12"/>
                                </w:rPr>
                                <w:t>¿Los derechos contractuales sobre los flujos de efectivo del activo financiero han expirado? [Párrafo 20 (a)]</w:t>
                              </w:r>
                            </w:p>
                          </w:txbxContent>
                        </wps:txbx>
                        <wps:bodyPr rot="0" vert="horz" wrap="square" lIns="60586" tIns="30293" rIns="60586" bIns="30293" anchor="t" anchorCtr="0" upright="1">
                          <a:noAutofit/>
                        </wps:bodyPr>
                      </wps:wsp>
                      <wps:wsp>
                        <wps:cNvPr id="6" name="Line 8"/>
                        <wps:cNvCnPr/>
                        <wps:spPr bwMode="auto">
                          <a:xfrm>
                            <a:off x="3126740" y="1268095"/>
                            <a:ext cx="47498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 name="Rectangle 9"/>
                        <wps:cNvSpPr>
                          <a:spLocks noChangeArrowheads="1"/>
                        </wps:cNvSpPr>
                        <wps:spPr bwMode="auto">
                          <a:xfrm>
                            <a:off x="2998470" y="1041400"/>
                            <a:ext cx="226695" cy="150495"/>
                          </a:xfrm>
                          <a:prstGeom prst="rect">
                            <a:avLst/>
                          </a:prstGeom>
                          <a:solidFill>
                            <a:srgbClr val="FFFFFF"/>
                          </a:solidFill>
                          <a:ln w="9525">
                            <a:solidFill>
                              <a:srgbClr val="FFFFFF"/>
                            </a:solidFill>
                            <a:miter lim="800000"/>
                            <a:headEnd/>
                            <a:tailEnd/>
                          </a:ln>
                        </wps:spPr>
                        <wps:txbx>
                          <w:txbxContent>
                            <w:p w:rsidR="00B6648B" w:rsidRPr="00CA3867" w:rsidRDefault="00B6648B" w:rsidP="00B6648B">
                              <w:pPr>
                                <w:jc w:val="center"/>
                                <w:rPr>
                                  <w:rFonts w:ascii="Arial" w:hAnsi="Arial" w:cs="Arial"/>
                                  <w:sz w:val="10"/>
                                  <w:szCs w:val="12"/>
                                </w:rPr>
                              </w:pPr>
                              <w:r w:rsidRPr="00CA3867">
                                <w:rPr>
                                  <w:rFonts w:ascii="Arial" w:hAnsi="Arial" w:cs="Arial"/>
                                  <w:sz w:val="10"/>
                                  <w:szCs w:val="12"/>
                                </w:rPr>
                                <w:t>Sí</w:t>
                              </w:r>
                            </w:p>
                          </w:txbxContent>
                        </wps:txbx>
                        <wps:bodyPr rot="0" vert="horz" wrap="square" lIns="60586" tIns="30293" rIns="60586" bIns="30293" anchor="t" anchorCtr="0" upright="1">
                          <a:noAutofit/>
                        </wps:bodyPr>
                      </wps:wsp>
                      <wps:wsp>
                        <wps:cNvPr id="8" name="Rectangle 10"/>
                        <wps:cNvSpPr>
                          <a:spLocks noChangeArrowheads="1"/>
                        </wps:cNvSpPr>
                        <wps:spPr bwMode="auto">
                          <a:xfrm>
                            <a:off x="3602355" y="1186180"/>
                            <a:ext cx="830580" cy="151130"/>
                          </a:xfrm>
                          <a:prstGeom prst="rect">
                            <a:avLst/>
                          </a:prstGeom>
                          <a:solidFill>
                            <a:srgbClr val="FFFFFF"/>
                          </a:solidFill>
                          <a:ln w="9525">
                            <a:solidFill>
                              <a:srgbClr val="000000"/>
                            </a:solidFill>
                            <a:miter lim="800000"/>
                            <a:headEnd/>
                            <a:tailEnd/>
                          </a:ln>
                        </wps:spPr>
                        <wps:txbx>
                          <w:txbxContent>
                            <w:p w:rsidR="00B6648B" w:rsidRPr="00581F20" w:rsidRDefault="00B6648B" w:rsidP="00B6648B">
                              <w:pPr>
                                <w:rPr>
                                  <w:rFonts w:ascii="Arial" w:hAnsi="Arial" w:cs="Arial"/>
                                  <w:sz w:val="12"/>
                                  <w:szCs w:val="12"/>
                                </w:rPr>
                              </w:pPr>
                              <w:r w:rsidRPr="00581F20">
                                <w:rPr>
                                  <w:rFonts w:ascii="Arial" w:hAnsi="Arial" w:cs="Arial"/>
                                  <w:sz w:val="12"/>
                                  <w:szCs w:val="12"/>
                                </w:rPr>
                                <w:t>Dar de baja el activo</w:t>
                              </w:r>
                            </w:p>
                          </w:txbxContent>
                        </wps:txbx>
                        <wps:bodyPr rot="0" vert="horz" wrap="square" lIns="60586" tIns="30293" rIns="60586" bIns="30293" anchor="t" anchorCtr="0" upright="1">
                          <a:noAutofit/>
                        </wps:bodyPr>
                      </wps:wsp>
                      <wps:wsp>
                        <wps:cNvPr id="9" name="Line 11"/>
                        <wps:cNvCnPr/>
                        <wps:spPr bwMode="auto">
                          <a:xfrm>
                            <a:off x="2029460" y="311150"/>
                            <a:ext cx="635" cy="1670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 name="Line 12"/>
                        <wps:cNvCnPr/>
                        <wps:spPr bwMode="auto">
                          <a:xfrm>
                            <a:off x="2029460" y="840105"/>
                            <a:ext cx="635" cy="1758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 name="Line 13"/>
                        <wps:cNvCnPr/>
                        <wps:spPr bwMode="auto">
                          <a:xfrm>
                            <a:off x="2044065" y="1545590"/>
                            <a:ext cx="635" cy="22415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 name="Rectangle 14"/>
                        <wps:cNvSpPr>
                          <a:spLocks noChangeArrowheads="1"/>
                        </wps:cNvSpPr>
                        <wps:spPr bwMode="auto">
                          <a:xfrm>
                            <a:off x="2073910" y="1576070"/>
                            <a:ext cx="226060" cy="151130"/>
                          </a:xfrm>
                          <a:prstGeom prst="rect">
                            <a:avLst/>
                          </a:prstGeom>
                          <a:solidFill>
                            <a:srgbClr val="FFFFFF"/>
                          </a:solidFill>
                          <a:ln w="9525">
                            <a:solidFill>
                              <a:srgbClr val="FFFFFF"/>
                            </a:solidFill>
                            <a:miter lim="800000"/>
                            <a:headEnd/>
                            <a:tailEnd/>
                          </a:ln>
                        </wps:spPr>
                        <wps:txbx>
                          <w:txbxContent>
                            <w:p w:rsidR="00B6648B" w:rsidRPr="00CA3867" w:rsidRDefault="00B6648B" w:rsidP="00B6648B">
                              <w:pPr>
                                <w:jc w:val="center"/>
                                <w:rPr>
                                  <w:rFonts w:ascii="Arial" w:hAnsi="Arial" w:cs="Arial"/>
                                  <w:sz w:val="10"/>
                                  <w:szCs w:val="12"/>
                                </w:rPr>
                              </w:pPr>
                              <w:r w:rsidRPr="00CA3867">
                                <w:rPr>
                                  <w:rFonts w:ascii="Arial" w:hAnsi="Arial" w:cs="Arial"/>
                                  <w:sz w:val="10"/>
                                  <w:szCs w:val="12"/>
                                </w:rPr>
                                <w:t>No</w:t>
                              </w:r>
                            </w:p>
                          </w:txbxContent>
                        </wps:txbx>
                        <wps:bodyPr rot="0" vert="horz" wrap="square" lIns="60586" tIns="30293" rIns="60586" bIns="30293" anchor="t" anchorCtr="0" upright="1">
                          <a:noAutofit/>
                        </wps:bodyPr>
                      </wps:wsp>
                      <wps:wsp>
                        <wps:cNvPr id="13" name="Oval 15"/>
                        <wps:cNvSpPr>
                          <a:spLocks noChangeArrowheads="1"/>
                        </wps:cNvSpPr>
                        <wps:spPr bwMode="auto">
                          <a:xfrm>
                            <a:off x="789305" y="2517775"/>
                            <a:ext cx="2518410" cy="825500"/>
                          </a:xfrm>
                          <a:prstGeom prst="ellipse">
                            <a:avLst/>
                          </a:prstGeom>
                          <a:solidFill>
                            <a:srgbClr val="FFFFFF"/>
                          </a:solidFill>
                          <a:ln w="9525">
                            <a:solidFill>
                              <a:srgbClr val="000000"/>
                            </a:solidFill>
                            <a:round/>
                            <a:headEnd/>
                            <a:tailEnd/>
                          </a:ln>
                        </wps:spPr>
                        <wps:txbx>
                          <w:txbxContent>
                            <w:p w:rsidR="00B6648B" w:rsidRPr="00581F20" w:rsidRDefault="00B6648B" w:rsidP="00B6648B">
                              <w:pPr>
                                <w:jc w:val="center"/>
                                <w:rPr>
                                  <w:rFonts w:ascii="Arial" w:hAnsi="Arial" w:cs="Arial"/>
                                  <w:sz w:val="12"/>
                                  <w:szCs w:val="12"/>
                                </w:rPr>
                              </w:pPr>
                              <w:r w:rsidRPr="00581F20">
                                <w:rPr>
                                  <w:rFonts w:ascii="Arial" w:hAnsi="Arial" w:cs="Arial"/>
                                  <w:sz w:val="12"/>
                                  <w:szCs w:val="12"/>
                                </w:rPr>
                                <w:t>¿La entidad retuvo los derechos contractuales a recibir los flujos de efectivo provenientes del activo financiero y asumió la obligación de pagarlos a un tercero, así como cumplió con las condiciones establecidas en el párrafo 22? [Párrafo 21 (b)]</w:t>
                              </w:r>
                            </w:p>
                            <w:p w:rsidR="00B6648B" w:rsidRPr="00CA3867" w:rsidRDefault="00B6648B" w:rsidP="00B6648B">
                              <w:pPr>
                                <w:jc w:val="center"/>
                                <w:rPr>
                                  <w:rFonts w:ascii="Arial" w:hAnsi="Arial" w:cs="Arial"/>
                                  <w:sz w:val="10"/>
                                  <w:szCs w:val="12"/>
                                </w:rPr>
                              </w:pPr>
                            </w:p>
                          </w:txbxContent>
                        </wps:txbx>
                        <wps:bodyPr rot="0" vert="horz" wrap="square" lIns="60586" tIns="30293" rIns="60586" bIns="30293" anchor="t" anchorCtr="0" upright="1">
                          <a:noAutofit/>
                        </wps:bodyPr>
                      </wps:wsp>
                      <wps:wsp>
                        <wps:cNvPr id="14" name="Line 16"/>
                        <wps:cNvCnPr/>
                        <wps:spPr bwMode="auto">
                          <a:xfrm flipH="1">
                            <a:off x="2029460" y="2299335"/>
                            <a:ext cx="5715" cy="2076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 name="Rectangle 17"/>
                        <wps:cNvSpPr>
                          <a:spLocks noChangeArrowheads="1"/>
                        </wps:cNvSpPr>
                        <wps:spPr bwMode="auto">
                          <a:xfrm>
                            <a:off x="2092325" y="2356485"/>
                            <a:ext cx="226695" cy="150495"/>
                          </a:xfrm>
                          <a:prstGeom prst="rect">
                            <a:avLst/>
                          </a:prstGeom>
                          <a:solidFill>
                            <a:srgbClr val="FFFFFF"/>
                          </a:solidFill>
                          <a:ln w="9525">
                            <a:solidFill>
                              <a:srgbClr val="FFFFFF"/>
                            </a:solidFill>
                            <a:miter lim="800000"/>
                            <a:headEnd/>
                            <a:tailEnd/>
                          </a:ln>
                        </wps:spPr>
                        <wps:txbx>
                          <w:txbxContent>
                            <w:p w:rsidR="00B6648B" w:rsidRPr="00CA3867" w:rsidRDefault="00B6648B" w:rsidP="00B6648B">
                              <w:pPr>
                                <w:jc w:val="center"/>
                                <w:rPr>
                                  <w:rFonts w:ascii="Arial" w:hAnsi="Arial" w:cs="Arial"/>
                                  <w:sz w:val="10"/>
                                  <w:szCs w:val="12"/>
                                </w:rPr>
                              </w:pPr>
                              <w:r w:rsidRPr="00CA3867">
                                <w:rPr>
                                  <w:rFonts w:ascii="Arial" w:hAnsi="Arial" w:cs="Arial"/>
                                  <w:sz w:val="10"/>
                                  <w:szCs w:val="12"/>
                                </w:rPr>
                                <w:t>No</w:t>
                              </w:r>
                            </w:p>
                          </w:txbxContent>
                        </wps:txbx>
                        <wps:bodyPr rot="0" vert="horz" wrap="square" lIns="60586" tIns="30293" rIns="60586" bIns="30293" anchor="t" anchorCtr="0" upright="1">
                          <a:noAutofit/>
                        </wps:bodyPr>
                      </wps:wsp>
                      <wps:wsp>
                        <wps:cNvPr id="16" name="Oval 18"/>
                        <wps:cNvSpPr>
                          <a:spLocks noChangeArrowheads="1"/>
                        </wps:cNvSpPr>
                        <wps:spPr bwMode="auto">
                          <a:xfrm>
                            <a:off x="1092200" y="3534410"/>
                            <a:ext cx="1964055" cy="558165"/>
                          </a:xfrm>
                          <a:prstGeom prst="ellipse">
                            <a:avLst/>
                          </a:prstGeom>
                          <a:solidFill>
                            <a:srgbClr val="FFFFFF"/>
                          </a:solidFill>
                          <a:ln w="9525">
                            <a:solidFill>
                              <a:srgbClr val="000000"/>
                            </a:solidFill>
                            <a:round/>
                            <a:headEnd/>
                            <a:tailEnd/>
                          </a:ln>
                        </wps:spPr>
                        <wps:txbx>
                          <w:txbxContent>
                            <w:p w:rsidR="00B6648B" w:rsidRPr="00581F20" w:rsidRDefault="00B6648B" w:rsidP="00B6648B">
                              <w:pPr>
                                <w:jc w:val="center"/>
                                <w:rPr>
                                  <w:rFonts w:ascii="Arial" w:hAnsi="Arial" w:cs="Arial"/>
                                  <w:sz w:val="12"/>
                                  <w:szCs w:val="12"/>
                                </w:rPr>
                              </w:pPr>
                              <w:r w:rsidRPr="00581F20">
                                <w:rPr>
                                  <w:rFonts w:ascii="Arial" w:hAnsi="Arial" w:cs="Arial"/>
                                  <w:sz w:val="12"/>
                                  <w:szCs w:val="12"/>
                                </w:rPr>
                                <w:t>¿La entidad transfirió su</w:t>
                              </w:r>
                              <w:r w:rsidR="00AF3547">
                                <w:rPr>
                                  <w:rFonts w:ascii="Arial" w:hAnsi="Arial" w:cs="Arial"/>
                                  <w:sz w:val="12"/>
                                  <w:szCs w:val="12"/>
                                </w:rPr>
                                <w:t>b</w:t>
                              </w:r>
                              <w:r w:rsidRPr="00581F20">
                                <w:rPr>
                                  <w:rFonts w:ascii="Arial" w:hAnsi="Arial" w:cs="Arial"/>
                                  <w:sz w:val="12"/>
                                  <w:szCs w:val="12"/>
                                </w:rPr>
                                <w:t>stancialmente los riesgos y beneficios inherentes al activo financiero? [Párrafo 23 (a)]</w:t>
                              </w:r>
                            </w:p>
                            <w:p w:rsidR="00B6648B" w:rsidRPr="00CA3867" w:rsidRDefault="00B6648B" w:rsidP="00B6648B">
                              <w:pPr>
                                <w:rPr>
                                  <w:rFonts w:ascii="Arial" w:hAnsi="Arial" w:cs="Arial"/>
                                  <w:sz w:val="13"/>
                                  <w:szCs w:val="15"/>
                                </w:rPr>
                              </w:pPr>
                            </w:p>
                          </w:txbxContent>
                        </wps:txbx>
                        <wps:bodyPr rot="0" vert="horz" wrap="square" lIns="60586" tIns="30293" rIns="60586" bIns="30293" anchor="t" anchorCtr="0" upright="1">
                          <a:noAutofit/>
                        </wps:bodyPr>
                      </wps:wsp>
                      <wps:wsp>
                        <wps:cNvPr id="17" name="Line 19"/>
                        <wps:cNvCnPr/>
                        <wps:spPr bwMode="auto">
                          <a:xfrm flipH="1">
                            <a:off x="2057400" y="3343275"/>
                            <a:ext cx="5715" cy="1911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Rectangle 20"/>
                        <wps:cNvSpPr>
                          <a:spLocks noChangeArrowheads="1"/>
                        </wps:cNvSpPr>
                        <wps:spPr bwMode="auto">
                          <a:xfrm>
                            <a:off x="2123440" y="3369310"/>
                            <a:ext cx="226695" cy="151130"/>
                          </a:xfrm>
                          <a:prstGeom prst="rect">
                            <a:avLst/>
                          </a:prstGeom>
                          <a:solidFill>
                            <a:srgbClr val="FFFFFF"/>
                          </a:solidFill>
                          <a:ln w="9525">
                            <a:solidFill>
                              <a:srgbClr val="FFFFFF"/>
                            </a:solidFill>
                            <a:miter lim="800000"/>
                            <a:headEnd/>
                            <a:tailEnd/>
                          </a:ln>
                        </wps:spPr>
                        <wps:txbx>
                          <w:txbxContent>
                            <w:p w:rsidR="00B6648B" w:rsidRPr="00CA3867" w:rsidRDefault="00B6648B" w:rsidP="00B6648B">
                              <w:pPr>
                                <w:jc w:val="center"/>
                                <w:rPr>
                                  <w:rFonts w:ascii="Arial" w:hAnsi="Arial" w:cs="Arial"/>
                                  <w:sz w:val="10"/>
                                  <w:szCs w:val="12"/>
                                </w:rPr>
                              </w:pPr>
                              <w:r w:rsidRPr="00CA3867">
                                <w:rPr>
                                  <w:rFonts w:ascii="Arial" w:hAnsi="Arial" w:cs="Arial"/>
                                  <w:sz w:val="10"/>
                                  <w:szCs w:val="12"/>
                                </w:rPr>
                                <w:t>Sí</w:t>
                              </w:r>
                            </w:p>
                          </w:txbxContent>
                        </wps:txbx>
                        <wps:bodyPr rot="0" vert="horz" wrap="square" lIns="60586" tIns="30293" rIns="60586" bIns="30293" anchor="t" anchorCtr="0" upright="1">
                          <a:noAutofit/>
                        </wps:bodyPr>
                      </wps:wsp>
                      <wps:wsp>
                        <wps:cNvPr id="19" name="Rectangle 21"/>
                        <wps:cNvSpPr>
                          <a:spLocks noChangeArrowheads="1"/>
                        </wps:cNvSpPr>
                        <wps:spPr bwMode="auto">
                          <a:xfrm>
                            <a:off x="521970" y="2834640"/>
                            <a:ext cx="226695" cy="150495"/>
                          </a:xfrm>
                          <a:prstGeom prst="rect">
                            <a:avLst/>
                          </a:prstGeom>
                          <a:solidFill>
                            <a:srgbClr val="FFFFFF"/>
                          </a:solidFill>
                          <a:ln w="9525">
                            <a:solidFill>
                              <a:srgbClr val="FFFFFF"/>
                            </a:solidFill>
                            <a:miter lim="800000"/>
                            <a:headEnd/>
                            <a:tailEnd/>
                          </a:ln>
                        </wps:spPr>
                        <wps:txbx>
                          <w:txbxContent>
                            <w:p w:rsidR="00B6648B" w:rsidRPr="00CA3867" w:rsidRDefault="00B6648B" w:rsidP="00B6648B">
                              <w:pPr>
                                <w:jc w:val="center"/>
                                <w:rPr>
                                  <w:rFonts w:ascii="Arial" w:hAnsi="Arial" w:cs="Arial"/>
                                  <w:sz w:val="10"/>
                                  <w:szCs w:val="12"/>
                                </w:rPr>
                              </w:pPr>
                              <w:r w:rsidRPr="00CA3867">
                                <w:rPr>
                                  <w:rFonts w:ascii="Arial" w:hAnsi="Arial" w:cs="Arial"/>
                                  <w:sz w:val="10"/>
                                  <w:szCs w:val="12"/>
                                </w:rPr>
                                <w:t>Sí</w:t>
                              </w:r>
                            </w:p>
                          </w:txbxContent>
                        </wps:txbx>
                        <wps:bodyPr rot="0" vert="horz" wrap="square" lIns="60586" tIns="30293" rIns="60586" bIns="30293" anchor="t" anchorCtr="0" upright="1">
                          <a:noAutofit/>
                        </wps:bodyPr>
                      </wps:wsp>
                      <wps:wsp>
                        <wps:cNvPr id="20" name="Oval 22"/>
                        <wps:cNvSpPr>
                          <a:spLocks noChangeArrowheads="1"/>
                        </wps:cNvSpPr>
                        <wps:spPr bwMode="auto">
                          <a:xfrm>
                            <a:off x="1100455" y="4312920"/>
                            <a:ext cx="1964055" cy="501015"/>
                          </a:xfrm>
                          <a:prstGeom prst="ellipse">
                            <a:avLst/>
                          </a:prstGeom>
                          <a:solidFill>
                            <a:srgbClr val="FFFFFF"/>
                          </a:solidFill>
                          <a:ln w="9525">
                            <a:solidFill>
                              <a:srgbClr val="000000"/>
                            </a:solidFill>
                            <a:round/>
                            <a:headEnd/>
                            <a:tailEnd/>
                          </a:ln>
                        </wps:spPr>
                        <wps:txbx>
                          <w:txbxContent>
                            <w:p w:rsidR="00B6648B" w:rsidRPr="00581F20" w:rsidRDefault="00B6648B" w:rsidP="00B6648B">
                              <w:pPr>
                                <w:jc w:val="center"/>
                                <w:rPr>
                                  <w:rFonts w:ascii="Arial" w:hAnsi="Arial" w:cs="Arial"/>
                                  <w:sz w:val="12"/>
                                  <w:szCs w:val="12"/>
                                </w:rPr>
                              </w:pPr>
                              <w:r w:rsidRPr="00581F20">
                                <w:rPr>
                                  <w:rFonts w:ascii="Arial" w:hAnsi="Arial" w:cs="Arial"/>
                                  <w:sz w:val="12"/>
                                  <w:szCs w:val="12"/>
                                </w:rPr>
                                <w:t>¿La entidad retuvo su</w:t>
                              </w:r>
                              <w:r w:rsidR="00AF3547">
                                <w:rPr>
                                  <w:rFonts w:ascii="Arial" w:hAnsi="Arial" w:cs="Arial"/>
                                  <w:sz w:val="12"/>
                                  <w:szCs w:val="12"/>
                                </w:rPr>
                                <w:t>b</w:t>
                              </w:r>
                              <w:r w:rsidRPr="00581F20">
                                <w:rPr>
                                  <w:rFonts w:ascii="Arial" w:hAnsi="Arial" w:cs="Arial"/>
                                  <w:sz w:val="12"/>
                                  <w:szCs w:val="12"/>
                                </w:rPr>
                                <w:t>stancialmente los riesgos y beneficios inherentes al activo financiero? [Párrafo 23 (b)]</w:t>
                              </w:r>
                            </w:p>
                            <w:p w:rsidR="00B6648B" w:rsidRPr="00CA3867" w:rsidRDefault="00B6648B" w:rsidP="00B6648B">
                              <w:pPr>
                                <w:rPr>
                                  <w:rFonts w:ascii="Arial" w:hAnsi="Arial" w:cs="Arial"/>
                                  <w:sz w:val="13"/>
                                  <w:szCs w:val="15"/>
                                </w:rPr>
                              </w:pPr>
                            </w:p>
                          </w:txbxContent>
                        </wps:txbx>
                        <wps:bodyPr rot="0" vert="horz" wrap="square" lIns="60586" tIns="30293" rIns="60586" bIns="30293" anchor="t" anchorCtr="0" upright="1">
                          <a:noAutofit/>
                        </wps:bodyPr>
                      </wps:wsp>
                      <wps:wsp>
                        <wps:cNvPr id="21" name="Line 23"/>
                        <wps:cNvCnPr/>
                        <wps:spPr bwMode="auto">
                          <a:xfrm>
                            <a:off x="2063115" y="4048125"/>
                            <a:ext cx="0" cy="254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 name="Oval 24"/>
                        <wps:cNvSpPr>
                          <a:spLocks noChangeArrowheads="1"/>
                        </wps:cNvSpPr>
                        <wps:spPr bwMode="auto">
                          <a:xfrm>
                            <a:off x="1087755" y="5073650"/>
                            <a:ext cx="1964690" cy="501650"/>
                          </a:xfrm>
                          <a:prstGeom prst="ellipse">
                            <a:avLst/>
                          </a:prstGeom>
                          <a:solidFill>
                            <a:srgbClr val="FFFFFF"/>
                          </a:solidFill>
                          <a:ln w="9525">
                            <a:solidFill>
                              <a:srgbClr val="000000"/>
                            </a:solidFill>
                            <a:round/>
                            <a:headEnd/>
                            <a:tailEnd/>
                          </a:ln>
                        </wps:spPr>
                        <wps:txbx>
                          <w:txbxContent>
                            <w:p w:rsidR="00B6648B" w:rsidRPr="00581F20" w:rsidRDefault="00B6648B" w:rsidP="00581F20">
                              <w:pPr>
                                <w:jc w:val="center"/>
                                <w:rPr>
                                  <w:rFonts w:ascii="Arial" w:hAnsi="Arial" w:cs="Arial"/>
                                  <w:sz w:val="15"/>
                                  <w:szCs w:val="15"/>
                                </w:rPr>
                              </w:pPr>
                              <w:r w:rsidRPr="00581F20">
                                <w:rPr>
                                  <w:rFonts w:ascii="Arial" w:hAnsi="Arial" w:cs="Arial"/>
                                  <w:sz w:val="12"/>
                                  <w:szCs w:val="12"/>
                                </w:rPr>
                                <w:t>¿La entidad retuvo el control del activo financiero? [Párrafo 23 (c)]</w:t>
                              </w:r>
                            </w:p>
                          </w:txbxContent>
                        </wps:txbx>
                        <wps:bodyPr rot="0" vert="horz" wrap="square" lIns="60586" tIns="30293" rIns="60586" bIns="30293" anchor="t" anchorCtr="0" upright="1">
                          <a:noAutofit/>
                        </wps:bodyPr>
                      </wps:wsp>
                      <wps:wsp>
                        <wps:cNvPr id="23" name="Line 25"/>
                        <wps:cNvCnPr/>
                        <wps:spPr bwMode="auto">
                          <a:xfrm>
                            <a:off x="2056765" y="4822190"/>
                            <a:ext cx="635" cy="254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Rectangle 26"/>
                        <wps:cNvSpPr>
                          <a:spLocks noChangeArrowheads="1"/>
                        </wps:cNvSpPr>
                        <wps:spPr bwMode="auto">
                          <a:xfrm>
                            <a:off x="1099185" y="5828665"/>
                            <a:ext cx="1973580" cy="302260"/>
                          </a:xfrm>
                          <a:prstGeom prst="rect">
                            <a:avLst/>
                          </a:prstGeom>
                          <a:solidFill>
                            <a:srgbClr val="FFFFFF"/>
                          </a:solidFill>
                          <a:ln w="9525">
                            <a:solidFill>
                              <a:srgbClr val="000000"/>
                            </a:solidFill>
                            <a:miter lim="800000"/>
                            <a:headEnd/>
                            <a:tailEnd/>
                          </a:ln>
                        </wps:spPr>
                        <wps:txbx>
                          <w:txbxContent>
                            <w:p w:rsidR="00B6648B" w:rsidRPr="00581F20" w:rsidRDefault="00B6648B" w:rsidP="00B6648B">
                              <w:pPr>
                                <w:jc w:val="center"/>
                                <w:rPr>
                                  <w:rFonts w:ascii="Arial" w:hAnsi="Arial" w:cs="Arial"/>
                                  <w:sz w:val="12"/>
                                  <w:szCs w:val="12"/>
                                </w:rPr>
                              </w:pPr>
                              <w:r w:rsidRPr="00581F20">
                                <w:rPr>
                                  <w:rFonts w:ascii="Arial" w:hAnsi="Arial" w:cs="Arial"/>
                                  <w:sz w:val="12"/>
                                  <w:szCs w:val="12"/>
                                </w:rPr>
                                <w:t>Mantener el activo en el balance por el monto por el cual retenga una implicación económica o contractual</w:t>
                              </w:r>
                            </w:p>
                          </w:txbxContent>
                        </wps:txbx>
                        <wps:bodyPr rot="0" vert="horz" wrap="square" lIns="60586" tIns="30293" rIns="60586" bIns="30293" anchor="t" anchorCtr="0" upright="1">
                          <a:noAutofit/>
                        </wps:bodyPr>
                      </wps:wsp>
                      <wps:wsp>
                        <wps:cNvPr id="25" name="Line 27"/>
                        <wps:cNvCnPr/>
                        <wps:spPr bwMode="auto">
                          <a:xfrm>
                            <a:off x="2069465" y="5570855"/>
                            <a:ext cx="635" cy="254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 name="Rectangle 28"/>
                        <wps:cNvSpPr>
                          <a:spLocks noChangeArrowheads="1"/>
                        </wps:cNvSpPr>
                        <wps:spPr bwMode="auto">
                          <a:xfrm>
                            <a:off x="2169795" y="5601970"/>
                            <a:ext cx="226695" cy="151130"/>
                          </a:xfrm>
                          <a:prstGeom prst="rect">
                            <a:avLst/>
                          </a:prstGeom>
                          <a:solidFill>
                            <a:srgbClr val="FFFFFF"/>
                          </a:solidFill>
                          <a:ln w="9525">
                            <a:solidFill>
                              <a:srgbClr val="FFFFFF"/>
                            </a:solidFill>
                            <a:miter lim="800000"/>
                            <a:headEnd/>
                            <a:tailEnd/>
                          </a:ln>
                        </wps:spPr>
                        <wps:txbx>
                          <w:txbxContent>
                            <w:p w:rsidR="00B6648B" w:rsidRPr="00CA3867" w:rsidRDefault="00B6648B" w:rsidP="00B6648B">
                              <w:pPr>
                                <w:jc w:val="center"/>
                                <w:rPr>
                                  <w:rFonts w:ascii="Arial" w:hAnsi="Arial" w:cs="Arial"/>
                                  <w:sz w:val="10"/>
                                  <w:szCs w:val="12"/>
                                </w:rPr>
                              </w:pPr>
                              <w:r w:rsidRPr="00CA3867">
                                <w:rPr>
                                  <w:rFonts w:ascii="Arial" w:hAnsi="Arial" w:cs="Arial"/>
                                  <w:sz w:val="10"/>
                                  <w:szCs w:val="12"/>
                                </w:rPr>
                                <w:t>Sí</w:t>
                              </w:r>
                            </w:p>
                          </w:txbxContent>
                        </wps:txbx>
                        <wps:bodyPr rot="0" vert="horz" wrap="square" lIns="60586" tIns="30293" rIns="60586" bIns="30293" anchor="t" anchorCtr="0" upright="1">
                          <a:noAutofit/>
                        </wps:bodyPr>
                      </wps:wsp>
                      <wps:wsp>
                        <wps:cNvPr id="27" name="Rectangle 29"/>
                        <wps:cNvSpPr>
                          <a:spLocks noChangeArrowheads="1"/>
                        </wps:cNvSpPr>
                        <wps:spPr bwMode="auto">
                          <a:xfrm>
                            <a:off x="2157730" y="4866640"/>
                            <a:ext cx="245110" cy="150495"/>
                          </a:xfrm>
                          <a:prstGeom prst="rect">
                            <a:avLst/>
                          </a:prstGeom>
                          <a:solidFill>
                            <a:srgbClr val="FFFFFF"/>
                          </a:solidFill>
                          <a:ln w="9525">
                            <a:solidFill>
                              <a:srgbClr val="FFFFFF"/>
                            </a:solidFill>
                            <a:miter lim="800000"/>
                            <a:headEnd/>
                            <a:tailEnd/>
                          </a:ln>
                        </wps:spPr>
                        <wps:txbx>
                          <w:txbxContent>
                            <w:p w:rsidR="00B6648B" w:rsidRPr="00CA3867" w:rsidRDefault="00B6648B" w:rsidP="00B6648B">
                              <w:pPr>
                                <w:jc w:val="center"/>
                                <w:rPr>
                                  <w:rFonts w:ascii="Arial" w:hAnsi="Arial" w:cs="Arial"/>
                                  <w:sz w:val="10"/>
                                  <w:szCs w:val="12"/>
                                </w:rPr>
                              </w:pPr>
                              <w:r w:rsidRPr="00CA3867">
                                <w:rPr>
                                  <w:rFonts w:ascii="Arial" w:hAnsi="Arial" w:cs="Arial"/>
                                  <w:sz w:val="10"/>
                                  <w:szCs w:val="12"/>
                                </w:rPr>
                                <w:t>No</w:t>
                              </w:r>
                            </w:p>
                          </w:txbxContent>
                        </wps:txbx>
                        <wps:bodyPr rot="0" vert="horz" wrap="square" lIns="60586" tIns="30293" rIns="60586" bIns="30293" anchor="t" anchorCtr="0" upright="1">
                          <a:noAutofit/>
                        </wps:bodyPr>
                      </wps:wsp>
                      <wps:wsp>
                        <wps:cNvPr id="28" name="Rectangle 30"/>
                        <wps:cNvSpPr>
                          <a:spLocks noChangeArrowheads="1"/>
                        </wps:cNvSpPr>
                        <wps:spPr bwMode="auto">
                          <a:xfrm>
                            <a:off x="2169795" y="4128135"/>
                            <a:ext cx="239395" cy="151130"/>
                          </a:xfrm>
                          <a:prstGeom prst="rect">
                            <a:avLst/>
                          </a:prstGeom>
                          <a:solidFill>
                            <a:srgbClr val="FFFFFF"/>
                          </a:solidFill>
                          <a:ln w="9525">
                            <a:solidFill>
                              <a:srgbClr val="FFFFFF"/>
                            </a:solidFill>
                            <a:miter lim="800000"/>
                            <a:headEnd/>
                            <a:tailEnd/>
                          </a:ln>
                        </wps:spPr>
                        <wps:txbx>
                          <w:txbxContent>
                            <w:p w:rsidR="00B6648B" w:rsidRPr="00CA3867" w:rsidRDefault="00B6648B" w:rsidP="00B6648B">
                              <w:pPr>
                                <w:jc w:val="center"/>
                                <w:rPr>
                                  <w:rFonts w:ascii="Arial" w:hAnsi="Arial" w:cs="Arial"/>
                                  <w:sz w:val="10"/>
                                  <w:szCs w:val="12"/>
                                </w:rPr>
                              </w:pPr>
                              <w:r w:rsidRPr="00CA3867">
                                <w:rPr>
                                  <w:rFonts w:ascii="Arial" w:hAnsi="Arial" w:cs="Arial"/>
                                  <w:sz w:val="10"/>
                                  <w:szCs w:val="12"/>
                                </w:rPr>
                                <w:t>No</w:t>
                              </w:r>
                            </w:p>
                          </w:txbxContent>
                        </wps:txbx>
                        <wps:bodyPr rot="0" vert="horz" wrap="square" lIns="60586" tIns="30293" rIns="60586" bIns="30293" anchor="t" anchorCtr="0" upright="1">
                          <a:noAutofit/>
                        </wps:bodyPr>
                      </wps:wsp>
                      <wps:wsp>
                        <wps:cNvPr id="29" name="Line 31"/>
                        <wps:cNvCnPr/>
                        <wps:spPr bwMode="auto">
                          <a:xfrm>
                            <a:off x="3317240" y="2934970"/>
                            <a:ext cx="280035"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 name="Rectangle 32"/>
                        <wps:cNvSpPr>
                          <a:spLocks noChangeArrowheads="1"/>
                        </wps:cNvSpPr>
                        <wps:spPr bwMode="auto">
                          <a:xfrm>
                            <a:off x="3597910" y="2802890"/>
                            <a:ext cx="981710" cy="270510"/>
                          </a:xfrm>
                          <a:prstGeom prst="rect">
                            <a:avLst/>
                          </a:prstGeom>
                          <a:solidFill>
                            <a:srgbClr val="FFFFFF"/>
                          </a:solidFill>
                          <a:ln w="9525">
                            <a:solidFill>
                              <a:srgbClr val="000000"/>
                            </a:solidFill>
                            <a:miter lim="800000"/>
                            <a:headEnd/>
                            <a:tailEnd/>
                          </a:ln>
                        </wps:spPr>
                        <wps:txbx>
                          <w:txbxContent>
                            <w:p w:rsidR="00B6648B" w:rsidRPr="00581F20" w:rsidRDefault="00B6648B" w:rsidP="00B6648B">
                              <w:pPr>
                                <w:jc w:val="center"/>
                                <w:rPr>
                                  <w:rFonts w:ascii="Arial" w:hAnsi="Arial" w:cs="Arial"/>
                                  <w:sz w:val="12"/>
                                  <w:szCs w:val="12"/>
                                </w:rPr>
                              </w:pPr>
                              <w:r w:rsidRPr="00581F20">
                                <w:rPr>
                                  <w:rFonts w:ascii="Arial" w:hAnsi="Arial" w:cs="Arial"/>
                                  <w:sz w:val="12"/>
                                  <w:szCs w:val="12"/>
                                </w:rPr>
                                <w:t>Mantener el activo en el balance</w:t>
                              </w:r>
                            </w:p>
                          </w:txbxContent>
                        </wps:txbx>
                        <wps:bodyPr rot="0" vert="horz" wrap="square" lIns="60586" tIns="30293" rIns="60586" bIns="30293" anchor="t" anchorCtr="0" upright="1">
                          <a:noAutofit/>
                        </wps:bodyPr>
                      </wps:wsp>
                      <wps:wsp>
                        <wps:cNvPr id="31" name="Rectangle 33"/>
                        <wps:cNvSpPr>
                          <a:spLocks noChangeArrowheads="1"/>
                        </wps:cNvSpPr>
                        <wps:spPr bwMode="auto">
                          <a:xfrm>
                            <a:off x="3319145" y="2728595"/>
                            <a:ext cx="226060" cy="156210"/>
                          </a:xfrm>
                          <a:prstGeom prst="rect">
                            <a:avLst/>
                          </a:prstGeom>
                          <a:solidFill>
                            <a:srgbClr val="FFFFFF"/>
                          </a:solidFill>
                          <a:ln w="9525">
                            <a:solidFill>
                              <a:srgbClr val="FFFFFF"/>
                            </a:solidFill>
                            <a:miter lim="800000"/>
                            <a:headEnd/>
                            <a:tailEnd/>
                          </a:ln>
                        </wps:spPr>
                        <wps:txbx>
                          <w:txbxContent>
                            <w:p w:rsidR="00B6648B" w:rsidRPr="00CA3867" w:rsidRDefault="00B6648B" w:rsidP="00B6648B">
                              <w:pPr>
                                <w:jc w:val="center"/>
                                <w:rPr>
                                  <w:rFonts w:ascii="Arial" w:hAnsi="Arial" w:cs="Arial"/>
                                  <w:sz w:val="10"/>
                                  <w:szCs w:val="12"/>
                                </w:rPr>
                              </w:pPr>
                              <w:r w:rsidRPr="00CA3867">
                                <w:rPr>
                                  <w:rFonts w:ascii="Arial" w:hAnsi="Arial" w:cs="Arial"/>
                                  <w:sz w:val="10"/>
                                  <w:szCs w:val="12"/>
                                </w:rPr>
                                <w:t>No</w:t>
                              </w:r>
                            </w:p>
                          </w:txbxContent>
                        </wps:txbx>
                        <wps:bodyPr rot="0" vert="horz" wrap="square" lIns="60586" tIns="30293" rIns="60586" bIns="30293" anchor="t" anchorCtr="0" upright="1">
                          <a:noAutofit/>
                        </wps:bodyPr>
                      </wps:wsp>
                      <wps:wsp>
                        <wps:cNvPr id="32" name="Line 34"/>
                        <wps:cNvCnPr/>
                        <wps:spPr bwMode="auto">
                          <a:xfrm>
                            <a:off x="3063875" y="3803015"/>
                            <a:ext cx="525145"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 name="Line 35"/>
                        <wps:cNvCnPr/>
                        <wps:spPr bwMode="auto">
                          <a:xfrm>
                            <a:off x="3063875" y="4558030"/>
                            <a:ext cx="53213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4" name="Line 36"/>
                        <wps:cNvCnPr/>
                        <wps:spPr bwMode="auto">
                          <a:xfrm>
                            <a:off x="3056890" y="5313045"/>
                            <a:ext cx="532765"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 name="Rectangle 37"/>
                        <wps:cNvSpPr>
                          <a:spLocks noChangeArrowheads="1"/>
                        </wps:cNvSpPr>
                        <wps:spPr bwMode="auto">
                          <a:xfrm>
                            <a:off x="3592195" y="3715385"/>
                            <a:ext cx="980440" cy="194945"/>
                          </a:xfrm>
                          <a:prstGeom prst="rect">
                            <a:avLst/>
                          </a:prstGeom>
                          <a:solidFill>
                            <a:srgbClr val="FFFFFF"/>
                          </a:solidFill>
                          <a:ln w="9525">
                            <a:solidFill>
                              <a:srgbClr val="000000"/>
                            </a:solidFill>
                            <a:miter lim="800000"/>
                            <a:headEnd/>
                            <a:tailEnd/>
                          </a:ln>
                        </wps:spPr>
                        <wps:txbx>
                          <w:txbxContent>
                            <w:p w:rsidR="00B6648B" w:rsidRPr="00581F20" w:rsidRDefault="00B6648B" w:rsidP="00B6648B">
                              <w:pPr>
                                <w:jc w:val="center"/>
                                <w:rPr>
                                  <w:rFonts w:ascii="Arial" w:hAnsi="Arial" w:cs="Arial"/>
                                  <w:sz w:val="12"/>
                                  <w:szCs w:val="12"/>
                                </w:rPr>
                              </w:pPr>
                              <w:r w:rsidRPr="00581F20">
                                <w:rPr>
                                  <w:rFonts w:ascii="Arial" w:hAnsi="Arial" w:cs="Arial"/>
                                  <w:sz w:val="12"/>
                                  <w:szCs w:val="12"/>
                                </w:rPr>
                                <w:t>Dar de baja el activo</w:t>
                              </w:r>
                            </w:p>
                          </w:txbxContent>
                        </wps:txbx>
                        <wps:bodyPr rot="0" vert="horz" wrap="square" lIns="60586" tIns="30293" rIns="60586" bIns="30293" anchor="t" anchorCtr="0" upright="1">
                          <a:noAutofit/>
                        </wps:bodyPr>
                      </wps:wsp>
                      <wps:wsp>
                        <wps:cNvPr id="36" name="Rectangle 38"/>
                        <wps:cNvSpPr>
                          <a:spLocks noChangeArrowheads="1"/>
                        </wps:cNvSpPr>
                        <wps:spPr bwMode="auto">
                          <a:xfrm>
                            <a:off x="3592195" y="4425950"/>
                            <a:ext cx="980440" cy="251460"/>
                          </a:xfrm>
                          <a:prstGeom prst="rect">
                            <a:avLst/>
                          </a:prstGeom>
                          <a:solidFill>
                            <a:srgbClr val="FFFFFF"/>
                          </a:solidFill>
                          <a:ln w="9525">
                            <a:solidFill>
                              <a:srgbClr val="000000"/>
                            </a:solidFill>
                            <a:miter lim="800000"/>
                            <a:headEnd/>
                            <a:tailEnd/>
                          </a:ln>
                        </wps:spPr>
                        <wps:txbx>
                          <w:txbxContent>
                            <w:p w:rsidR="00B6648B" w:rsidRPr="00581F20" w:rsidRDefault="00B6648B" w:rsidP="00B6648B">
                              <w:pPr>
                                <w:jc w:val="center"/>
                                <w:rPr>
                                  <w:rFonts w:ascii="Arial" w:hAnsi="Arial" w:cs="Arial"/>
                                  <w:sz w:val="12"/>
                                  <w:szCs w:val="12"/>
                                </w:rPr>
                              </w:pPr>
                              <w:r w:rsidRPr="00581F20">
                                <w:rPr>
                                  <w:rFonts w:ascii="Arial" w:hAnsi="Arial" w:cs="Arial"/>
                                  <w:sz w:val="12"/>
                                  <w:szCs w:val="12"/>
                                </w:rPr>
                                <w:t>Mantener el activo en el balance</w:t>
                              </w:r>
                            </w:p>
                          </w:txbxContent>
                        </wps:txbx>
                        <wps:bodyPr rot="0" vert="horz" wrap="square" lIns="60586" tIns="30293" rIns="60586" bIns="30293" anchor="t" anchorCtr="0" upright="1">
                          <a:noAutofit/>
                        </wps:bodyPr>
                      </wps:wsp>
                      <wps:wsp>
                        <wps:cNvPr id="37" name="Rectangle 39"/>
                        <wps:cNvSpPr>
                          <a:spLocks noChangeArrowheads="1"/>
                        </wps:cNvSpPr>
                        <wps:spPr bwMode="auto">
                          <a:xfrm>
                            <a:off x="3592195" y="5237480"/>
                            <a:ext cx="980440" cy="157480"/>
                          </a:xfrm>
                          <a:prstGeom prst="rect">
                            <a:avLst/>
                          </a:prstGeom>
                          <a:solidFill>
                            <a:srgbClr val="FFFFFF"/>
                          </a:solidFill>
                          <a:ln w="9525">
                            <a:solidFill>
                              <a:srgbClr val="000000"/>
                            </a:solidFill>
                            <a:miter lim="800000"/>
                            <a:headEnd/>
                            <a:tailEnd/>
                          </a:ln>
                        </wps:spPr>
                        <wps:txbx>
                          <w:txbxContent>
                            <w:p w:rsidR="00B6648B" w:rsidRPr="00581F20" w:rsidRDefault="00B6648B" w:rsidP="00B6648B">
                              <w:pPr>
                                <w:jc w:val="center"/>
                                <w:rPr>
                                  <w:rFonts w:ascii="Arial" w:hAnsi="Arial" w:cs="Arial"/>
                                  <w:sz w:val="12"/>
                                  <w:szCs w:val="12"/>
                                </w:rPr>
                              </w:pPr>
                              <w:r w:rsidRPr="00581F20">
                                <w:rPr>
                                  <w:rFonts w:ascii="Arial" w:hAnsi="Arial" w:cs="Arial"/>
                                  <w:sz w:val="12"/>
                                  <w:szCs w:val="12"/>
                                </w:rPr>
                                <w:t>Dar de baja el activo</w:t>
                              </w:r>
                            </w:p>
                          </w:txbxContent>
                        </wps:txbx>
                        <wps:bodyPr rot="0" vert="horz" wrap="square" lIns="60586" tIns="30293" rIns="60586" bIns="30293" anchor="t" anchorCtr="0" upright="1">
                          <a:noAutofit/>
                        </wps:bodyPr>
                      </wps:wsp>
                      <wps:wsp>
                        <wps:cNvPr id="38" name="Rectangle 40"/>
                        <wps:cNvSpPr>
                          <a:spLocks noChangeArrowheads="1"/>
                        </wps:cNvSpPr>
                        <wps:spPr bwMode="auto">
                          <a:xfrm>
                            <a:off x="3050540" y="3582670"/>
                            <a:ext cx="226695" cy="151130"/>
                          </a:xfrm>
                          <a:prstGeom prst="rect">
                            <a:avLst/>
                          </a:prstGeom>
                          <a:solidFill>
                            <a:srgbClr val="FFFFFF"/>
                          </a:solidFill>
                          <a:ln w="9525">
                            <a:solidFill>
                              <a:srgbClr val="FFFFFF"/>
                            </a:solidFill>
                            <a:miter lim="800000"/>
                            <a:headEnd/>
                            <a:tailEnd/>
                          </a:ln>
                        </wps:spPr>
                        <wps:txbx>
                          <w:txbxContent>
                            <w:p w:rsidR="00B6648B" w:rsidRPr="00CA3867" w:rsidRDefault="00B6648B" w:rsidP="00B6648B">
                              <w:pPr>
                                <w:jc w:val="center"/>
                                <w:rPr>
                                  <w:rFonts w:ascii="Arial" w:hAnsi="Arial" w:cs="Arial"/>
                                  <w:sz w:val="10"/>
                                  <w:szCs w:val="12"/>
                                </w:rPr>
                              </w:pPr>
                              <w:r w:rsidRPr="00CA3867">
                                <w:rPr>
                                  <w:rFonts w:ascii="Arial" w:hAnsi="Arial" w:cs="Arial"/>
                                  <w:sz w:val="10"/>
                                  <w:szCs w:val="12"/>
                                </w:rPr>
                                <w:t>Sí</w:t>
                              </w:r>
                            </w:p>
                          </w:txbxContent>
                        </wps:txbx>
                        <wps:bodyPr rot="0" vert="horz" wrap="square" lIns="60586" tIns="30293" rIns="60586" bIns="30293" anchor="t" anchorCtr="0" upright="1">
                          <a:noAutofit/>
                        </wps:bodyPr>
                      </wps:wsp>
                      <wps:wsp>
                        <wps:cNvPr id="39" name="Rectangle 41"/>
                        <wps:cNvSpPr>
                          <a:spLocks noChangeArrowheads="1"/>
                        </wps:cNvSpPr>
                        <wps:spPr bwMode="auto">
                          <a:xfrm>
                            <a:off x="3050540" y="4331335"/>
                            <a:ext cx="226695" cy="151130"/>
                          </a:xfrm>
                          <a:prstGeom prst="rect">
                            <a:avLst/>
                          </a:prstGeom>
                          <a:solidFill>
                            <a:srgbClr val="FFFFFF"/>
                          </a:solidFill>
                          <a:ln w="9525">
                            <a:solidFill>
                              <a:srgbClr val="FFFFFF"/>
                            </a:solidFill>
                            <a:miter lim="800000"/>
                            <a:headEnd/>
                            <a:tailEnd/>
                          </a:ln>
                        </wps:spPr>
                        <wps:txbx>
                          <w:txbxContent>
                            <w:p w:rsidR="00B6648B" w:rsidRPr="00CA3867" w:rsidRDefault="00B6648B" w:rsidP="00B6648B">
                              <w:pPr>
                                <w:jc w:val="center"/>
                                <w:rPr>
                                  <w:rFonts w:ascii="Arial" w:hAnsi="Arial" w:cs="Arial"/>
                                  <w:sz w:val="10"/>
                                  <w:szCs w:val="12"/>
                                </w:rPr>
                              </w:pPr>
                              <w:r w:rsidRPr="00CA3867">
                                <w:rPr>
                                  <w:rFonts w:ascii="Arial" w:hAnsi="Arial" w:cs="Arial"/>
                                  <w:sz w:val="10"/>
                                  <w:szCs w:val="12"/>
                                </w:rPr>
                                <w:t>Sí</w:t>
                              </w:r>
                            </w:p>
                          </w:txbxContent>
                        </wps:txbx>
                        <wps:bodyPr rot="0" vert="horz" wrap="square" lIns="60586" tIns="30293" rIns="60586" bIns="30293" anchor="t" anchorCtr="0" upright="1">
                          <a:noAutofit/>
                        </wps:bodyPr>
                      </wps:wsp>
                      <wps:wsp>
                        <wps:cNvPr id="40" name="Rectangle 42"/>
                        <wps:cNvSpPr>
                          <a:spLocks noChangeArrowheads="1"/>
                        </wps:cNvSpPr>
                        <wps:spPr bwMode="auto">
                          <a:xfrm>
                            <a:off x="3050540" y="5105400"/>
                            <a:ext cx="226695" cy="151130"/>
                          </a:xfrm>
                          <a:prstGeom prst="rect">
                            <a:avLst/>
                          </a:prstGeom>
                          <a:solidFill>
                            <a:srgbClr val="FFFFFF"/>
                          </a:solidFill>
                          <a:ln w="9525">
                            <a:solidFill>
                              <a:srgbClr val="FFFFFF"/>
                            </a:solidFill>
                            <a:miter lim="800000"/>
                            <a:headEnd/>
                            <a:tailEnd/>
                          </a:ln>
                        </wps:spPr>
                        <wps:txbx>
                          <w:txbxContent>
                            <w:p w:rsidR="00B6648B" w:rsidRPr="00CA3867" w:rsidRDefault="00B6648B" w:rsidP="00B6648B">
                              <w:pPr>
                                <w:jc w:val="center"/>
                                <w:rPr>
                                  <w:rFonts w:ascii="Arial" w:hAnsi="Arial" w:cs="Arial"/>
                                  <w:sz w:val="10"/>
                                  <w:szCs w:val="12"/>
                                </w:rPr>
                              </w:pPr>
                              <w:r w:rsidRPr="00CA3867">
                                <w:rPr>
                                  <w:rFonts w:ascii="Arial" w:hAnsi="Arial" w:cs="Arial"/>
                                  <w:sz w:val="10"/>
                                  <w:szCs w:val="12"/>
                                </w:rPr>
                                <w:t>No</w:t>
                              </w:r>
                            </w:p>
                          </w:txbxContent>
                        </wps:txbx>
                        <wps:bodyPr rot="0" vert="horz" wrap="square" lIns="60586" tIns="30293" rIns="60586" bIns="30293" anchor="t" anchorCtr="0" upright="1">
                          <a:noAutofit/>
                        </wps:bodyPr>
                      </wps:wsp>
                      <wps:wsp>
                        <wps:cNvPr id="41" name="Arc 43"/>
                        <wps:cNvSpPr>
                          <a:spLocks/>
                        </wps:cNvSpPr>
                        <wps:spPr bwMode="auto">
                          <a:xfrm flipH="1">
                            <a:off x="636270" y="2057400"/>
                            <a:ext cx="342900" cy="766445"/>
                          </a:xfrm>
                          <a:custGeom>
                            <a:avLst/>
                            <a:gdLst>
                              <a:gd name="G0" fmla="+- 0 0 0"/>
                              <a:gd name="G1" fmla="+- 21600 0 0"/>
                              <a:gd name="G2" fmla="+- 21600 0 0"/>
                              <a:gd name="T0" fmla="*/ 0 w 21600"/>
                              <a:gd name="T1" fmla="*/ 0 h 24135"/>
                              <a:gd name="T2" fmla="*/ 21451 w 21600"/>
                              <a:gd name="T3" fmla="*/ 24135 h 24135"/>
                              <a:gd name="T4" fmla="*/ 0 w 21600"/>
                              <a:gd name="T5" fmla="*/ 21600 h 24135"/>
                            </a:gdLst>
                            <a:ahLst/>
                            <a:cxnLst>
                              <a:cxn ang="0">
                                <a:pos x="T0" y="T1"/>
                              </a:cxn>
                              <a:cxn ang="0">
                                <a:pos x="T2" y="T3"/>
                              </a:cxn>
                              <a:cxn ang="0">
                                <a:pos x="T4" y="T5"/>
                              </a:cxn>
                            </a:cxnLst>
                            <a:rect l="0" t="0" r="r" b="b"/>
                            <a:pathLst>
                              <a:path w="21600" h="24135" fill="none" extrusionOk="0">
                                <a:moveTo>
                                  <a:pt x="-1" y="0"/>
                                </a:moveTo>
                                <a:cubicBezTo>
                                  <a:pt x="11929" y="0"/>
                                  <a:pt x="21600" y="9670"/>
                                  <a:pt x="21600" y="21600"/>
                                </a:cubicBezTo>
                                <a:cubicBezTo>
                                  <a:pt x="21600" y="22447"/>
                                  <a:pt x="21550" y="23293"/>
                                  <a:pt x="21450" y="24134"/>
                                </a:cubicBezTo>
                              </a:path>
                              <a:path w="21600" h="24135" stroke="0" extrusionOk="0">
                                <a:moveTo>
                                  <a:pt x="-1" y="0"/>
                                </a:moveTo>
                                <a:cubicBezTo>
                                  <a:pt x="11929" y="0"/>
                                  <a:pt x="21600" y="9670"/>
                                  <a:pt x="21600" y="21600"/>
                                </a:cubicBezTo>
                                <a:cubicBezTo>
                                  <a:pt x="21600" y="22447"/>
                                  <a:pt x="21550" y="23293"/>
                                  <a:pt x="21450" y="24134"/>
                                </a:cubicBezTo>
                                <a:lnTo>
                                  <a:pt x="0" y="2160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 name="AutoShape 44"/>
                        <wps:cNvCnPr>
                          <a:cxnSpLocks noChangeShapeType="1"/>
                          <a:stCxn id="19" idx="2"/>
                          <a:endCxn id="16" idx="2"/>
                        </wps:cNvCnPr>
                        <wps:spPr bwMode="auto">
                          <a:xfrm rot="16200000" flipH="1">
                            <a:off x="449580" y="3171190"/>
                            <a:ext cx="828675" cy="456565"/>
                          </a:xfrm>
                          <a:prstGeom prst="curvedConnector2">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id="Lienzo 2" o:spid="_x0000_s1026" editas="canvas" style="position:absolute;margin-left:-41.1pt;margin-top:1.4pt;width:380.3pt;height:483pt;z-index:251660288;mso-position-horizontal-relative:char;mso-position-vertical-relative:line" coordsize="48298,613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8298;height:61341;visibility:visible;mso-wrap-style:square">
                  <v:fill o:detectmouseclick="t"/>
                  <v:path o:connecttype="none"/>
                </v:shape>
                <v:rect id="Rectangle 4" o:spid="_x0000_s1028" style="position:absolute;left:7505;top:31;width:25667;height:30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izOMAA&#10;AADaAAAADwAAAGRycy9kb3ducmV2LnhtbESPy4rCQBBF9wP+Q1PC7MaOLkQytiKCIIgLH8gsi3SZ&#10;RNPVIdWaOF9vC4LLy30c7nTeuUrdqZHSs4HhIAFFnHlbcm7geFj9TEBJQLZYeSYDDxKYz3pfU0yt&#10;b3lH933IVRxhSdFAEUKdai1ZQQ5l4Gvi6J194zBE2eTaNtjGcVfpUZKMtcOSI6HAmpYFZdf9zUXu&#10;/3q30dtrK/i32NjTRYbOiTHf/W7xCypQFz7hd3ttDYzgdSXeAD17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zizOMAAAADaAAAADwAAAAAAAAAAAAAAAACYAgAAZHJzL2Rvd25y&#10;ZXYueG1sUEsFBgAAAAAEAAQA9QAAAIUDAAAAAA==&#10;">
                  <v:textbox inset="1.68294mm,.84147mm,1.68294mm,.84147mm">
                    <w:txbxContent>
                      <w:p w:rsidR="00B6648B" w:rsidRPr="00581F20" w:rsidRDefault="00B6648B" w:rsidP="00B6648B">
                        <w:pPr>
                          <w:jc w:val="center"/>
                          <w:rPr>
                            <w:rFonts w:ascii="Arial" w:hAnsi="Arial" w:cs="Arial"/>
                            <w:sz w:val="12"/>
                            <w:szCs w:val="12"/>
                          </w:rPr>
                        </w:pPr>
                        <w:r w:rsidRPr="00581F20">
                          <w:rPr>
                            <w:rFonts w:ascii="Arial" w:hAnsi="Arial" w:cs="Arial"/>
                            <w:sz w:val="12"/>
                            <w:szCs w:val="12"/>
                          </w:rPr>
                          <w:t>Consolidar todas las subsidiarias, posteriormente aplicar lo siguiente. (Párrafo 17)</w:t>
                        </w:r>
                      </w:p>
                    </w:txbxContent>
                  </v:textbox>
                </v:rect>
                <v:rect id="Rectangle 5" o:spid="_x0000_s1029" style="position:absolute;left:5219;top:4781;width:31858;height:36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QWo8AA&#10;AADaAAAADwAAAGRycy9kb3ducmV2LnhtbESPT2vCQBDF7wW/wzKCt7pRQUp0FREEQTxoS+lxyI5J&#10;NDsbMquJfnpXEHp8vD8/3nzZuUrdqJHSs4HRMAFFnHlbcm7g53vz+QVKArLFyjMZuJPActH7mGNq&#10;fcsHuh1DruIIS4oGihDqVGvJCnIoQ18TR+/kG4chyibXtsE2jrtKj5Nkqh2WHAkF1rQuKLscry5y&#10;H9vDTu8vreDfamd/zzJyTowZ9LvVDFSgLvyH3+2tNTCB15V4A/Ti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HQWo8AAAADaAAAADwAAAAAAAAAAAAAAAACYAgAAZHJzL2Rvd25y&#10;ZXYueG1sUEsFBgAAAAAEAAQA9QAAAIUDAAAAAA==&#10;">
                  <v:textbox inset="1.68294mm,.84147mm,1.68294mm,.84147mm">
                    <w:txbxContent>
                      <w:p w:rsidR="00B6648B" w:rsidRPr="00581F20" w:rsidRDefault="00B6648B" w:rsidP="00B6648B">
                        <w:pPr>
                          <w:jc w:val="center"/>
                          <w:rPr>
                            <w:rFonts w:ascii="Arial" w:hAnsi="Arial" w:cs="Arial"/>
                            <w:sz w:val="12"/>
                            <w:szCs w:val="12"/>
                          </w:rPr>
                        </w:pPr>
                        <w:r w:rsidRPr="00581F20">
                          <w:rPr>
                            <w:rFonts w:ascii="Arial" w:hAnsi="Arial" w:cs="Arial"/>
                            <w:sz w:val="12"/>
                            <w:szCs w:val="12"/>
                          </w:rPr>
                          <w:t>Evaluar si las condiciones para baja son aplicables a una porción de un activo financiero (o porción de un grupo de activos financieros similares), o bien a la totalidad de un activo financiero (o de un grupo de activos financieros similares). (Párrafo 18)</w:t>
                        </w:r>
                      </w:p>
                    </w:txbxContent>
                  </v:textbox>
                </v:rect>
                <v:oval id="Oval 6" o:spid="_x0000_s1030" style="position:absolute;left:10236;top:17519;width:20402;height:5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wFL8AA&#10;AADaAAAADwAAAGRycy9kb3ducmV2LnhtbESPzarCMBSE94LvEI7gTlN/UKlGEUFxa73c9aE5ptXm&#10;pDRRq09vLlxwOczMN8xq09pKPKjxpWMFo2ECgjh3umSj4Oe8HyxA+ICssXJMCl7kYbPudlaYavfk&#10;Ez2yYESEsE9RQRFCnUrp84Is+qGriaN3cY3FEGVjpG7wGeG2kuMkmUmLJceFAmvaFZTfsrtVMHnv&#10;rub2Ym3q2XF8+M3mh/17rlS/126XIAK14Rv+bx+1gin8XYk3QK4/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PwFL8AAAADaAAAADwAAAAAAAAAAAAAAAACYAgAAZHJzL2Rvd25y&#10;ZXYueG1sUEsFBgAAAAAEAAQA9QAAAIUDAAAAAA==&#10;">
                  <v:textbox inset="1.68294mm,.84147mm,1.68294mm,.84147mm">
                    <w:txbxContent>
                      <w:p w:rsidR="00B6648B" w:rsidRPr="00581F20" w:rsidRDefault="00B6648B" w:rsidP="00B6648B">
                        <w:pPr>
                          <w:jc w:val="center"/>
                          <w:rPr>
                            <w:rFonts w:ascii="Arial" w:hAnsi="Arial" w:cs="Arial"/>
                            <w:sz w:val="12"/>
                            <w:szCs w:val="12"/>
                          </w:rPr>
                        </w:pPr>
                        <w:r w:rsidRPr="00581F20">
                          <w:rPr>
                            <w:rFonts w:ascii="Arial" w:hAnsi="Arial" w:cs="Arial"/>
                            <w:sz w:val="12"/>
                            <w:szCs w:val="12"/>
                          </w:rPr>
                          <w:t>¿La entidad transfirió los derechos contractuales a recibir los flujos de efectivo provenientes del activo financiero? [Párrafo 21 (a)]</w:t>
                        </w:r>
                      </w:p>
                      <w:p w:rsidR="00B6648B" w:rsidRPr="00CA3867" w:rsidRDefault="00B6648B" w:rsidP="00B6648B">
                        <w:pPr>
                          <w:jc w:val="center"/>
                          <w:rPr>
                            <w:rFonts w:ascii="Arial" w:hAnsi="Arial" w:cs="Arial"/>
                            <w:sz w:val="10"/>
                            <w:szCs w:val="12"/>
                          </w:rPr>
                        </w:pPr>
                      </w:p>
                    </w:txbxContent>
                  </v:textbox>
                </v:oval>
                <v:oval id="Oval 7" o:spid="_x0000_s1031" style="position:absolute;left:9480;top:10160;width:21787;height:53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CgtMAA&#10;AADaAAAADwAAAGRycy9kb3ducmV2LnhtbESPzarCMBSE94LvEI7gTlMVf6hGEUFxa73c9aE5ptXm&#10;pDRRq09vLlxwOczMN8xq09pKPKjxpWMFo2ECgjh3umSj4Oe8HyxA+ICssXJMCl7kYbPudlaYavfk&#10;Ez2yYESEsE9RQRFCnUrp84Is+qGriaN3cY3FEGVjpG7wGeG2kuMkmUmLJceFAmvaFZTfsrtVMHnv&#10;rub2Ym3q2XF8+M3mh/17rlS/126XIAK14Rv+bx+1gin8XYk3QK4/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7CgtMAAAADaAAAADwAAAAAAAAAAAAAAAACYAgAAZHJzL2Rvd25y&#10;ZXYueG1sUEsFBgAAAAAEAAQA9QAAAIUDAAAAAA==&#10;">
                  <v:textbox inset="1.68294mm,.84147mm,1.68294mm,.84147mm">
                    <w:txbxContent>
                      <w:p w:rsidR="00B6648B" w:rsidRPr="00581F20" w:rsidRDefault="00B6648B" w:rsidP="00581F20">
                        <w:pPr>
                          <w:jc w:val="center"/>
                          <w:rPr>
                            <w:rFonts w:ascii="Arial" w:hAnsi="Arial" w:cs="Arial"/>
                            <w:sz w:val="12"/>
                            <w:szCs w:val="12"/>
                          </w:rPr>
                        </w:pPr>
                        <w:r w:rsidRPr="00581F20">
                          <w:rPr>
                            <w:rFonts w:ascii="Arial" w:hAnsi="Arial" w:cs="Arial"/>
                            <w:sz w:val="12"/>
                            <w:szCs w:val="12"/>
                          </w:rPr>
                          <w:t>¿Los derechos contractuales sobre los flujos de efectivo del activo financiero han expirado? [Párrafo 20 (a)]</w:t>
                        </w:r>
                      </w:p>
                    </w:txbxContent>
                  </v:textbox>
                </v:oval>
                <v:line id="Line 8" o:spid="_x0000_s1032" style="position:absolute;visibility:visible;mso-wrap-style:square" from="31267,12680" to="36017,126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ipTMIAAADaAAAADwAAAGRycy9kb3ducmV2LnhtbESPQWsCMRSE7wX/Q3hCbzWrB62rUcRF&#10;8FALaun5uXluFjcvyyau6b9vhEKPw8x8wyzX0Taip87XjhWMRxkI4tLpmisFX+fd2zsIH5A1No5J&#10;wQ95WK8GL0vMtXvwkfpTqESCsM9RgQmhzaX0pSGLfuRa4uRdXWcxJNlVUnf4SHDbyEmWTaXFmtOC&#10;wZa2hsrb6W4VzExxlDNZfJw/i74ez+Mhfl/mSr0O42YBIlAM/+G/9l4rmMLzSroBcvU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ipTMIAAADaAAAADwAAAAAAAAAAAAAA&#10;AAChAgAAZHJzL2Rvd25yZXYueG1sUEsFBgAAAAAEAAQA+QAAAJADAAAAAA==&#10;">
                  <v:stroke endarrow="block"/>
                </v:line>
                <v:rect id="Rectangle 9" o:spid="_x0000_s1033" style="position:absolute;left:29984;top:10414;width:2267;height:15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QvV8IA&#10;AADaAAAADwAAAGRycy9kb3ducmV2LnhtbESP0WrCQBRE3wv9h+UKvtVNBG2NbkIqCD5J1X7AJXvd&#10;BLN30+w2xr93hUIfh5k5w2yK0bZioN43jhWkswQEceV0w0bB93n39gHCB2SNrWNScCcPRf76ssFM&#10;uxsfaTgFIyKEfYYK6hC6TEpf1WTRz1xHHL2L6y2GKHsjdY+3CLetnCfJUlpsOC7U2NG2pup6+rUK&#10;ftr5oTxeP2W68ttFs0czfHmj1HQylmsQgcbwH/5r77WCd3heiTdA5g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hC9XwgAAANoAAAAPAAAAAAAAAAAAAAAAAJgCAABkcnMvZG93&#10;bnJldi54bWxQSwUGAAAAAAQABAD1AAAAhwMAAAAA&#10;" strokecolor="white">
                  <v:textbox inset="1.68294mm,.84147mm,1.68294mm,.84147mm">
                    <w:txbxContent>
                      <w:p w:rsidR="00B6648B" w:rsidRPr="00CA3867" w:rsidRDefault="00B6648B" w:rsidP="00B6648B">
                        <w:pPr>
                          <w:jc w:val="center"/>
                          <w:rPr>
                            <w:rFonts w:ascii="Arial" w:hAnsi="Arial" w:cs="Arial"/>
                            <w:sz w:val="10"/>
                            <w:szCs w:val="12"/>
                          </w:rPr>
                        </w:pPr>
                        <w:r w:rsidRPr="00CA3867">
                          <w:rPr>
                            <w:rFonts w:ascii="Arial" w:hAnsi="Arial" w:cs="Arial"/>
                            <w:sz w:val="10"/>
                            <w:szCs w:val="12"/>
                          </w:rPr>
                          <w:t>Sí</w:t>
                        </w:r>
                      </w:p>
                    </w:txbxContent>
                  </v:textbox>
                </v:rect>
                <v:rect id="Rectangle 10" o:spid="_x0000_s1034" style="position:absolute;left:36023;top:11861;width:8306;height:15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CE0r4A&#10;AADaAAAADwAAAGRycy9kb3ducmV2LnhtbERPTWvCQBC9F/wPywje6kYPUlJXkUJBkB60Ij0O2WmS&#10;mp0NmdWk/nrnIHh8vO/legiNuVIndWQHs2kGhriIvubSwfH78/UNjCRkj01kcvBPAuvV6GWJuY89&#10;7+l6SKXREJYcHVQptbm1UlQUUKaxJVbuN3YBk8KutL7DXsNDY+dZtrABa9aGClv6qKg4Hy5Be2/b&#10;/c5+nXvBn83On/5kFoI4NxkPm3cwiYb0FD/cW+9At+oVvQF2d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LQhNK+AAAA2gAAAA8AAAAAAAAAAAAAAAAAmAIAAGRycy9kb3ducmV2&#10;LnhtbFBLBQYAAAAABAAEAPUAAACDAwAAAAA=&#10;">
                  <v:textbox inset="1.68294mm,.84147mm,1.68294mm,.84147mm">
                    <w:txbxContent>
                      <w:p w:rsidR="00B6648B" w:rsidRPr="00581F20" w:rsidRDefault="00B6648B" w:rsidP="00B6648B">
                        <w:pPr>
                          <w:rPr>
                            <w:rFonts w:ascii="Arial" w:hAnsi="Arial" w:cs="Arial"/>
                            <w:sz w:val="12"/>
                            <w:szCs w:val="12"/>
                          </w:rPr>
                        </w:pPr>
                        <w:r w:rsidRPr="00581F20">
                          <w:rPr>
                            <w:rFonts w:ascii="Arial" w:hAnsi="Arial" w:cs="Arial"/>
                            <w:sz w:val="12"/>
                            <w:szCs w:val="12"/>
                          </w:rPr>
                          <w:t>Dar de baja el activo</w:t>
                        </w:r>
                      </w:p>
                    </w:txbxContent>
                  </v:textbox>
                </v:rect>
                <v:line id="Line 11" o:spid="_x0000_s1035" style="position:absolute;visibility:visible;mso-wrap-style:square" from="20294,3111" to="20300,47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c9PsMAAADaAAAADwAAAGRycy9kb3ducmV2LnhtbESPT2sCMRTE7wW/Q3hCbzWrB+1ujVJc&#10;BA+14B88Pzevm6Wbl2UT1/TbN0Khx2FmfsMs19G2YqDeN44VTCcZCOLK6YZrBefT9uUVhA/IGlvH&#10;pOCHPKxXo6clFtrd+UDDMdQiQdgXqMCE0BVS+sqQRT9xHXHyvlxvMSTZ11L3eE9w28pZls2lxYbT&#10;gsGONoaq7+PNKliY8iAXsvw4fZZDM83jPl6uuVLP4/j+BiJQDP/hv/ZOK8jhcSXdALn6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znPT7DAAAA2gAAAA8AAAAAAAAAAAAA&#10;AAAAoQIAAGRycy9kb3ducmV2LnhtbFBLBQYAAAAABAAEAPkAAACRAwAAAAA=&#10;">
                  <v:stroke endarrow="block"/>
                </v:line>
                <v:line id="Line 12" o:spid="_x0000_s1036" style="position:absolute;visibility:visible;mso-wrap-style:square" from="20294,8401" to="20300,101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rkIPMUAAADbAAAADwAAAGRycy9kb3ducmV2LnhtbESPT0/DMAzF70h8h8hIu7F0O+xPWTYh&#10;qkkcBtI2xNk0pqlonKoJXfbt8QFpN1vv+b2fN7vsOzXSENvABmbTAhRxHWzLjYGP8/5xBSomZItd&#10;YDJwpQi77f3dBksbLnyk8ZQaJSEcSzTgUupLrWPtyGOchp5YtO8weEyyDo22A14k3Hd6XhQL7bFl&#10;aXDY04uj+uf06w0sXXXUS10dzu/V2M7W+S1/fq2NmTzk5ydQiXK6mf+vX63gC738IgPo7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rkIPMUAAADbAAAADwAAAAAAAAAA&#10;AAAAAAChAgAAZHJzL2Rvd25yZXYueG1sUEsFBgAAAAAEAAQA+QAAAJMDAAAAAA==&#10;">
                  <v:stroke endarrow="block"/>
                </v:line>
                <v:line id="Line 13" o:spid="_x0000_s1037" style="position:absolute;visibility:visible;mso-wrap-style:square" from="20440,15455" to="20447,176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Wtp8IAAADbAAAADwAAAGRycy9kb3ducmV2LnhtbERPS2sCMRC+F/ofwhR6q9n1oHU1irgI&#10;HmrBBz1PN+NmcTNZNnFN/30jFHqbj+85i1W0rRio941jBfkoA0FcOd1wreB82r69g/ABWWPrmBT8&#10;kIfV8vlpgYV2dz7QcAy1SCHsC1RgQugKKX1lyKIfuY44cRfXWwwJ9rXUPd5TuG3lOMsm0mLDqcFg&#10;RxtD1fV4swqmpjzIqSw/Tp/l0OSzuI9f3zOlXl/ieg4iUAz/4j/3Tqf5OTx+SQfI5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fWtp8IAAADbAAAADwAAAAAAAAAAAAAA&#10;AAChAgAAZHJzL2Rvd25yZXYueG1sUEsFBgAAAAAEAAQA+QAAAJADAAAAAA==&#10;">
                  <v:stroke endarrow="block"/>
                </v:line>
                <v:rect id="Rectangle 14" o:spid="_x0000_s1038" style="position:absolute;left:20739;top:15760;width:2260;height:15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TRIr8A&#10;AADbAAAADwAAAGRycy9kb3ducmV2LnhtbERPzYrCMBC+C/sOYRa8aWpB0WoqriB4EnX3AYZmNi1t&#10;Jt0mW+vbG0HwNh/f72y2g21ET52vHCuYTRMQxIXTFRsFP9+HyRKED8gaG8ek4E4etvnHaIOZdje+&#10;UH8NRsQQ9hkqKENoMyl9UZJFP3UtceR+XWcxRNgZqTu8xXDbyDRJFtJixbGhxJb2JRX19d8q+GvS&#10;0+5Sf8nZyu/n1RFNf/ZGqfHnsFuDCDSEt/jlPuo4P4XnL/EAmT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TBNEivwAAANsAAAAPAAAAAAAAAAAAAAAAAJgCAABkcnMvZG93bnJl&#10;di54bWxQSwUGAAAAAAQABAD1AAAAhAMAAAAA&#10;" strokecolor="white">
                  <v:textbox inset="1.68294mm,.84147mm,1.68294mm,.84147mm">
                    <w:txbxContent>
                      <w:p w:rsidR="00B6648B" w:rsidRPr="00CA3867" w:rsidRDefault="00B6648B" w:rsidP="00B6648B">
                        <w:pPr>
                          <w:jc w:val="center"/>
                          <w:rPr>
                            <w:rFonts w:ascii="Arial" w:hAnsi="Arial" w:cs="Arial"/>
                            <w:sz w:val="10"/>
                            <w:szCs w:val="12"/>
                          </w:rPr>
                        </w:pPr>
                        <w:r w:rsidRPr="00CA3867">
                          <w:rPr>
                            <w:rFonts w:ascii="Arial" w:hAnsi="Arial" w:cs="Arial"/>
                            <w:sz w:val="10"/>
                            <w:szCs w:val="12"/>
                          </w:rPr>
                          <w:t>No</w:t>
                        </w:r>
                      </w:p>
                    </w:txbxContent>
                  </v:textbox>
                </v:rect>
                <v:oval id="Oval 15" o:spid="_x0000_s1039" style="position:absolute;left:7893;top:25177;width:25184;height:82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Sh/8r8A&#10;AADbAAAADwAAAGRycy9kb3ducmV2LnhtbERPTYvCMBC9C/sfwizszaaroFJNRQTFq1U8D82Y1jaT&#10;0mS1+us3wsLe5vE+Z7UebCvu1PvasYLvJAVBXDpds1FwPu3GCxA+IGtsHZOCJ3lY5x+jFWbaPfhI&#10;9yIYEUPYZ6igCqHLpPRlRRZ94jriyF1dbzFE2Bupe3zEcNvKSZrOpMWaY0OFHW0rKpvixyqYvrY3&#10;0zxZm252mOwvxXy/e82V+vocNksQgYbwL/5zH3ScP4X3L/EAmf8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RKH/yvwAAANsAAAAPAAAAAAAAAAAAAAAAAJgCAABkcnMvZG93bnJl&#10;di54bWxQSwUGAAAAAAQABAD1AAAAhAMAAAAA&#10;">
                  <v:textbox inset="1.68294mm,.84147mm,1.68294mm,.84147mm">
                    <w:txbxContent>
                      <w:p w:rsidR="00B6648B" w:rsidRPr="00581F20" w:rsidRDefault="00B6648B" w:rsidP="00B6648B">
                        <w:pPr>
                          <w:jc w:val="center"/>
                          <w:rPr>
                            <w:rFonts w:ascii="Arial" w:hAnsi="Arial" w:cs="Arial"/>
                            <w:sz w:val="12"/>
                            <w:szCs w:val="12"/>
                          </w:rPr>
                        </w:pPr>
                        <w:r w:rsidRPr="00581F20">
                          <w:rPr>
                            <w:rFonts w:ascii="Arial" w:hAnsi="Arial" w:cs="Arial"/>
                            <w:sz w:val="12"/>
                            <w:szCs w:val="12"/>
                          </w:rPr>
                          <w:t>¿La entidad retuvo los derechos contractuales a recibir los flujos de efectivo provenientes del activo financiero y asumió la obligación de pagarlos a un tercero, así como cumplió con las condiciones establecidas en el párrafo 22? [Párrafo 21 (b)]</w:t>
                        </w:r>
                      </w:p>
                      <w:p w:rsidR="00B6648B" w:rsidRPr="00CA3867" w:rsidRDefault="00B6648B" w:rsidP="00B6648B">
                        <w:pPr>
                          <w:jc w:val="center"/>
                          <w:rPr>
                            <w:rFonts w:ascii="Arial" w:hAnsi="Arial" w:cs="Arial"/>
                            <w:sz w:val="10"/>
                            <w:szCs w:val="12"/>
                          </w:rPr>
                        </w:pPr>
                      </w:p>
                    </w:txbxContent>
                  </v:textbox>
                </v:oval>
                <v:line id="Line 16" o:spid="_x0000_s1040" style="position:absolute;flip:x;visibility:visible;mso-wrap-style:square" from="20294,22993" to="20351,250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CSOccQAAADbAAAADwAAAGRycy9kb3ducmV2LnhtbESPQWvCQBCF70L/wzIFL6FurFLa1FVq&#10;VSiIh0YPPQ7ZaRKanQ3ZUeO/dwuCtxne+968mS1616gTdaH2bGA8SkERF97WXBo47DdPr6CCIFts&#10;PJOBCwVYzB8GM8ysP/M3nXIpVQzhkKGBSqTNtA5FRQ7DyLfEUfv1nUOJa1dq2+E5hrtGP6fpi3ZY&#10;c7xQYUufFRV/+dHFGpsdryaTZOl0krzR+ke2qRZjho/9xzsooV7u5hv9ZSM3hf9f4gB6f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JI5xxAAAANsAAAAPAAAAAAAAAAAA&#10;AAAAAKECAABkcnMvZG93bnJldi54bWxQSwUGAAAAAAQABAD5AAAAkgMAAAAA&#10;">
                  <v:stroke endarrow="block"/>
                </v:line>
                <v:rect id="Rectangle 17" o:spid="_x0000_s1041" style="position:absolute;left:20923;top:23564;width:2267;height:15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O1JVr4A&#10;AADbAAAADwAAAGRycy9kb3ducmV2LnhtbERP24rCMBB9X9h/CLPg25oqKFpNiwqCT4u3DxiaMS02&#10;k9rEWv9+Iwi+zeFcZ5n3thYdtb5yrGA0TEAQF05XbBScT9vfGQgfkDXWjknBkzzk2ffXElPtHnyg&#10;7hiMiCHsU1RQhtCkUvqiJIt+6BriyF1cazFE2BqpW3zEcFvLcZJMpcWKY0OJDW1KKq7Hu1Vwq8d/&#10;q8N1LUdzv5lUOzTd3hulBj/9agEiUB8+4rd7p+P8Cbx+iQfI7B8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ztSVa+AAAA2wAAAA8AAAAAAAAAAAAAAAAAmAIAAGRycy9kb3ducmV2&#10;LnhtbFBLBQYAAAAABAAEAPUAAACDAwAAAAA=&#10;" strokecolor="white">
                  <v:textbox inset="1.68294mm,.84147mm,1.68294mm,.84147mm">
                    <w:txbxContent>
                      <w:p w:rsidR="00B6648B" w:rsidRPr="00CA3867" w:rsidRDefault="00B6648B" w:rsidP="00B6648B">
                        <w:pPr>
                          <w:jc w:val="center"/>
                          <w:rPr>
                            <w:rFonts w:ascii="Arial" w:hAnsi="Arial" w:cs="Arial"/>
                            <w:sz w:val="10"/>
                            <w:szCs w:val="12"/>
                          </w:rPr>
                        </w:pPr>
                        <w:r w:rsidRPr="00CA3867">
                          <w:rPr>
                            <w:rFonts w:ascii="Arial" w:hAnsi="Arial" w:cs="Arial"/>
                            <w:sz w:val="10"/>
                            <w:szCs w:val="12"/>
                          </w:rPr>
                          <w:t>No</w:t>
                        </w:r>
                      </w:p>
                    </w:txbxContent>
                  </v:textbox>
                </v:rect>
                <v:oval id="Oval 18" o:spid="_x0000_s1042" style="position:absolute;left:10922;top:35344;width:19640;height:55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casAA&#10;AADbAAAADwAAAGRycy9kb3ducmV2LnhtbERPTWvCQBC9F/wPywje6qYWoqSuUgRDrk2L5yE7blKz&#10;syG71SS/3i0I3ubxPme7H2wrrtT7xrGCt2UCgrhyumGj4Of7+LoB4QOyxtYxKRjJw343e9lipt2N&#10;v+haBiNiCPsMFdQhdJmUvqrJol+6jjhyZ9dbDBH2RuoebzHctnKVJKm02HBsqLGjQ03VpfyzCt6n&#10;w6+5jKxNlxar/FSu8+O0VmoxHz4/QAQawlP8cBc6zk/h/5d4gNzd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V/casAAAADbAAAADwAAAAAAAAAAAAAAAACYAgAAZHJzL2Rvd25y&#10;ZXYueG1sUEsFBgAAAAAEAAQA9QAAAIUDAAAAAA==&#10;">
                  <v:textbox inset="1.68294mm,.84147mm,1.68294mm,.84147mm">
                    <w:txbxContent>
                      <w:p w:rsidR="00B6648B" w:rsidRPr="00581F20" w:rsidRDefault="00B6648B" w:rsidP="00B6648B">
                        <w:pPr>
                          <w:jc w:val="center"/>
                          <w:rPr>
                            <w:rFonts w:ascii="Arial" w:hAnsi="Arial" w:cs="Arial"/>
                            <w:sz w:val="12"/>
                            <w:szCs w:val="12"/>
                          </w:rPr>
                        </w:pPr>
                        <w:r w:rsidRPr="00581F20">
                          <w:rPr>
                            <w:rFonts w:ascii="Arial" w:hAnsi="Arial" w:cs="Arial"/>
                            <w:sz w:val="12"/>
                            <w:szCs w:val="12"/>
                          </w:rPr>
                          <w:t>¿La entidad transfirió su</w:t>
                        </w:r>
                        <w:r w:rsidR="00AF3547">
                          <w:rPr>
                            <w:rFonts w:ascii="Arial" w:hAnsi="Arial" w:cs="Arial"/>
                            <w:sz w:val="12"/>
                            <w:szCs w:val="12"/>
                          </w:rPr>
                          <w:t>b</w:t>
                        </w:r>
                        <w:r w:rsidRPr="00581F20">
                          <w:rPr>
                            <w:rFonts w:ascii="Arial" w:hAnsi="Arial" w:cs="Arial"/>
                            <w:sz w:val="12"/>
                            <w:szCs w:val="12"/>
                          </w:rPr>
                          <w:t>stancialmente los riesgos y beneficios inherentes al activo financiero? [Párrafo 23 (a)]</w:t>
                        </w:r>
                      </w:p>
                      <w:p w:rsidR="00B6648B" w:rsidRPr="00CA3867" w:rsidRDefault="00B6648B" w:rsidP="00B6648B">
                        <w:pPr>
                          <w:rPr>
                            <w:rFonts w:ascii="Arial" w:hAnsi="Arial" w:cs="Arial"/>
                            <w:sz w:val="13"/>
                            <w:szCs w:val="15"/>
                          </w:rPr>
                        </w:pPr>
                      </w:p>
                    </w:txbxContent>
                  </v:textbox>
                </v:oval>
                <v:line id="Line 19" o:spid="_x0000_s1043" style="position:absolute;flip:x;visibility:visible;mso-wrap-style:square" from="20574,33432" to="20631,353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PYQBsQAAADbAAAADwAAAGRycy9kb3ducmV2LnhtbESPQWvCQBCF70L/wzIFL6FurGDb1FVq&#10;VSiIh0YPPQ7ZaRKanQ3ZUeO/dwuCtxne+968mS1616gTdaH2bGA8SkERF97WXBo47DdPr6CCIFts&#10;PJOBCwVYzB8GM8ysP/M3nXIpVQzhkKGBSqTNtA5FRQ7DyLfEUfv1nUOJa1dq2+E5hrtGP6fpVDus&#10;OV6osKXPioq//Ohijc2OV5NJsnQ6Sd5o/SPbVIsxw8f+4x2UUC93843+spF7gf9f4gB6f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9hAGxAAAANsAAAAPAAAAAAAAAAAA&#10;AAAAAKECAABkcnMvZG93bnJldi54bWxQSwUGAAAAAAQABAD5AAAAkgMAAAAA&#10;">
                  <v:stroke endarrow="block"/>
                </v:line>
                <v:rect id="Rectangle 20" o:spid="_x0000_s1044" style="position:absolute;left:21234;top:33693;width:2267;height:15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zmyMIA&#10;AADbAAAADwAAAGRycy9kb3ducmV2LnhtbESPzYrCQBCE74LvMLTgTScKyhodRYUFT4t/D9Bk2kkw&#10;0xMzszH79tuHhb11U9VVX292va9VR22sAhuYTTNQxEWwFTsD99vn5ANUTMgW68Bk4Ici7LbDwQZz&#10;G958oe6anJIQjjkaKFNqcq1jUZLHOA0NsWiP0HpMsrZO2xbfEu5rPc+ypfZYsTSU2NCxpOJ5/fYG&#10;XvX8a395HvRsFY+L6oSuO0dnzHjU79egEvXp3/x3fbKCL7Dyiwygt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7ObIwgAAANsAAAAPAAAAAAAAAAAAAAAAAJgCAABkcnMvZG93&#10;bnJldi54bWxQSwUGAAAAAAQABAD1AAAAhwMAAAAA&#10;" strokecolor="white">
                  <v:textbox inset="1.68294mm,.84147mm,1.68294mm,.84147mm">
                    <w:txbxContent>
                      <w:p w:rsidR="00B6648B" w:rsidRPr="00CA3867" w:rsidRDefault="00B6648B" w:rsidP="00B6648B">
                        <w:pPr>
                          <w:jc w:val="center"/>
                          <w:rPr>
                            <w:rFonts w:ascii="Arial" w:hAnsi="Arial" w:cs="Arial"/>
                            <w:sz w:val="10"/>
                            <w:szCs w:val="12"/>
                          </w:rPr>
                        </w:pPr>
                        <w:r w:rsidRPr="00CA3867">
                          <w:rPr>
                            <w:rFonts w:ascii="Arial" w:hAnsi="Arial" w:cs="Arial"/>
                            <w:sz w:val="10"/>
                            <w:szCs w:val="12"/>
                          </w:rPr>
                          <w:t>Sí</w:t>
                        </w:r>
                      </w:p>
                    </w:txbxContent>
                  </v:textbox>
                </v:rect>
                <v:rect id="Rectangle 21" o:spid="_x0000_s1045" style="position:absolute;left:5219;top:28346;width:2267;height:15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BDU74A&#10;AADbAAAADwAAAGRycy9kb3ducmV2LnhtbERPy6rCMBDdX/AfwgjublMFRatRVBBcyfXxAUMzpsVm&#10;UptY69+bC4K7OZznLFadrURLjS8dKxgmKQji3OmSjYLLefc7BeEDssbKMSl4kYfVsvezwEy7Jx+p&#10;PQUjYgj7DBUUIdSZlD4vyKJPXE0cuatrLIYIGyN1g88Ybis5StOJtFhybCiwpm1B+e30sAru1eiw&#10;Pt42cjjz23G5R9P+eaPUoN+t5yACdeEr/rj3Os6fwf8v8QC5fA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2gQ1O+AAAA2wAAAA8AAAAAAAAAAAAAAAAAmAIAAGRycy9kb3ducmV2&#10;LnhtbFBLBQYAAAAABAAEAPUAAACDAwAAAAA=&#10;" strokecolor="white">
                  <v:textbox inset="1.68294mm,.84147mm,1.68294mm,.84147mm">
                    <w:txbxContent>
                      <w:p w:rsidR="00B6648B" w:rsidRPr="00CA3867" w:rsidRDefault="00B6648B" w:rsidP="00B6648B">
                        <w:pPr>
                          <w:jc w:val="center"/>
                          <w:rPr>
                            <w:rFonts w:ascii="Arial" w:hAnsi="Arial" w:cs="Arial"/>
                            <w:sz w:val="10"/>
                            <w:szCs w:val="12"/>
                          </w:rPr>
                        </w:pPr>
                        <w:r w:rsidRPr="00CA3867">
                          <w:rPr>
                            <w:rFonts w:ascii="Arial" w:hAnsi="Arial" w:cs="Arial"/>
                            <w:sz w:val="10"/>
                            <w:szCs w:val="12"/>
                          </w:rPr>
                          <w:t>Sí</w:t>
                        </w:r>
                      </w:p>
                    </w:txbxContent>
                  </v:textbox>
                </v:rect>
                <v:oval id="Oval 22" o:spid="_x0000_s1046" style="position:absolute;left:11004;top:43129;width:19641;height:50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5YrOL8A&#10;AADbAAAADwAAAGRycy9kb3ducmV2LnhtbERPz2vCMBS+D/wfwhN2m6kdtKMaRQSlV7ux86N5ptXm&#10;pTRRa/96cxjs+PH9Xm9H24k7Db51rGC5SEAQ1063bBT8fB8+vkD4gKyxc0wKnuRhu5m9rbHQ7sEn&#10;ulfBiBjCvkAFTQh9IaWvG7LoF64njtzZDRZDhIOResBHDLedTJMkkxZbjg0N9rRvqL5WN6vgc9pf&#10;zPXJ2vRZmR5/q/x4mHKl3ufjbgUi0Bj+xX/uUitI4/r4Jf4AuXk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vlis4vwAAANsAAAAPAAAAAAAAAAAAAAAAAJgCAABkcnMvZG93bnJl&#10;di54bWxQSwUGAAAAAAQABAD1AAAAhAMAAAAA&#10;">
                  <v:textbox inset="1.68294mm,.84147mm,1.68294mm,.84147mm">
                    <w:txbxContent>
                      <w:p w:rsidR="00B6648B" w:rsidRPr="00581F20" w:rsidRDefault="00B6648B" w:rsidP="00B6648B">
                        <w:pPr>
                          <w:jc w:val="center"/>
                          <w:rPr>
                            <w:rFonts w:ascii="Arial" w:hAnsi="Arial" w:cs="Arial"/>
                            <w:sz w:val="12"/>
                            <w:szCs w:val="12"/>
                          </w:rPr>
                        </w:pPr>
                        <w:r w:rsidRPr="00581F20">
                          <w:rPr>
                            <w:rFonts w:ascii="Arial" w:hAnsi="Arial" w:cs="Arial"/>
                            <w:sz w:val="12"/>
                            <w:szCs w:val="12"/>
                          </w:rPr>
                          <w:t>¿La entidad retuvo su</w:t>
                        </w:r>
                        <w:r w:rsidR="00AF3547">
                          <w:rPr>
                            <w:rFonts w:ascii="Arial" w:hAnsi="Arial" w:cs="Arial"/>
                            <w:sz w:val="12"/>
                            <w:szCs w:val="12"/>
                          </w:rPr>
                          <w:t>b</w:t>
                        </w:r>
                        <w:r w:rsidRPr="00581F20">
                          <w:rPr>
                            <w:rFonts w:ascii="Arial" w:hAnsi="Arial" w:cs="Arial"/>
                            <w:sz w:val="12"/>
                            <w:szCs w:val="12"/>
                          </w:rPr>
                          <w:t>stancialmente los riesgos y beneficios inherentes al activo financiero? [Párrafo 23 (b)]</w:t>
                        </w:r>
                      </w:p>
                      <w:p w:rsidR="00B6648B" w:rsidRPr="00CA3867" w:rsidRDefault="00B6648B" w:rsidP="00B6648B">
                        <w:pPr>
                          <w:rPr>
                            <w:rFonts w:ascii="Arial" w:hAnsi="Arial" w:cs="Arial"/>
                            <w:sz w:val="13"/>
                            <w:szCs w:val="15"/>
                          </w:rPr>
                        </w:pPr>
                      </w:p>
                    </w:txbxContent>
                  </v:textbox>
                </v:oval>
                <v:line id="Line 23" o:spid="_x0000_s1047" style="position:absolute;visibility:visible;mso-wrap-style:square" from="20631,40481" to="20631,430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5lnGsQAAADbAAAADwAAAGRycy9kb3ducmV2LnhtbESPQWsCMRSE7wX/Q3iCt5pdD1pXo4hL&#10;wYMtqKXn5+a5Wdy8LJt0Tf99Uyj0OMzMN8x6G20rBup941hBPs1AEFdON1wr+Li8Pr+A8AFZY+uY&#10;FHyTh+1m9LTGQrsHn2g4h1okCPsCFZgQukJKXxmy6KeuI07ezfUWQ5J9LXWPjwS3rZxl2VxabDgt&#10;GOxob6i6n7+sgoUpT3Ihy+PlvRyafBnf4ud1qdRkHHcrEIFi+A//tQ9awSyH3y/pB8j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mWcaxAAAANsAAAAPAAAAAAAAAAAA&#10;AAAAAKECAABkcnMvZG93bnJldi54bWxQSwUGAAAAAAQABAD5AAAAkgMAAAAA&#10;">
                  <v:stroke endarrow="block"/>
                </v:line>
                <v:oval id="Oval 24" o:spid="_x0000_s1048" style="position:absolute;left:10877;top:50736;width:19647;height:50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gQ1MAA&#10;AADbAAAADwAAAGRycy9kb3ducmV2LnhtbESPQYvCMBSE74L/ITzBm6ZbQaVrlEVQvFrF86N5pl2b&#10;l9JErf56Iwgeh5n5hlmsOluLG7W+cqzgZ5yAIC6crtgoOB42ozkIH5A11o5JwYM8rJb93gIz7e68&#10;p1sejIgQ9hkqKENoMil9UZJFP3YNcfTOrrUYomyN1C3eI9zWMk2SqbRYcVwosaF1ScUlv1oFk+f6&#10;31werE0z3aXbUz7bbp4zpYaD7u8XRKAufMOf9k4rSFN4f4k/QC5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AgQ1MAAAADbAAAADwAAAAAAAAAAAAAAAACYAgAAZHJzL2Rvd25y&#10;ZXYueG1sUEsFBgAAAAAEAAQA9QAAAIUDAAAAAA==&#10;">
                  <v:textbox inset="1.68294mm,.84147mm,1.68294mm,.84147mm">
                    <w:txbxContent>
                      <w:p w:rsidR="00B6648B" w:rsidRPr="00581F20" w:rsidRDefault="00B6648B" w:rsidP="00581F20">
                        <w:pPr>
                          <w:jc w:val="center"/>
                          <w:rPr>
                            <w:rFonts w:ascii="Arial" w:hAnsi="Arial" w:cs="Arial"/>
                            <w:sz w:val="15"/>
                            <w:szCs w:val="15"/>
                          </w:rPr>
                        </w:pPr>
                        <w:r w:rsidRPr="00581F20">
                          <w:rPr>
                            <w:rFonts w:ascii="Arial" w:hAnsi="Arial" w:cs="Arial"/>
                            <w:sz w:val="12"/>
                            <w:szCs w:val="12"/>
                          </w:rPr>
                          <w:t>¿La entidad retuvo el control del activo financiero? [Párrafo 23 (c)]</w:t>
                        </w:r>
                      </w:p>
                    </w:txbxContent>
                  </v:textbox>
                </v:oval>
                <v:line id="Line 25" o:spid="_x0000_s1049" style="position:absolute;visibility:visible;mso-wrap-style:square" from="20567,48221" to="20574,507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dc9sQAAADbAAAADwAAAGRycy9kb3ducmV2LnhtbESPT2sCMRTE74V+h/AK3mpWhaqrUUoX&#10;wYMt+AfPz81zs3TzsmzSNX77plDwOMzMb5jlOtpG9NT52rGC0TADQVw6XXOl4HTcvM5A+ICssXFM&#10;Cu7kYb16flpirt2N99QfQiUShH2OCkwIbS6lLw1Z9EPXEifv6jqLIcmukrrDW4LbRo6z7E1arDkt&#10;GGzpw1D5ffixCqam2MupLHbHr6KvR/P4Gc+XuVKDl/i+ABEohkf4v73VCsYT+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B1z2xAAAANsAAAAPAAAAAAAAAAAA&#10;AAAAAKECAABkcnMvZG93bnJldi54bWxQSwUGAAAAAAQABAD5AAAAkgMAAAAA&#10;">
                  <v:stroke endarrow="block"/>
                </v:line>
                <v:rect id="Rectangle 26" o:spid="_x0000_s1050" style="position:absolute;left:10991;top:58286;width:19736;height:30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MGuMMA&#10;AADbAAAADwAAAGRycy9kb3ducmV2LnhtbESPT2vCQBDF7wW/wzIFb81GkVJiVpGCEAg9aIt4HLLT&#10;JDU7GzJbE/303UKhx8f78+Pl28l16kqDtJ4NLJIUFHHlbcu1gY/3/dMLKAnIFjvPZOBGAtvN7CHH&#10;zPqRD3Q9hlrFEZYMDTQh9JnWUjXkUBLfE0fv0w8OQ5RDre2AYxx3nV6m6bN22HIkNNjTa0PV5fjt&#10;IvdeHEr9dhkFz7vSnr5k4ZwYM3+cdmtQgabwH/5rF9bAcgW/X+IP0J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qMGuMMAAADbAAAADwAAAAAAAAAAAAAAAACYAgAAZHJzL2Rv&#10;d25yZXYueG1sUEsFBgAAAAAEAAQA9QAAAIgDAAAAAA==&#10;">
                  <v:textbox inset="1.68294mm,.84147mm,1.68294mm,.84147mm">
                    <w:txbxContent>
                      <w:p w:rsidR="00B6648B" w:rsidRPr="00581F20" w:rsidRDefault="00B6648B" w:rsidP="00B6648B">
                        <w:pPr>
                          <w:jc w:val="center"/>
                          <w:rPr>
                            <w:rFonts w:ascii="Arial" w:hAnsi="Arial" w:cs="Arial"/>
                            <w:sz w:val="12"/>
                            <w:szCs w:val="12"/>
                          </w:rPr>
                        </w:pPr>
                        <w:r w:rsidRPr="00581F20">
                          <w:rPr>
                            <w:rFonts w:ascii="Arial" w:hAnsi="Arial" w:cs="Arial"/>
                            <w:sz w:val="12"/>
                            <w:szCs w:val="12"/>
                          </w:rPr>
                          <w:t>Mantener el activo en el balance por el monto por el cual retenga una implicación económica o contractual</w:t>
                        </w:r>
                      </w:p>
                    </w:txbxContent>
                  </v:textbox>
                </v:rect>
                <v:line id="Line 27" o:spid="_x0000_s1051" style="position:absolute;visibility:visible;mso-wrap-style:square" from="20694,55708" to="20701,582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KJhGcQAAADbAAAADwAAAGRycy9kb3ducmV2LnhtbESPT2sCMRTE74V+h/AK3mpWwaqrUUoX&#10;wYMt+AfPz81zs3TzsmzSNX77plDwOMzMb5jlOtpG9NT52rGC0TADQVw6XXOl4HTcvM5A+ICssXFM&#10;Cu7kYb16flpirt2N99QfQiUShH2OCkwIbS6lLw1Z9EPXEifv6jqLIcmukrrDW4LbRo6z7E1arDkt&#10;GGzpw1D5ffixCqam2MupLHbHr6KvR/P4Gc+XuVKDl/i+ABEohkf4v73VCsYT+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omEZxAAAANsAAAAPAAAAAAAAAAAA&#10;AAAAAKECAABkcnMvZG93bnJldi54bWxQSwUGAAAAAAQABAD5AAAAkgMAAAAA&#10;">
                  <v:stroke endarrow="block"/>
                </v:line>
                <v:rect id="Rectangle 28" o:spid="_x0000_s1052" style="position:absolute;left:21697;top:56019;width:2267;height:15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lMdnMAA&#10;AADbAAAADwAAAGRycy9kb3ducmV2LnhtbESP3YrCMBSE7xd8h3AE79bUgqLVKCoIXi3+PcChOabF&#10;5qQ2sda3NwuCl8PMfMMsVp2tREuNLx0rGA0TEMS50yUbBZfz7ncKwgdkjZVjUvAiD6tl72eBmXZP&#10;PlJ7CkZECPsMFRQh1JmUPi/Ioh+6mjh6V9dYDFE2RuoGnxFuK5kmyURaLDkuFFjTtqD8dnpYBfcq&#10;/Vsfbxs5mvntuNyjaQ/eKDXod+s5iEBd+IY/7b1WkE7g/0v8AXL5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lMdnMAAAADbAAAADwAAAAAAAAAAAAAAAACYAgAAZHJzL2Rvd25y&#10;ZXYueG1sUEsFBgAAAAAEAAQA9QAAAIUDAAAAAA==&#10;" strokecolor="white">
                  <v:textbox inset="1.68294mm,.84147mm,1.68294mm,.84147mm">
                    <w:txbxContent>
                      <w:p w:rsidR="00B6648B" w:rsidRPr="00CA3867" w:rsidRDefault="00B6648B" w:rsidP="00B6648B">
                        <w:pPr>
                          <w:jc w:val="center"/>
                          <w:rPr>
                            <w:rFonts w:ascii="Arial" w:hAnsi="Arial" w:cs="Arial"/>
                            <w:sz w:val="10"/>
                            <w:szCs w:val="12"/>
                          </w:rPr>
                        </w:pPr>
                        <w:r w:rsidRPr="00CA3867">
                          <w:rPr>
                            <w:rFonts w:ascii="Arial" w:hAnsi="Arial" w:cs="Arial"/>
                            <w:sz w:val="10"/>
                            <w:szCs w:val="12"/>
                          </w:rPr>
                          <w:t>Sí</w:t>
                        </w:r>
                      </w:p>
                    </w:txbxContent>
                  </v:textbox>
                </v:rect>
                <v:rect id="Rectangle 29" o:spid="_x0000_s1053" style="position:absolute;left:21577;top:48666;width:2451;height:15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4B8MA&#10;AADbAAAADwAAAGRycy9kb3ducmV2LnhtbESPzWrDMBCE74W8g9hAb41sQ9rEiWLSQMCn0vw8wGJt&#10;ZBNr5Viq7b59VSj0OMzMN8y2mGwrBup941hBukhAEFdON2wUXC/HlxUIH5A1to5JwTd5KHazpy3m&#10;2o18ouEcjIgQ9jkqqEPocil9VZNFv3AdcfRurrcYouyN1D2OEW5bmSXJq7TYcFyosaNDTdX9/GUV&#10;PNrsY3+6v8t07Q/LpkQzfHqj1PN82m9ABJrCf/ivXWoF2Rv8fok/QO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R+4B8MAAADbAAAADwAAAAAAAAAAAAAAAACYAgAAZHJzL2Rv&#10;d25yZXYueG1sUEsFBgAAAAAEAAQA9QAAAIgDAAAAAA==&#10;" strokecolor="white">
                  <v:textbox inset="1.68294mm,.84147mm,1.68294mm,.84147mm">
                    <w:txbxContent>
                      <w:p w:rsidR="00B6648B" w:rsidRPr="00CA3867" w:rsidRDefault="00B6648B" w:rsidP="00B6648B">
                        <w:pPr>
                          <w:jc w:val="center"/>
                          <w:rPr>
                            <w:rFonts w:ascii="Arial" w:hAnsi="Arial" w:cs="Arial"/>
                            <w:sz w:val="10"/>
                            <w:szCs w:val="12"/>
                          </w:rPr>
                        </w:pPr>
                        <w:r w:rsidRPr="00CA3867">
                          <w:rPr>
                            <w:rFonts w:ascii="Arial" w:hAnsi="Arial" w:cs="Arial"/>
                            <w:sz w:val="10"/>
                            <w:szCs w:val="12"/>
                          </w:rPr>
                          <w:t>No</w:t>
                        </w:r>
                      </w:p>
                    </w:txbxContent>
                  </v:textbox>
                </v:rect>
                <v:rect id="Rectangle 30" o:spid="_x0000_s1054" style="position:absolute;left:21697;top:41281;width:2394;height:15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sdb4A&#10;AADbAAAADwAAAGRycy9kb3ducmV2LnhtbERPy4rCMBTdD/gP4QruxtSCMlbTooLgavD1AZfmmhab&#10;m9rEWv/eLAZmeTjvdTHYRvTU+dqxgtk0AUFcOl2zUXC97L9/QPiArLFxTAre5KHIR19rzLR78Yn6&#10;czAihrDPUEEVQptJ6cuKLPqpa4kjd3OdxRBhZ6Tu8BXDbSPTJFlIizXHhgpb2lVU3s9Pq+DRpL+b&#10;030rZ0u/m9cHNP3RG6Um42GzAhFoCP/iP/dBK0jj2Pgl/gCZ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yALHW+AAAA2wAAAA8AAAAAAAAAAAAAAAAAmAIAAGRycy9kb3ducmV2&#10;LnhtbFBLBQYAAAAABAAEAPUAAACDAwAAAAA=&#10;" strokecolor="white">
                  <v:textbox inset="1.68294mm,.84147mm,1.68294mm,.84147mm">
                    <w:txbxContent>
                      <w:p w:rsidR="00B6648B" w:rsidRPr="00CA3867" w:rsidRDefault="00B6648B" w:rsidP="00B6648B">
                        <w:pPr>
                          <w:jc w:val="center"/>
                          <w:rPr>
                            <w:rFonts w:ascii="Arial" w:hAnsi="Arial" w:cs="Arial"/>
                            <w:sz w:val="10"/>
                            <w:szCs w:val="12"/>
                          </w:rPr>
                        </w:pPr>
                        <w:r w:rsidRPr="00CA3867">
                          <w:rPr>
                            <w:rFonts w:ascii="Arial" w:hAnsi="Arial" w:cs="Arial"/>
                            <w:sz w:val="10"/>
                            <w:szCs w:val="12"/>
                          </w:rPr>
                          <w:t>No</w:t>
                        </w:r>
                      </w:p>
                    </w:txbxContent>
                  </v:textbox>
                </v:rect>
                <v:line id="Line 31" o:spid="_x0000_s1055" style="position:absolute;visibility:visible;mso-wrap-style:square" from="33172,29349" to="35972,293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9rHMQAAADbAAAADwAAAGRycy9kb3ducmV2LnhtbESPQWsCMRSE7wX/Q3iCt5rVg3ZXo4hL&#10;wYMtqKXn5+a5Wdy8LJt0Tf99Uyj0OMzMN8x6G20rBup941jBbJqBIK6cbrhW8HF5fX4B4QOyxtYx&#10;KfgmD9vN6GmNhXYPPtFwDrVIEPYFKjAhdIWUvjJk0U9dR5y8m+sthiT7WuoeHwluWznPsoW02HBa&#10;MNjR3lB1P39ZBUtTnuRSlsfLezk0szy+xc9rrtRkHHcrEIFi+A//tQ9awTyH3y/pB8j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72scxAAAANsAAAAPAAAAAAAAAAAA&#10;AAAAAKECAABkcnMvZG93bnJldi54bWxQSwUGAAAAAAQABAD5AAAAkgMAAAAA&#10;">
                  <v:stroke endarrow="block"/>
                </v:line>
                <v:rect id="Rectangle 32" o:spid="_x0000_s1056" style="position:absolute;left:35979;top:28028;width:9817;height:27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GWZsAA&#10;AADbAAAADwAAAGRycy9kb3ducmV2LnhtbERPS2vCQBC+F/oflhG81Y0tSEldRYSCID34QHocstMk&#10;NTsbMlsT/fXOQejx43vPl0NozIU6qSM7mE4yMMRF9DWXDo6Hz5d3MJKQPTaRycGVBJaL56c55j72&#10;vKPLPpVGQ1hydFCl1ObWSlFRQJnElli5n9gFTAq70voOew0PjX3NspkNWLM2VNjSuqLivP8L2nvb&#10;7Lb269wLfq+2/vQr0xDEufFoWH2ASTSkf/HDvfEO3nS9ftEfYBd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GWZsAAAADbAAAADwAAAAAAAAAAAAAAAACYAgAAZHJzL2Rvd25y&#10;ZXYueG1sUEsFBgAAAAAEAAQA9QAAAIUDAAAAAA==&#10;">
                  <v:textbox inset="1.68294mm,.84147mm,1.68294mm,.84147mm">
                    <w:txbxContent>
                      <w:p w:rsidR="00B6648B" w:rsidRPr="00581F20" w:rsidRDefault="00B6648B" w:rsidP="00B6648B">
                        <w:pPr>
                          <w:jc w:val="center"/>
                          <w:rPr>
                            <w:rFonts w:ascii="Arial" w:hAnsi="Arial" w:cs="Arial"/>
                            <w:sz w:val="12"/>
                            <w:szCs w:val="12"/>
                          </w:rPr>
                        </w:pPr>
                        <w:r w:rsidRPr="00581F20">
                          <w:rPr>
                            <w:rFonts w:ascii="Arial" w:hAnsi="Arial" w:cs="Arial"/>
                            <w:sz w:val="12"/>
                            <w:szCs w:val="12"/>
                          </w:rPr>
                          <w:t>Mantener el activo en el balance</w:t>
                        </w:r>
                      </w:p>
                    </w:txbxContent>
                  </v:textbox>
                </v:rect>
                <v:rect id="Rectangle 33" o:spid="_x0000_s1057" style="position:absolute;left:33191;top:27285;width:2261;height:15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GMTNcMA&#10;AADbAAAADwAAAGRycy9kb3ducmV2LnhtbESPzWrDMBCE74W8g9hAb41sh5bEiRJSQyCn0vw8wGJt&#10;JBNr5Viq4759VSj0OMzMN8x6O7pWDNSHxrOCfJaBIK69btgouJz3LwsQISJrbD2Tgm8KsN1MntZY&#10;av/gIw2naESCcChRgY2xK6UMtSWHYeY74uRdfe8wJtkbqXt8JLhrZZFlb9Jhw2nBYkeVpfp2+nIK&#10;7m3xsTve3mW+DNVrc0AzfAaj1PN03K1ARBrjf/ivfdAK5jn8fkk/QG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GMTNcMAAADbAAAADwAAAAAAAAAAAAAAAACYAgAAZHJzL2Rv&#10;d25yZXYueG1sUEsFBgAAAAAEAAQA9QAAAIgDAAAAAA==&#10;" strokecolor="white">
                  <v:textbox inset="1.68294mm,.84147mm,1.68294mm,.84147mm">
                    <w:txbxContent>
                      <w:p w:rsidR="00B6648B" w:rsidRPr="00CA3867" w:rsidRDefault="00B6648B" w:rsidP="00B6648B">
                        <w:pPr>
                          <w:jc w:val="center"/>
                          <w:rPr>
                            <w:rFonts w:ascii="Arial" w:hAnsi="Arial" w:cs="Arial"/>
                            <w:sz w:val="10"/>
                            <w:szCs w:val="12"/>
                          </w:rPr>
                        </w:pPr>
                        <w:r w:rsidRPr="00CA3867">
                          <w:rPr>
                            <w:rFonts w:ascii="Arial" w:hAnsi="Arial" w:cs="Arial"/>
                            <w:sz w:val="10"/>
                            <w:szCs w:val="12"/>
                          </w:rPr>
                          <w:t>No</w:t>
                        </w:r>
                      </w:p>
                    </w:txbxContent>
                  </v:textbox>
                </v:rect>
                <v:line id="Line 34" o:spid="_x0000_s1058" style="position:absolute;visibility:visible;mso-wrap-style:square" from="30638,38030" to="35890,380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pJvsMQAAADbAAAADwAAAGRycy9kb3ducmV2LnhtbESPT2sCMRTE74V+h/AK3mpWhaqrUUoX&#10;wYMt+AfPz81zs3TzsmzSNX77plDwOMzMb5jlOtpG9NT52rGC0TADQVw6XXOl4HTcvM5A+ICssXFM&#10;Cu7kYb16flpirt2N99QfQiUShH2OCkwIbS6lLw1Z9EPXEifv6jqLIcmukrrDW4LbRo6z7E1arDkt&#10;GGzpw1D5ffixCqam2MupLHbHr6KvR/P4Gc+XuVKDl/i+ABEohkf4v73VCiZj+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km+wxAAAANsAAAAPAAAAAAAAAAAA&#10;AAAAAKECAABkcnMvZG93bnJldi54bWxQSwUGAAAAAAQABAD5AAAAkgMAAAAA&#10;">
                  <v:stroke endarrow="block"/>
                </v:line>
                <v:line id="Line 35" o:spid="_x0000_s1059" style="position:absolute;visibility:visible;mso-wrap-style:square" from="30638,45580" to="35960,45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d7KK8QAAADbAAAADwAAAGRycy9kb3ducmV2LnhtbESPS2vDMBCE74X8B7GB3Bo5DeThRgmh&#10;ppBDU8iDnrfW1jKxVsZSHfXfR4FCjsPMfMOsNtE2oqfO144VTMYZCOLS6ZorBefT+/MChA/IGhvH&#10;pOCPPGzWg6cV5tpd+UD9MVQiQdjnqMCE0OZS+tKQRT92LXHyflxnMSTZVVJ3eE1w28iXLJtJizWn&#10;BYMtvRkqL8dfq2BuioOcy+Lj9Fn09WQZ9/Hre6nUaBi3ryACxfAI/7d3WsF0Cvcv6QfI9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3sorxAAAANsAAAAPAAAAAAAAAAAA&#10;AAAAAKECAABkcnMvZG93bnJldi54bWxQSwUGAAAAAAQABAD5AAAAkgMAAAAA&#10;">
                  <v:stroke endarrow="block"/>
                </v:line>
                <v:line id="Line 36" o:spid="_x0000_s1060" style="position:absolute;visibility:visible;mso-wrap-style:square" from="30568,53130" to="35896,531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jdSX8QAAADbAAAADwAAAGRycy9kb3ducmV2LnhtbESPQWsCMRSE70L/Q3iF3jSrlapbo0gX&#10;wYMV1NLz6+Z1s3TzsmzSNf57Uyh4HGbmG2a5jrYRPXW+dqxgPMpAEJdO11wp+Dhvh3MQPiBrbByT&#10;git5WK8eBkvMtbvwkfpTqESCsM9RgQmhzaX0pSGLfuRa4uR9u85iSLKrpO7wkuC2kZMse5EWa04L&#10;Blt6M1T+nH6tgpkpjnImi/35UPT1eBHf4+fXQqmnx7h5BREohnv4v73TCp6n8Pcl/Q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N1JfxAAAANsAAAAPAAAAAAAAAAAA&#10;AAAAAKECAABkcnMvZG93bnJldi54bWxQSwUGAAAAAAQABAD5AAAAkgMAAAAA&#10;">
                  <v:stroke endarrow="block"/>
                </v:line>
                <v:rect id="Rectangle 37" o:spid="_x0000_s1061" style="position:absolute;left:35921;top:37153;width:9805;height:19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Y1/sMA&#10;AADbAAAADwAAAGRycy9kb3ducmV2LnhtbESPW2vCQBCF34X+h2UKfTMbW5SSugYpFATpgxdKH4fs&#10;NEmTnQ2ZrUn99a4g+Hg4l4+zzEfXqhP1Uns2MEtSUMSFtzWXBo6Hj+krKAnIFlvPZOCfBPLVw2SJ&#10;mfUD7+i0D6WKIywZGqhC6DKtpajIoSS+I47ej+8dhij7UtsehzjuWv2cpgvtsOZIqLCj94qKZv/n&#10;Ive82W31ZzMIfq+39utXZs6JMU+P4/oNVKAx3MO39sYaeJnD9Uv8AXp1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DY1/sMAAADbAAAADwAAAAAAAAAAAAAAAACYAgAAZHJzL2Rv&#10;d25yZXYueG1sUEsFBgAAAAAEAAQA9QAAAIgDAAAAAA==&#10;">
                  <v:textbox inset="1.68294mm,.84147mm,1.68294mm,.84147mm">
                    <w:txbxContent>
                      <w:p w:rsidR="00B6648B" w:rsidRPr="00581F20" w:rsidRDefault="00B6648B" w:rsidP="00B6648B">
                        <w:pPr>
                          <w:jc w:val="center"/>
                          <w:rPr>
                            <w:rFonts w:ascii="Arial" w:hAnsi="Arial" w:cs="Arial"/>
                            <w:sz w:val="12"/>
                            <w:szCs w:val="12"/>
                          </w:rPr>
                        </w:pPr>
                        <w:r w:rsidRPr="00581F20">
                          <w:rPr>
                            <w:rFonts w:ascii="Arial" w:hAnsi="Arial" w:cs="Arial"/>
                            <w:sz w:val="12"/>
                            <w:szCs w:val="12"/>
                          </w:rPr>
                          <w:t>Dar de baja el activo</w:t>
                        </w:r>
                      </w:p>
                    </w:txbxContent>
                  </v:textbox>
                </v:rect>
                <v:rect id="Rectangle 38" o:spid="_x0000_s1062" style="position:absolute;left:35921;top:44259;width:9805;height:2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SricMA&#10;AADbAAAADwAAAGRycy9kb3ducmV2LnhtbESPT2vCQBDF7wW/wzKF3uomFaREV5GCEBAPiUU8Dtlp&#10;kpqdDZmtSfvpu4WCx8f78+Ott5Pr1I0GaT0bSOcJKOLK25ZrA++n/fMrKAnIFjvPZOCbBLab2cMa&#10;M+tHLuhWhlrFEZYMDTQh9JnWUjXkUOa+J47ehx8chiiHWtsBxzjuOv2SJEvtsOVIaLCnt4aqa/nl&#10;IvcnLw76eB0FL7uDPX9K6pwY8/Q47VagAk3hHv5v59bAYgl/X+IP0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OSricMAAADbAAAADwAAAAAAAAAAAAAAAACYAgAAZHJzL2Rv&#10;d25yZXYueG1sUEsFBgAAAAAEAAQA9QAAAIgDAAAAAA==&#10;">
                  <v:textbox inset="1.68294mm,.84147mm,1.68294mm,.84147mm">
                    <w:txbxContent>
                      <w:p w:rsidR="00B6648B" w:rsidRPr="00581F20" w:rsidRDefault="00B6648B" w:rsidP="00B6648B">
                        <w:pPr>
                          <w:jc w:val="center"/>
                          <w:rPr>
                            <w:rFonts w:ascii="Arial" w:hAnsi="Arial" w:cs="Arial"/>
                            <w:sz w:val="12"/>
                            <w:szCs w:val="12"/>
                          </w:rPr>
                        </w:pPr>
                        <w:r w:rsidRPr="00581F20">
                          <w:rPr>
                            <w:rFonts w:ascii="Arial" w:hAnsi="Arial" w:cs="Arial"/>
                            <w:sz w:val="12"/>
                            <w:szCs w:val="12"/>
                          </w:rPr>
                          <w:t>Mantener el activo en el balance</w:t>
                        </w:r>
                      </w:p>
                    </w:txbxContent>
                  </v:textbox>
                </v:rect>
                <v:rect id="Rectangle 39" o:spid="_x0000_s1063" style="position:absolute;left:35921;top:52374;width:9805;height:15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gOEsMA&#10;AADbAAAADwAAAGRycy9kb3ducmV2LnhtbESPW2vCQBCF34X+h2UKfTMbW9CSugYpFATpgxdKH4fs&#10;NEmTnQ2ZrUn99a4g+Hg4l4+zzEfXqhP1Uns2MEtSUMSFtzWXBo6Hj+krKAnIFlvPZOCfBPLVw2SJ&#10;mfUD7+i0D6WKIywZGqhC6DKtpajIoSS+I47ej+8dhij7UtsehzjuWv2cpnPtsOZIqLCj94qKZv/n&#10;Ive82W31ZzMIfq+39utXZs6JMU+P4/oNVKAx3MO39sYaeFnA9Uv8AXp1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6gOEsMAAADbAAAADwAAAAAAAAAAAAAAAACYAgAAZHJzL2Rv&#10;d25yZXYueG1sUEsFBgAAAAAEAAQA9QAAAIgDAAAAAA==&#10;">
                  <v:textbox inset="1.68294mm,.84147mm,1.68294mm,.84147mm">
                    <w:txbxContent>
                      <w:p w:rsidR="00B6648B" w:rsidRPr="00581F20" w:rsidRDefault="00B6648B" w:rsidP="00B6648B">
                        <w:pPr>
                          <w:jc w:val="center"/>
                          <w:rPr>
                            <w:rFonts w:ascii="Arial" w:hAnsi="Arial" w:cs="Arial"/>
                            <w:sz w:val="12"/>
                            <w:szCs w:val="12"/>
                          </w:rPr>
                        </w:pPr>
                        <w:r w:rsidRPr="00581F20">
                          <w:rPr>
                            <w:rFonts w:ascii="Arial" w:hAnsi="Arial" w:cs="Arial"/>
                            <w:sz w:val="12"/>
                            <w:szCs w:val="12"/>
                          </w:rPr>
                          <w:t>Dar de baja el activo</w:t>
                        </w:r>
                      </w:p>
                    </w:txbxContent>
                  </v:textbox>
                </v:rect>
                <v:rect id="Rectangle 40" o:spid="_x0000_s1064" style="position:absolute;left:30505;top:35826;width:2267;height:15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m6qMAA&#10;AADbAAAADwAAAGRycy9kb3ducmV2LnhtbERP3WrCMBS+F/YO4Qy801TFsVVTcQWhV7K6PcChOaal&#10;zUnXxLZ7++VisMuP7/94mm0nRhp841jBZp2AIK6cbtgo+Pq8rF5B+ICssXNMCn7Iwyl7Whwx1W7i&#10;ksZbMCKGsE9RQR1Cn0rpq5os+rXriSN3d4PFEOFgpB5wiuG2k9skeZEWG44NNfaU11S1t4dV8N1t&#10;r+eyfZebN5/vmwLN+OGNUsvn+XwAEWgO/+I/d6EV7OLY+CX+AJn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Vm6qMAAAADbAAAADwAAAAAAAAAAAAAAAACYAgAAZHJzL2Rvd25y&#10;ZXYueG1sUEsFBgAAAAAEAAQA9QAAAIUDAAAAAA==&#10;" strokecolor="white">
                  <v:textbox inset="1.68294mm,.84147mm,1.68294mm,.84147mm">
                    <w:txbxContent>
                      <w:p w:rsidR="00B6648B" w:rsidRPr="00CA3867" w:rsidRDefault="00B6648B" w:rsidP="00B6648B">
                        <w:pPr>
                          <w:jc w:val="center"/>
                          <w:rPr>
                            <w:rFonts w:ascii="Arial" w:hAnsi="Arial" w:cs="Arial"/>
                            <w:sz w:val="10"/>
                            <w:szCs w:val="12"/>
                          </w:rPr>
                        </w:pPr>
                        <w:r w:rsidRPr="00CA3867">
                          <w:rPr>
                            <w:rFonts w:ascii="Arial" w:hAnsi="Arial" w:cs="Arial"/>
                            <w:sz w:val="10"/>
                            <w:szCs w:val="12"/>
                          </w:rPr>
                          <w:t>Sí</w:t>
                        </w:r>
                      </w:p>
                    </w:txbxContent>
                  </v:textbox>
                </v:rect>
                <v:rect id="Rectangle 41" o:spid="_x0000_s1065" style="position:absolute;left:30505;top:43313;width:2267;height:15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UfM8MA&#10;AADbAAAADwAAAGRycy9kb3ducmV2LnhtbESPwWrDMBBE74X8g9hCbo2chJbGjRxSQ8CnUKf9gMXa&#10;ysbWyrFU2/n7qFDocZiZN8z+MNtOjDT4xrGC9SoBQVw53bBR8PV5enoF4QOyxs4xKbiRh0O2eNhj&#10;qt3EJY2XYESEsE9RQR1Cn0rpq5os+pXriaP37QaLIcrBSD3gFOG2k5skeZEWG44LNfaU11S1lx+r&#10;4NptzseyfZfrnc+fmwLN+OGNUsvH+fgGItAc/sN/7UIr2O7g90v8ATK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hUfM8MAAADbAAAADwAAAAAAAAAAAAAAAACYAgAAZHJzL2Rv&#10;d25yZXYueG1sUEsFBgAAAAAEAAQA9QAAAIgDAAAAAA==&#10;" strokecolor="white">
                  <v:textbox inset="1.68294mm,.84147mm,1.68294mm,.84147mm">
                    <w:txbxContent>
                      <w:p w:rsidR="00B6648B" w:rsidRPr="00CA3867" w:rsidRDefault="00B6648B" w:rsidP="00B6648B">
                        <w:pPr>
                          <w:jc w:val="center"/>
                          <w:rPr>
                            <w:rFonts w:ascii="Arial" w:hAnsi="Arial" w:cs="Arial"/>
                            <w:sz w:val="10"/>
                            <w:szCs w:val="12"/>
                          </w:rPr>
                        </w:pPr>
                        <w:r w:rsidRPr="00CA3867">
                          <w:rPr>
                            <w:rFonts w:ascii="Arial" w:hAnsi="Arial" w:cs="Arial"/>
                            <w:sz w:val="10"/>
                            <w:szCs w:val="12"/>
                          </w:rPr>
                          <w:t>Sí</w:t>
                        </w:r>
                      </w:p>
                    </w:txbxContent>
                  </v:textbox>
                </v:rect>
                <v:rect id="Rectangle 42" o:spid="_x0000_s1066" style="position:absolute;left:30505;top:51054;width:2267;height:15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nF08AA&#10;AADbAAAADwAAAGRycy9kb3ducmV2LnhtbERP3WrCMBS+F/YO4Qy801TRsVVTcQWhV7K6PcChOaal&#10;zUnXxLZ7++VisMuP7/94mm0nRhp841jBZp2AIK6cbtgo+Pq8rF5B+ICssXNMCn7Iwyl7Whwx1W7i&#10;ksZbMCKGsE9RQR1Cn0rpq5os+rXriSN3d4PFEOFgpB5wiuG2k9skeZEWG44NNfaU11S1t4dV8N1t&#10;r+eyfZebN5/vmwLN+OGNUsvn+XwAEWgO/+I/d6EV7OL6+CX+AJn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3ynF08AAAADbAAAADwAAAAAAAAAAAAAAAACYAgAAZHJzL2Rvd25y&#10;ZXYueG1sUEsFBgAAAAAEAAQA9QAAAIUDAAAAAA==&#10;" strokecolor="white">
                  <v:textbox inset="1.68294mm,.84147mm,1.68294mm,.84147mm">
                    <w:txbxContent>
                      <w:p w:rsidR="00B6648B" w:rsidRPr="00CA3867" w:rsidRDefault="00B6648B" w:rsidP="00B6648B">
                        <w:pPr>
                          <w:jc w:val="center"/>
                          <w:rPr>
                            <w:rFonts w:ascii="Arial" w:hAnsi="Arial" w:cs="Arial"/>
                            <w:sz w:val="10"/>
                            <w:szCs w:val="12"/>
                          </w:rPr>
                        </w:pPr>
                        <w:r w:rsidRPr="00CA3867">
                          <w:rPr>
                            <w:rFonts w:ascii="Arial" w:hAnsi="Arial" w:cs="Arial"/>
                            <w:sz w:val="10"/>
                            <w:szCs w:val="12"/>
                          </w:rPr>
                          <w:t>No</w:t>
                        </w:r>
                      </w:p>
                    </w:txbxContent>
                  </v:textbox>
                </v:rect>
                <v:shape id="Arc 43" o:spid="_x0000_s1067" style="position:absolute;left:6362;top:20574;width:3429;height:7664;flip:x;visibility:visible;mso-wrap-style:square;v-text-anchor:top" coordsize="21600,241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QNvcMA&#10;AADbAAAADwAAAGRycy9kb3ducmV2LnhtbESPQWsCMRCF7wX/QxjBW8262EVWo4hS6aWHqgjehs24&#10;WdxMliRd13/fFAo9Pt68781bbQbbip58aBwrmE0zEMSV0w3XCs6n99cFiBCRNbaOScGTAmzWo5cV&#10;lto9+Iv6Y6xFgnAoUYGJsSulDJUhi2HqOuLk3Zy3GJP0tdQeHwluW5lnWSEtNpwaDHa0M1Tdj982&#10;vbEv5HA95Ft57wrT5v3n5c1rpSbjYbsEEWmI/8d/6Q+tYD6D3y0JAHL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fQNvcMAAADbAAAADwAAAAAAAAAAAAAAAACYAgAAZHJzL2Rv&#10;d25yZXYueG1sUEsFBgAAAAAEAAQA9QAAAIgDAAAAAA==&#10;" path="m-1,nfc11929,,21600,9670,21600,21600v,847,-50,1693,-150,2534em-1,nsc11929,,21600,9670,21600,21600v,847,-50,1693,-150,2534l,21600,-1,xe" filled="f" strokeweight="1pt">
                  <v:path arrowok="t" o:extrusionok="f" o:connecttype="custom" o:connectlocs="0,0;340535,766445;0,685942" o:connectangles="0,0,0"/>
                </v:shape>
                <v:shapetype id="_x0000_t37" coordsize="21600,21600" o:spt="37" o:oned="t" path="m,c10800,,21600,10800,21600,21600e" filled="f">
                  <v:path arrowok="t" fillok="f" o:connecttype="none"/>
                  <o:lock v:ext="edit" shapetype="t"/>
                </v:shapetype>
                <v:shape id="AutoShape 44" o:spid="_x0000_s1068" type="#_x0000_t37" style="position:absolute;left:4495;top:31712;width:8287;height:4566;rotation:90;flip:x;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bi3hcAAAADbAAAADwAAAGRycy9kb3ducmV2LnhtbESP0YrCMBRE3xf8h3AF39ZU0VWrUaog&#10;iLAP1n7Apbm2xeamNFHr3xtB8HGYmTPMatOZWtypdZVlBaNhBII4t7riQkF23v/OQTiPrLG2TAqe&#10;5GCz7v2sMNb2wSe6p74QAcIuRgWl900spctLMuiGtiEO3sW2Bn2QbSF1i48AN7UcR9GfNFhxWCix&#10;oV1J+TW9GQXuOFpM/xtP1m6zGes0q5MkUmrQ75IlCE+d/4Y/7YNWMBnD+0v4AXL9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m4t4XAAAAA2wAAAA8AAAAAAAAAAAAAAAAA&#10;oQIAAGRycy9kb3ducmV2LnhtbFBLBQYAAAAABAAEAPkAAACOAwAAAAA=&#10;">
                  <v:stroke endarrow="block"/>
                </v:shape>
                <w10:wrap anchory="line"/>
              </v:group>
            </w:pict>
          </mc:Fallback>
        </mc:AlternateContent>
      </w:r>
      <w:r>
        <w:rPr>
          <w:rFonts w:ascii="Times New Roman" w:hAnsi="Times New Roman" w:cs="Times New Roman"/>
          <w:b/>
          <w:noProof/>
          <w:sz w:val="26"/>
          <w:szCs w:val="26"/>
          <w:lang w:val="es-MX" w:eastAsia="es-MX"/>
        </w:rPr>
        <mc:AlternateContent>
          <mc:Choice Requires="wps">
            <w:drawing>
              <wp:inline distT="0" distB="0" distL="0" distR="0">
                <wp:extent cx="4045585" cy="6133465"/>
                <wp:effectExtent l="0" t="0" r="0" b="0"/>
                <wp:docPr id="1" name="Auto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045585" cy="6133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 o:spid="_x0000_s1026" style="width:318.55pt;height:482.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" filled="f" stroked="f">
                <o:lock v:ext="edit" aspectratio="t"/>
                <w10:anchorlock/>
              </v:rect>
            </w:pict>
          </mc:Fallback>
        </mc:AlternateContent>
      </w:r>
    </w:p>
    <w:p w:rsidR="00F747A7" w:rsidRPr="00E06F3C" w:rsidRDefault="00F747A7" w:rsidP="00E06F3C">
      <w:pPr>
        <w:pStyle w:val="ANOTACION"/>
        <w:spacing w:before="0" w:after="0" w:line="240" w:lineRule="auto"/>
        <w:contextualSpacing/>
        <w:jc w:val="left"/>
        <w:rPr>
          <w:sz w:val="26"/>
          <w:szCs w:val="26"/>
        </w:rPr>
      </w:pPr>
    </w:p>
    <w:sectPr w:rsidR="00F747A7" w:rsidRPr="00E06F3C" w:rsidSect="00127D76">
      <w:pgSz w:w="12242" w:h="15842" w:code="1"/>
      <w:pgMar w:top="1560" w:right="170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6C1A" w:rsidRDefault="00C06C1A">
      <w:r>
        <w:separator/>
      </w:r>
    </w:p>
  </w:endnote>
  <w:endnote w:type="continuationSeparator" w:id="0">
    <w:p w:rsidR="00C06C1A" w:rsidRDefault="00C06C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G Palacio (W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6C1A" w:rsidRDefault="00C06C1A">
      <w:r>
        <w:separator/>
      </w:r>
    </w:p>
  </w:footnote>
  <w:footnote w:type="continuationSeparator" w:id="0">
    <w:p w:rsidR="00C06C1A" w:rsidRDefault="00C06C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334B91"/>
    <w:multiLevelType w:val="hybridMultilevel"/>
    <w:tmpl w:val="70389E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6B7C12"/>
    <w:multiLevelType w:val="hybridMultilevel"/>
    <w:tmpl w:val="1F0A11BC"/>
    <w:lvl w:ilvl="0" w:tplc="04090017">
      <w:start w:val="1"/>
      <w:numFmt w:val="lowerLetter"/>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
    <w:nsid w:val="603F237D"/>
    <w:multiLevelType w:val="hybridMultilevel"/>
    <w:tmpl w:val="70389E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73766E3"/>
    <w:multiLevelType w:val="hybridMultilevel"/>
    <w:tmpl w:val="1F0A11BC"/>
    <w:lvl w:ilvl="0" w:tplc="04090017">
      <w:start w:val="1"/>
      <w:numFmt w:val="lowerLetter"/>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num w:numId="1">
    <w:abstractNumId w:val="0"/>
  </w:num>
  <w:num w:numId="2">
    <w:abstractNumId w:val="1"/>
  </w:num>
  <w:num w:numId="3">
    <w:abstractNumId w:val="3"/>
  </w:num>
  <w:num w:numId="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C1C"/>
    <w:rsid w:val="00000E22"/>
    <w:rsid w:val="00021A0A"/>
    <w:rsid w:val="000249BC"/>
    <w:rsid w:val="00031F6B"/>
    <w:rsid w:val="000476B0"/>
    <w:rsid w:val="00051217"/>
    <w:rsid w:val="00055D5E"/>
    <w:rsid w:val="00066B35"/>
    <w:rsid w:val="00070DE8"/>
    <w:rsid w:val="0007182B"/>
    <w:rsid w:val="00076D20"/>
    <w:rsid w:val="000912A7"/>
    <w:rsid w:val="00092F6E"/>
    <w:rsid w:val="00097AA3"/>
    <w:rsid w:val="000A3A4E"/>
    <w:rsid w:val="000A4B56"/>
    <w:rsid w:val="000B0196"/>
    <w:rsid w:val="000E0655"/>
    <w:rsid w:val="000E75C5"/>
    <w:rsid w:val="000F0E72"/>
    <w:rsid w:val="0010454B"/>
    <w:rsid w:val="0010500F"/>
    <w:rsid w:val="0010663C"/>
    <w:rsid w:val="001101D3"/>
    <w:rsid w:val="001103C3"/>
    <w:rsid w:val="00111ED5"/>
    <w:rsid w:val="00116508"/>
    <w:rsid w:val="00127D76"/>
    <w:rsid w:val="00136629"/>
    <w:rsid w:val="0014038F"/>
    <w:rsid w:val="00145B5A"/>
    <w:rsid w:val="001504E9"/>
    <w:rsid w:val="001543AD"/>
    <w:rsid w:val="00154ECC"/>
    <w:rsid w:val="00156296"/>
    <w:rsid w:val="00160C58"/>
    <w:rsid w:val="001665D0"/>
    <w:rsid w:val="00166606"/>
    <w:rsid w:val="001871F6"/>
    <w:rsid w:val="001A0336"/>
    <w:rsid w:val="001B1FBA"/>
    <w:rsid w:val="001C2F88"/>
    <w:rsid w:val="001C79B0"/>
    <w:rsid w:val="001D7C46"/>
    <w:rsid w:val="001E0115"/>
    <w:rsid w:val="001E3487"/>
    <w:rsid w:val="001E6566"/>
    <w:rsid w:val="0020077E"/>
    <w:rsid w:val="00201475"/>
    <w:rsid w:val="00211245"/>
    <w:rsid w:val="002253E0"/>
    <w:rsid w:val="002329E5"/>
    <w:rsid w:val="00237714"/>
    <w:rsid w:val="002379E3"/>
    <w:rsid w:val="00247F20"/>
    <w:rsid w:val="00251264"/>
    <w:rsid w:val="00251BC8"/>
    <w:rsid w:val="002565D2"/>
    <w:rsid w:val="00261E27"/>
    <w:rsid w:val="0026673D"/>
    <w:rsid w:val="00283843"/>
    <w:rsid w:val="0028488C"/>
    <w:rsid w:val="00295A93"/>
    <w:rsid w:val="002A3CF4"/>
    <w:rsid w:val="002B05F3"/>
    <w:rsid w:val="002C0FE6"/>
    <w:rsid w:val="002C5C49"/>
    <w:rsid w:val="002D5DB5"/>
    <w:rsid w:val="002E19FF"/>
    <w:rsid w:val="002E33FD"/>
    <w:rsid w:val="00303D48"/>
    <w:rsid w:val="00303FA4"/>
    <w:rsid w:val="00306697"/>
    <w:rsid w:val="003078A5"/>
    <w:rsid w:val="00313406"/>
    <w:rsid w:val="003257CC"/>
    <w:rsid w:val="003366A1"/>
    <w:rsid w:val="0034742F"/>
    <w:rsid w:val="003528E2"/>
    <w:rsid w:val="00361BF8"/>
    <w:rsid w:val="00364829"/>
    <w:rsid w:val="00366E6F"/>
    <w:rsid w:val="00370577"/>
    <w:rsid w:val="00381F84"/>
    <w:rsid w:val="00382A56"/>
    <w:rsid w:val="003B6685"/>
    <w:rsid w:val="003E7D1C"/>
    <w:rsid w:val="003F3036"/>
    <w:rsid w:val="0040111C"/>
    <w:rsid w:val="00404652"/>
    <w:rsid w:val="00405AF5"/>
    <w:rsid w:val="00412C1C"/>
    <w:rsid w:val="004157EA"/>
    <w:rsid w:val="004333FD"/>
    <w:rsid w:val="004637D6"/>
    <w:rsid w:val="00473016"/>
    <w:rsid w:val="0047574C"/>
    <w:rsid w:val="004762D8"/>
    <w:rsid w:val="004A0A0B"/>
    <w:rsid w:val="004A65F1"/>
    <w:rsid w:val="004A6862"/>
    <w:rsid w:val="004B558F"/>
    <w:rsid w:val="004D47F8"/>
    <w:rsid w:val="004E2F0C"/>
    <w:rsid w:val="004F2E4C"/>
    <w:rsid w:val="005014B0"/>
    <w:rsid w:val="00524709"/>
    <w:rsid w:val="005320D2"/>
    <w:rsid w:val="00550ACE"/>
    <w:rsid w:val="00561949"/>
    <w:rsid w:val="00567185"/>
    <w:rsid w:val="00575C46"/>
    <w:rsid w:val="00576009"/>
    <w:rsid w:val="00581F20"/>
    <w:rsid w:val="00584E1E"/>
    <w:rsid w:val="00586E9C"/>
    <w:rsid w:val="00590926"/>
    <w:rsid w:val="00593F1A"/>
    <w:rsid w:val="00595CA2"/>
    <w:rsid w:val="005D3D05"/>
    <w:rsid w:val="005D5E1A"/>
    <w:rsid w:val="005E5CDA"/>
    <w:rsid w:val="005E6236"/>
    <w:rsid w:val="005F07AC"/>
    <w:rsid w:val="005F13E0"/>
    <w:rsid w:val="005F605D"/>
    <w:rsid w:val="00603874"/>
    <w:rsid w:val="00631715"/>
    <w:rsid w:val="00636D73"/>
    <w:rsid w:val="006566F8"/>
    <w:rsid w:val="00664591"/>
    <w:rsid w:val="006700E1"/>
    <w:rsid w:val="006731D8"/>
    <w:rsid w:val="0067585F"/>
    <w:rsid w:val="00677A21"/>
    <w:rsid w:val="00684DEA"/>
    <w:rsid w:val="00693DA8"/>
    <w:rsid w:val="00696592"/>
    <w:rsid w:val="006A110B"/>
    <w:rsid w:val="006A16D5"/>
    <w:rsid w:val="006B58BF"/>
    <w:rsid w:val="006C2B40"/>
    <w:rsid w:val="006D4DA3"/>
    <w:rsid w:val="006D5921"/>
    <w:rsid w:val="006E0936"/>
    <w:rsid w:val="006E1392"/>
    <w:rsid w:val="006F0B51"/>
    <w:rsid w:val="006F4BBF"/>
    <w:rsid w:val="00707DAA"/>
    <w:rsid w:val="00714677"/>
    <w:rsid w:val="00727A8C"/>
    <w:rsid w:val="007303D3"/>
    <w:rsid w:val="00732809"/>
    <w:rsid w:val="00743045"/>
    <w:rsid w:val="007608AF"/>
    <w:rsid w:val="00765CF3"/>
    <w:rsid w:val="0078062D"/>
    <w:rsid w:val="007A6C9F"/>
    <w:rsid w:val="007B0937"/>
    <w:rsid w:val="007B2795"/>
    <w:rsid w:val="007B7EBA"/>
    <w:rsid w:val="007D0A33"/>
    <w:rsid w:val="007D46CB"/>
    <w:rsid w:val="007D5A53"/>
    <w:rsid w:val="007D6C88"/>
    <w:rsid w:val="007F4DF3"/>
    <w:rsid w:val="008247FA"/>
    <w:rsid w:val="008321B4"/>
    <w:rsid w:val="00841C0C"/>
    <w:rsid w:val="008509F5"/>
    <w:rsid w:val="00866D5B"/>
    <w:rsid w:val="00880509"/>
    <w:rsid w:val="008A28E5"/>
    <w:rsid w:val="008B04F0"/>
    <w:rsid w:val="008C5C56"/>
    <w:rsid w:val="008D367D"/>
    <w:rsid w:val="008E471B"/>
    <w:rsid w:val="009070F6"/>
    <w:rsid w:val="00916DA3"/>
    <w:rsid w:val="00931BA3"/>
    <w:rsid w:val="00932991"/>
    <w:rsid w:val="009360FE"/>
    <w:rsid w:val="0093716A"/>
    <w:rsid w:val="00937B32"/>
    <w:rsid w:val="00940821"/>
    <w:rsid w:val="009416DA"/>
    <w:rsid w:val="00943EF1"/>
    <w:rsid w:val="00946412"/>
    <w:rsid w:val="009477B8"/>
    <w:rsid w:val="00960EF0"/>
    <w:rsid w:val="009808B1"/>
    <w:rsid w:val="009830E0"/>
    <w:rsid w:val="00984FDD"/>
    <w:rsid w:val="00997033"/>
    <w:rsid w:val="009A536D"/>
    <w:rsid w:val="009B567F"/>
    <w:rsid w:val="009C3201"/>
    <w:rsid w:val="009D0AE3"/>
    <w:rsid w:val="009E1142"/>
    <w:rsid w:val="009F2D74"/>
    <w:rsid w:val="00A038A5"/>
    <w:rsid w:val="00A0449E"/>
    <w:rsid w:val="00A07608"/>
    <w:rsid w:val="00A07FDF"/>
    <w:rsid w:val="00A1200A"/>
    <w:rsid w:val="00A15447"/>
    <w:rsid w:val="00A23E71"/>
    <w:rsid w:val="00A352DC"/>
    <w:rsid w:val="00A428E0"/>
    <w:rsid w:val="00A54D16"/>
    <w:rsid w:val="00A54FF0"/>
    <w:rsid w:val="00A55508"/>
    <w:rsid w:val="00A65013"/>
    <w:rsid w:val="00A80AAA"/>
    <w:rsid w:val="00A86A69"/>
    <w:rsid w:val="00A93060"/>
    <w:rsid w:val="00AC0CE7"/>
    <w:rsid w:val="00AC21C7"/>
    <w:rsid w:val="00AD2FD0"/>
    <w:rsid w:val="00AD32F3"/>
    <w:rsid w:val="00AD65B3"/>
    <w:rsid w:val="00AE1ECC"/>
    <w:rsid w:val="00AE77B7"/>
    <w:rsid w:val="00AF20CA"/>
    <w:rsid w:val="00AF3547"/>
    <w:rsid w:val="00AF4901"/>
    <w:rsid w:val="00B00A85"/>
    <w:rsid w:val="00B00AB5"/>
    <w:rsid w:val="00B06DF7"/>
    <w:rsid w:val="00B11684"/>
    <w:rsid w:val="00B263D5"/>
    <w:rsid w:val="00B34FFD"/>
    <w:rsid w:val="00B41B20"/>
    <w:rsid w:val="00B432E3"/>
    <w:rsid w:val="00B43418"/>
    <w:rsid w:val="00B45D47"/>
    <w:rsid w:val="00B6648B"/>
    <w:rsid w:val="00B70CF9"/>
    <w:rsid w:val="00B85BC2"/>
    <w:rsid w:val="00B87717"/>
    <w:rsid w:val="00B91410"/>
    <w:rsid w:val="00BA0D8A"/>
    <w:rsid w:val="00BA13FB"/>
    <w:rsid w:val="00BC0559"/>
    <w:rsid w:val="00BC10AA"/>
    <w:rsid w:val="00BD3845"/>
    <w:rsid w:val="00BD4FC6"/>
    <w:rsid w:val="00BF4EF4"/>
    <w:rsid w:val="00C05C69"/>
    <w:rsid w:val="00C06C1A"/>
    <w:rsid w:val="00C06C54"/>
    <w:rsid w:val="00C10ECD"/>
    <w:rsid w:val="00C22B10"/>
    <w:rsid w:val="00C343F9"/>
    <w:rsid w:val="00C35AE7"/>
    <w:rsid w:val="00C5487D"/>
    <w:rsid w:val="00C71DB6"/>
    <w:rsid w:val="00C77641"/>
    <w:rsid w:val="00CD3C65"/>
    <w:rsid w:val="00CE3F5A"/>
    <w:rsid w:val="00D13635"/>
    <w:rsid w:val="00D20882"/>
    <w:rsid w:val="00D35C75"/>
    <w:rsid w:val="00D66F9C"/>
    <w:rsid w:val="00D7246E"/>
    <w:rsid w:val="00D800F7"/>
    <w:rsid w:val="00D870A4"/>
    <w:rsid w:val="00D90DE5"/>
    <w:rsid w:val="00DA5E93"/>
    <w:rsid w:val="00DA662F"/>
    <w:rsid w:val="00DB0112"/>
    <w:rsid w:val="00DB2342"/>
    <w:rsid w:val="00DB682C"/>
    <w:rsid w:val="00DC1BF1"/>
    <w:rsid w:val="00DD232F"/>
    <w:rsid w:val="00DD6E8A"/>
    <w:rsid w:val="00DD7A57"/>
    <w:rsid w:val="00DE52CA"/>
    <w:rsid w:val="00DF620B"/>
    <w:rsid w:val="00E02C64"/>
    <w:rsid w:val="00E03742"/>
    <w:rsid w:val="00E06F3C"/>
    <w:rsid w:val="00E129D0"/>
    <w:rsid w:val="00E374A6"/>
    <w:rsid w:val="00E517A2"/>
    <w:rsid w:val="00E54414"/>
    <w:rsid w:val="00E647AB"/>
    <w:rsid w:val="00E835E8"/>
    <w:rsid w:val="00E85054"/>
    <w:rsid w:val="00E861B6"/>
    <w:rsid w:val="00E96507"/>
    <w:rsid w:val="00EA19AE"/>
    <w:rsid w:val="00EA5307"/>
    <w:rsid w:val="00EB5CAF"/>
    <w:rsid w:val="00EC40EA"/>
    <w:rsid w:val="00ED24F6"/>
    <w:rsid w:val="00EE7F4F"/>
    <w:rsid w:val="00F04F8F"/>
    <w:rsid w:val="00F13F1D"/>
    <w:rsid w:val="00F440BC"/>
    <w:rsid w:val="00F44E46"/>
    <w:rsid w:val="00F5040F"/>
    <w:rsid w:val="00F529CB"/>
    <w:rsid w:val="00F64C7B"/>
    <w:rsid w:val="00F747A7"/>
    <w:rsid w:val="00F77531"/>
    <w:rsid w:val="00F8224F"/>
    <w:rsid w:val="00F8324A"/>
    <w:rsid w:val="00F83979"/>
    <w:rsid w:val="00F93C4E"/>
    <w:rsid w:val="00FA3B77"/>
    <w:rsid w:val="00FB2567"/>
    <w:rsid w:val="00FB5AE5"/>
    <w:rsid w:val="00FD08B1"/>
    <w:rsid w:val="00FD5497"/>
    <w:rsid w:val="00FD7786"/>
    <w:rsid w:val="00FF3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1A0A"/>
    <w:rPr>
      <w:sz w:val="24"/>
      <w:szCs w:val="24"/>
      <w:lang w:val="es-ES" w:eastAsia="zh-CN"/>
    </w:rPr>
  </w:style>
  <w:style w:type="paragraph" w:styleId="Ttulo1">
    <w:name w:val="heading 1"/>
    <w:aliases w:val=" Car"/>
    <w:basedOn w:val="Normal"/>
    <w:next w:val="Normal"/>
    <w:link w:val="Ttulo1Car"/>
    <w:qFormat/>
    <w:rsid w:val="007D6C88"/>
    <w:pPr>
      <w:pBdr>
        <w:bottom w:val="single" w:sz="12" w:space="1" w:color="auto"/>
        <w:between w:val="single" w:sz="12" w:space="1" w:color="auto"/>
      </w:pBdr>
      <w:spacing w:before="120"/>
      <w:jc w:val="both"/>
      <w:outlineLvl w:val="0"/>
    </w:pPr>
    <w:rPr>
      <w:rFonts w:eastAsia="Times New Roman" w:cs="CG Palacio (WN)"/>
      <w:b/>
      <w:sz w:val="18"/>
      <w:lang w:eastAsia="es-ES"/>
    </w:rPr>
  </w:style>
  <w:style w:type="paragraph" w:styleId="Ttulo2">
    <w:name w:val="heading 2"/>
    <w:basedOn w:val="Normal"/>
    <w:next w:val="Normal"/>
    <w:qFormat/>
    <w:rsid w:val="007D6C88"/>
    <w:pPr>
      <w:pBdr>
        <w:top w:val="double" w:sz="6" w:space="1" w:color="auto"/>
        <w:between w:val="double" w:sz="6" w:space="1" w:color="auto"/>
      </w:pBdr>
      <w:spacing w:after="101" w:line="216" w:lineRule="atLeast"/>
      <w:jc w:val="both"/>
      <w:outlineLvl w:val="1"/>
    </w:pPr>
    <w:rPr>
      <w:rFonts w:ascii="Arial" w:eastAsia="Times New Roman" w:hAnsi="Arial" w:cs="Helv"/>
      <w:sz w:val="18"/>
      <w:szCs w:val="20"/>
      <w:lang w:val="es-ES_tradnl"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 Car Car"/>
    <w:basedOn w:val="Fuentedeprrafopredeter"/>
    <w:link w:val="Ttulo1"/>
    <w:rsid w:val="007D6C88"/>
    <w:rPr>
      <w:rFonts w:cs="CG Palacio (WN)"/>
      <w:b/>
      <w:sz w:val="18"/>
      <w:szCs w:val="24"/>
      <w:lang w:val="es-ES" w:eastAsia="es-ES" w:bidi="ar-SA"/>
    </w:rPr>
  </w:style>
  <w:style w:type="paragraph" w:styleId="Encabezado">
    <w:name w:val="header"/>
    <w:basedOn w:val="Normal"/>
    <w:rsid w:val="007D6C88"/>
    <w:pPr>
      <w:tabs>
        <w:tab w:val="center" w:pos="4252"/>
        <w:tab w:val="right" w:pos="8504"/>
      </w:tabs>
    </w:pPr>
  </w:style>
  <w:style w:type="paragraph" w:styleId="Piedepgina">
    <w:name w:val="footer"/>
    <w:basedOn w:val="Normal"/>
    <w:rsid w:val="007D6C88"/>
    <w:pPr>
      <w:tabs>
        <w:tab w:val="center" w:pos="4252"/>
        <w:tab w:val="right" w:pos="8504"/>
      </w:tabs>
    </w:pPr>
  </w:style>
  <w:style w:type="paragraph" w:customStyle="1" w:styleId="Fechas">
    <w:name w:val="Fechas"/>
    <w:basedOn w:val="Normal"/>
    <w:rsid w:val="007D6C88"/>
    <w:pPr>
      <w:pBdr>
        <w:bottom w:val="double" w:sz="6" w:space="1" w:color="auto"/>
        <w:between w:val="double" w:sz="6" w:space="1" w:color="auto"/>
      </w:pBdr>
      <w:tabs>
        <w:tab w:val="center" w:pos="4464"/>
        <w:tab w:val="right" w:pos="8582"/>
      </w:tabs>
      <w:spacing w:line="216" w:lineRule="atLeast"/>
      <w:ind w:left="288" w:right="288"/>
      <w:jc w:val="both"/>
    </w:pPr>
    <w:rPr>
      <w:rFonts w:eastAsia="Times New Roman" w:cs="CG Palacio (WN)"/>
      <w:sz w:val="18"/>
      <w:szCs w:val="20"/>
      <w:lang w:val="es-ES_tradnl" w:eastAsia="es-MX"/>
    </w:rPr>
  </w:style>
  <w:style w:type="table" w:styleId="Tablaconcuadrcula">
    <w:name w:val="Table Grid"/>
    <w:basedOn w:val="Tablanormal"/>
    <w:rsid w:val="007D6C8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
    <w:name w:val="Texto"/>
    <w:basedOn w:val="Normal"/>
    <w:link w:val="TextoCar"/>
    <w:rsid w:val="007D6C88"/>
    <w:pPr>
      <w:spacing w:after="101" w:line="216" w:lineRule="exact"/>
      <w:ind w:firstLine="288"/>
      <w:jc w:val="both"/>
    </w:pPr>
    <w:rPr>
      <w:rFonts w:ascii="Arial" w:eastAsia="Times New Roman" w:hAnsi="Arial" w:cs="Arial"/>
      <w:sz w:val="18"/>
      <w:szCs w:val="20"/>
      <w:lang w:eastAsia="es-ES"/>
    </w:rPr>
  </w:style>
  <w:style w:type="character" w:customStyle="1" w:styleId="TextoCar">
    <w:name w:val="Texto Car"/>
    <w:basedOn w:val="Fuentedeprrafopredeter"/>
    <w:link w:val="Texto"/>
    <w:rsid w:val="007D6C88"/>
    <w:rPr>
      <w:rFonts w:ascii="Arial" w:hAnsi="Arial" w:cs="Arial"/>
      <w:sz w:val="18"/>
      <w:lang w:val="es-ES" w:eastAsia="es-ES" w:bidi="ar-SA"/>
    </w:rPr>
  </w:style>
  <w:style w:type="paragraph" w:customStyle="1" w:styleId="CABEZA">
    <w:name w:val="CABEZA"/>
    <w:basedOn w:val="Normal"/>
    <w:rsid w:val="007D6C88"/>
    <w:pPr>
      <w:jc w:val="center"/>
    </w:pPr>
    <w:rPr>
      <w:rFonts w:eastAsia="Times New Roman" w:cs="Arial"/>
      <w:b/>
      <w:sz w:val="28"/>
      <w:szCs w:val="28"/>
      <w:lang w:val="es-ES_tradnl" w:eastAsia="es-MX"/>
    </w:rPr>
  </w:style>
  <w:style w:type="paragraph" w:customStyle="1" w:styleId="ANOTACION">
    <w:name w:val="ANOTACION"/>
    <w:basedOn w:val="Normal"/>
    <w:rsid w:val="007D6C88"/>
    <w:pPr>
      <w:spacing w:before="101" w:after="101" w:line="216" w:lineRule="atLeast"/>
      <w:jc w:val="center"/>
    </w:pPr>
    <w:rPr>
      <w:rFonts w:eastAsia="Times New Roman"/>
      <w:b/>
      <w:sz w:val="18"/>
      <w:szCs w:val="20"/>
      <w:lang w:val="es-ES_tradnl" w:eastAsia="es-ES"/>
    </w:rPr>
  </w:style>
  <w:style w:type="paragraph" w:customStyle="1" w:styleId="Titulo1">
    <w:name w:val="Titulo 1"/>
    <w:basedOn w:val="Texto"/>
    <w:rsid w:val="007D6C88"/>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rsid w:val="007D6C88"/>
    <w:pPr>
      <w:pBdr>
        <w:top w:val="double" w:sz="6" w:space="1" w:color="auto"/>
      </w:pBdr>
      <w:spacing w:line="240" w:lineRule="auto"/>
      <w:ind w:firstLine="0"/>
      <w:outlineLvl w:val="1"/>
    </w:pPr>
    <w:rPr>
      <w:lang w:val="es-MX"/>
    </w:rPr>
  </w:style>
  <w:style w:type="character" w:styleId="Textoennegrita">
    <w:name w:val="Strong"/>
    <w:basedOn w:val="Fuentedeprrafopredeter"/>
    <w:qFormat/>
    <w:rsid w:val="007D6C88"/>
    <w:rPr>
      <w:b/>
      <w:bCs/>
    </w:rPr>
  </w:style>
  <w:style w:type="paragraph" w:customStyle="1" w:styleId="ROMANOSCar">
    <w:name w:val="ROMANOS Car"/>
    <w:basedOn w:val="Normal"/>
    <w:link w:val="ROMANOSCarCar"/>
    <w:rsid w:val="007D6C88"/>
    <w:pPr>
      <w:tabs>
        <w:tab w:val="left" w:pos="720"/>
      </w:tabs>
      <w:spacing w:after="101" w:line="216" w:lineRule="exact"/>
      <w:ind w:left="720" w:hanging="432"/>
      <w:jc w:val="both"/>
    </w:pPr>
    <w:rPr>
      <w:rFonts w:ascii="Arial" w:eastAsia="Times New Roman" w:hAnsi="Arial" w:cs="Arial"/>
      <w:sz w:val="18"/>
      <w:szCs w:val="18"/>
      <w:lang w:eastAsia="es-ES"/>
    </w:rPr>
  </w:style>
  <w:style w:type="character" w:customStyle="1" w:styleId="ROMANOSCarCar">
    <w:name w:val="ROMANOS Car Car"/>
    <w:basedOn w:val="Fuentedeprrafopredeter"/>
    <w:link w:val="ROMANOSCar"/>
    <w:rsid w:val="007D6C88"/>
    <w:rPr>
      <w:rFonts w:ascii="Arial" w:hAnsi="Arial" w:cs="Arial"/>
      <w:sz w:val="18"/>
      <w:szCs w:val="18"/>
      <w:lang w:val="es-ES" w:eastAsia="es-ES" w:bidi="ar-SA"/>
    </w:rPr>
  </w:style>
  <w:style w:type="paragraph" w:customStyle="1" w:styleId="INCISOCar">
    <w:name w:val="INCISO Car"/>
    <w:basedOn w:val="Normal"/>
    <w:link w:val="INCISOCarCar"/>
    <w:rsid w:val="007D6C88"/>
    <w:pPr>
      <w:tabs>
        <w:tab w:val="left" w:pos="1080"/>
      </w:tabs>
      <w:spacing w:after="101" w:line="216" w:lineRule="exact"/>
      <w:ind w:left="1080" w:hanging="360"/>
      <w:jc w:val="both"/>
    </w:pPr>
    <w:rPr>
      <w:rFonts w:ascii="Arial" w:eastAsia="Times New Roman" w:hAnsi="Arial" w:cs="Arial"/>
      <w:sz w:val="18"/>
      <w:szCs w:val="18"/>
      <w:lang w:val="es-MX" w:eastAsia="es-MX"/>
    </w:rPr>
  </w:style>
  <w:style w:type="character" w:customStyle="1" w:styleId="INCISOCarCar">
    <w:name w:val="INCISO Car Car"/>
    <w:basedOn w:val="Fuentedeprrafopredeter"/>
    <w:link w:val="INCISOCar"/>
    <w:rsid w:val="007D6C88"/>
    <w:rPr>
      <w:rFonts w:ascii="Arial" w:hAnsi="Arial" w:cs="Arial"/>
      <w:sz w:val="18"/>
      <w:szCs w:val="18"/>
      <w:lang w:val="es-MX" w:eastAsia="es-MX" w:bidi="ar-SA"/>
    </w:rPr>
  </w:style>
  <w:style w:type="paragraph" w:customStyle="1" w:styleId="textoCar0">
    <w:name w:val="texto Car"/>
    <w:basedOn w:val="Normal"/>
    <w:link w:val="textoCarCar"/>
    <w:rsid w:val="007D6C88"/>
    <w:pPr>
      <w:spacing w:after="101" w:line="216" w:lineRule="atLeast"/>
      <w:ind w:firstLine="288"/>
      <w:jc w:val="both"/>
    </w:pPr>
    <w:rPr>
      <w:rFonts w:ascii="Arial" w:eastAsia="Times New Roman" w:hAnsi="Arial"/>
      <w:sz w:val="18"/>
      <w:szCs w:val="20"/>
      <w:lang w:val="es-ES_tradnl" w:eastAsia="es-ES"/>
    </w:rPr>
  </w:style>
  <w:style w:type="character" w:customStyle="1" w:styleId="textoCarCar">
    <w:name w:val="texto Car Car"/>
    <w:basedOn w:val="Fuentedeprrafopredeter"/>
    <w:link w:val="textoCar0"/>
    <w:rsid w:val="007D6C88"/>
    <w:rPr>
      <w:rFonts w:ascii="Arial" w:hAnsi="Arial"/>
      <w:sz w:val="18"/>
      <w:lang w:val="es-ES_tradnl" w:eastAsia="es-ES" w:bidi="ar-SA"/>
    </w:rPr>
  </w:style>
  <w:style w:type="paragraph" w:customStyle="1" w:styleId="SUBIN">
    <w:name w:val="SUBIN"/>
    <w:basedOn w:val="Texto"/>
    <w:rsid w:val="007D6C88"/>
    <w:pPr>
      <w:ind w:left="1987" w:hanging="720"/>
    </w:pPr>
    <w:rPr>
      <w:lang w:val="es-MX"/>
    </w:rPr>
  </w:style>
  <w:style w:type="paragraph" w:customStyle="1" w:styleId="tt">
    <w:name w:val="tt"/>
    <w:basedOn w:val="Texto"/>
    <w:rsid w:val="007D6C88"/>
    <w:pPr>
      <w:tabs>
        <w:tab w:val="left" w:pos="1320"/>
        <w:tab w:val="left" w:pos="1629"/>
      </w:tabs>
      <w:ind w:left="1647" w:hanging="1440"/>
    </w:pPr>
    <w:rPr>
      <w:lang w:val="es-ES_tradnl"/>
    </w:rPr>
  </w:style>
  <w:style w:type="paragraph" w:customStyle="1" w:styleId="sum">
    <w:name w:val="sum"/>
    <w:basedOn w:val="Texto"/>
    <w:link w:val="sumCar"/>
    <w:rsid w:val="007D6C88"/>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character" w:customStyle="1" w:styleId="sumCar">
    <w:name w:val="sum Car"/>
    <w:basedOn w:val="Fuentedeprrafopredeter"/>
    <w:link w:val="sum"/>
    <w:rsid w:val="007D6C88"/>
    <w:rPr>
      <w:rFonts w:cs="Arial"/>
      <w:b/>
      <w:u w:val="single"/>
      <w:lang w:val="es-ES_tradnl" w:eastAsia="es-ES" w:bidi="ar-SA"/>
    </w:rPr>
  </w:style>
  <w:style w:type="paragraph" w:customStyle="1" w:styleId="EstilotextoPrimeralnea0">
    <w:name w:val="Estilo texto + Primera línea:  0&quot;"/>
    <w:basedOn w:val="textoCar0"/>
    <w:rsid w:val="007D6C88"/>
    <w:pPr>
      <w:spacing w:line="216" w:lineRule="exact"/>
      <w:ind w:firstLine="0"/>
    </w:pPr>
    <w:rPr>
      <w:lang w:val="es-MX" w:eastAsia="es-MX"/>
    </w:rPr>
  </w:style>
  <w:style w:type="paragraph" w:styleId="Mapadeldocumento">
    <w:name w:val="Document Map"/>
    <w:basedOn w:val="Normal"/>
    <w:semiHidden/>
    <w:rsid w:val="007D6C88"/>
    <w:pPr>
      <w:shd w:val="clear" w:color="auto" w:fill="000080"/>
    </w:pPr>
    <w:rPr>
      <w:rFonts w:ascii="Tahoma" w:eastAsia="Times New Roman" w:hAnsi="Tahoma" w:cs="Tahoma"/>
      <w:sz w:val="20"/>
      <w:szCs w:val="20"/>
      <w:lang w:eastAsia="es-ES"/>
    </w:rPr>
  </w:style>
  <w:style w:type="paragraph" w:customStyle="1" w:styleId="c1">
    <w:name w:val="c1"/>
    <w:basedOn w:val="Normal"/>
    <w:rsid w:val="007D6C88"/>
    <w:pPr>
      <w:tabs>
        <w:tab w:val="left" w:pos="314"/>
        <w:tab w:val="left" w:pos="540"/>
        <w:tab w:val="left" w:pos="1080"/>
        <w:tab w:val="left" w:pos="3060"/>
        <w:tab w:val="left" w:pos="4140"/>
        <w:tab w:val="left" w:pos="5310"/>
        <w:tab w:val="left" w:pos="6086"/>
        <w:tab w:val="left" w:pos="6281"/>
        <w:tab w:val="left" w:pos="7195"/>
        <w:tab w:val="left" w:pos="13750"/>
      </w:tabs>
      <w:spacing w:after="48" w:line="136" w:lineRule="exact"/>
      <w:ind w:firstLine="288"/>
    </w:pPr>
    <w:rPr>
      <w:rFonts w:ascii="Courier New" w:eastAsia="Times New Roman" w:hAnsi="Courier New" w:cs="Courier New"/>
      <w:color w:val="000000"/>
      <w:sz w:val="10"/>
      <w:szCs w:val="20"/>
      <w:lang w:val="es-ES_tradnl" w:eastAsia="es-MX"/>
    </w:rPr>
  </w:style>
  <w:style w:type="paragraph" w:customStyle="1" w:styleId="cE">
    <w:name w:val="cE"/>
    <w:basedOn w:val="Normal"/>
    <w:rsid w:val="007D6C88"/>
    <w:pPr>
      <w:tabs>
        <w:tab w:val="left" w:pos="360"/>
        <w:tab w:val="left" w:pos="990"/>
        <w:tab w:val="right" w:pos="5760"/>
        <w:tab w:val="left" w:pos="6120"/>
        <w:tab w:val="left" w:pos="6750"/>
        <w:tab w:val="left" w:pos="13750"/>
      </w:tabs>
      <w:spacing w:line="176" w:lineRule="exact"/>
    </w:pPr>
    <w:rPr>
      <w:rFonts w:ascii="Courier New" w:eastAsia="Times New Roman" w:hAnsi="Courier New" w:cs="Courier New"/>
      <w:color w:val="000000"/>
      <w:sz w:val="10"/>
      <w:szCs w:val="20"/>
      <w:lang w:val="es-ES_tradnl" w:eastAsia="es-ES"/>
    </w:rPr>
  </w:style>
  <w:style w:type="paragraph" w:customStyle="1" w:styleId="CERRAR">
    <w:name w:val="CERRAR"/>
    <w:basedOn w:val="Normal"/>
    <w:rsid w:val="007D6C88"/>
    <w:pPr>
      <w:spacing w:after="29" w:line="187" w:lineRule="atLeast"/>
      <w:ind w:firstLine="288"/>
      <w:jc w:val="both"/>
    </w:pPr>
    <w:rPr>
      <w:rFonts w:ascii="Arial" w:eastAsia="Times New Roman" w:hAnsi="Arial" w:cs="Arial"/>
      <w:sz w:val="18"/>
      <w:szCs w:val="20"/>
      <w:lang w:val="es-ES_tradnl" w:eastAsia="es-ES"/>
    </w:rPr>
  </w:style>
  <w:style w:type="paragraph" w:customStyle="1" w:styleId="Textosinformato1">
    <w:name w:val="Texto sin formato1"/>
    <w:basedOn w:val="Normal"/>
    <w:rsid w:val="007D6C88"/>
    <w:rPr>
      <w:rFonts w:ascii="Courier New" w:eastAsia="Times New Roman" w:hAnsi="Courier New" w:cs="Courier New"/>
      <w:sz w:val="20"/>
      <w:szCs w:val="20"/>
      <w:lang w:eastAsia="es-ES"/>
    </w:rPr>
  </w:style>
  <w:style w:type="paragraph" w:customStyle="1" w:styleId="Textonormal">
    <w:name w:val="Texto normal"/>
    <w:basedOn w:val="Normal"/>
    <w:rsid w:val="007D6C88"/>
    <w:pPr>
      <w:jc w:val="both"/>
    </w:pPr>
    <w:rPr>
      <w:rFonts w:ascii="Arial" w:eastAsia="Times New Roman" w:hAnsi="Arial" w:cs="Arial"/>
      <w:szCs w:val="20"/>
      <w:lang w:eastAsia="es-ES"/>
    </w:rPr>
  </w:style>
  <w:style w:type="paragraph" w:customStyle="1" w:styleId="Sangra2detindependiente1">
    <w:name w:val="Sangría 2 de t. independiente1"/>
    <w:basedOn w:val="Normal"/>
    <w:rsid w:val="007D6C88"/>
    <w:pPr>
      <w:spacing w:after="120" w:line="480" w:lineRule="atLeast"/>
      <w:ind w:left="283"/>
    </w:pPr>
    <w:rPr>
      <w:rFonts w:eastAsia="Times New Roman"/>
      <w:sz w:val="20"/>
      <w:szCs w:val="20"/>
      <w:lang w:val="es-ES_tradnl" w:eastAsia="es-ES"/>
    </w:rPr>
  </w:style>
  <w:style w:type="paragraph" w:customStyle="1" w:styleId="sum1">
    <w:name w:val="sum1"/>
    <w:basedOn w:val="Texto"/>
    <w:link w:val="sum1CarCar"/>
    <w:rsid w:val="007D6C88"/>
    <w:pPr>
      <w:tabs>
        <w:tab w:val="right" w:leader="dot" w:pos="8100"/>
        <w:tab w:val="right" w:pos="8640"/>
      </w:tabs>
      <w:spacing w:after="0" w:line="266" w:lineRule="exact"/>
      <w:ind w:left="274" w:right="749" w:firstLine="0"/>
    </w:pPr>
    <w:rPr>
      <w:rFonts w:eastAsia="SimSun"/>
      <w:szCs w:val="24"/>
      <w:lang w:val="es-ES_tradnl"/>
    </w:rPr>
  </w:style>
  <w:style w:type="character" w:customStyle="1" w:styleId="sum1CarCar">
    <w:name w:val="sum1 Car Car"/>
    <w:link w:val="sum1"/>
    <w:rsid w:val="007D6C88"/>
    <w:rPr>
      <w:rFonts w:ascii="Arial" w:eastAsia="SimSun" w:hAnsi="Arial" w:cs="Arial"/>
      <w:sz w:val="18"/>
      <w:szCs w:val="24"/>
      <w:lang w:val="es-ES_tradnl" w:eastAsia="es-ES" w:bidi="ar-SA"/>
    </w:rPr>
  </w:style>
  <w:style w:type="character" w:customStyle="1" w:styleId="TextoCar1">
    <w:name w:val="Texto Car1"/>
    <w:basedOn w:val="Fuentedeprrafopredeter"/>
    <w:rsid w:val="007D6C88"/>
    <w:rPr>
      <w:rFonts w:ascii="Arial" w:hAnsi="Arial" w:cs="Arial"/>
      <w:sz w:val="18"/>
      <w:lang w:val="es-ES" w:eastAsia="es-ES" w:bidi="ar-SA"/>
    </w:rPr>
  </w:style>
  <w:style w:type="paragraph" w:customStyle="1" w:styleId="ROMANOS">
    <w:name w:val="ROMANOS"/>
    <w:basedOn w:val="Normal"/>
    <w:link w:val="ROMANOSCar0"/>
    <w:rsid w:val="007D6C88"/>
    <w:pPr>
      <w:tabs>
        <w:tab w:val="left" w:pos="720"/>
      </w:tabs>
      <w:spacing w:after="101" w:line="216" w:lineRule="exact"/>
      <w:ind w:left="720" w:hanging="432"/>
      <w:jc w:val="both"/>
    </w:pPr>
    <w:rPr>
      <w:rFonts w:ascii="Arial" w:hAnsi="Arial" w:cs="Arial"/>
      <w:sz w:val="18"/>
      <w:szCs w:val="18"/>
      <w:lang w:eastAsia="es-ES"/>
    </w:rPr>
  </w:style>
  <w:style w:type="character" w:customStyle="1" w:styleId="ROMANOSCar0">
    <w:name w:val="ROMANOS Car"/>
    <w:basedOn w:val="Fuentedeprrafopredeter"/>
    <w:link w:val="ROMANOS"/>
    <w:rsid w:val="007D6C88"/>
    <w:rPr>
      <w:rFonts w:ascii="Arial" w:eastAsia="SimSun" w:hAnsi="Arial" w:cs="Arial"/>
      <w:sz w:val="18"/>
      <w:szCs w:val="18"/>
      <w:lang w:val="es-ES" w:eastAsia="es-ES" w:bidi="ar-SA"/>
    </w:rPr>
  </w:style>
  <w:style w:type="paragraph" w:customStyle="1" w:styleId="texto0">
    <w:name w:val="texto"/>
    <w:basedOn w:val="Normal"/>
    <w:rsid w:val="007D6C88"/>
    <w:pPr>
      <w:spacing w:after="101" w:line="216" w:lineRule="exact"/>
      <w:ind w:firstLine="288"/>
      <w:jc w:val="both"/>
    </w:pPr>
    <w:rPr>
      <w:rFonts w:ascii="Arial" w:eastAsia="Times New Roman" w:hAnsi="Arial" w:cs="Arial"/>
      <w:sz w:val="18"/>
      <w:szCs w:val="18"/>
      <w:lang w:val="es-MX" w:eastAsia="es-MX"/>
    </w:rPr>
  </w:style>
  <w:style w:type="paragraph" w:styleId="Sangra3detindependiente">
    <w:name w:val="Body Text Indent 3"/>
    <w:basedOn w:val="Normal"/>
    <w:rsid w:val="007D6C88"/>
    <w:pPr>
      <w:spacing w:after="120"/>
      <w:ind w:left="283"/>
    </w:pPr>
    <w:rPr>
      <w:rFonts w:eastAsia="Times New Roman"/>
      <w:sz w:val="16"/>
      <w:szCs w:val="16"/>
      <w:lang w:val="es-MX" w:eastAsia="es-ES"/>
    </w:rPr>
  </w:style>
  <w:style w:type="paragraph" w:customStyle="1" w:styleId="convocav">
    <w:name w:val="convoca_vñ"/>
    <w:basedOn w:val="convoca"/>
    <w:autoRedefine/>
    <w:rsid w:val="007D6C88"/>
    <w:pPr>
      <w:tabs>
        <w:tab w:val="left" w:pos="284"/>
        <w:tab w:val="num" w:pos="425"/>
      </w:tabs>
    </w:pPr>
    <w:rPr>
      <w:rFonts w:cs="Times New Roman"/>
      <w:szCs w:val="18"/>
    </w:rPr>
  </w:style>
  <w:style w:type="paragraph" w:customStyle="1" w:styleId="convoca">
    <w:name w:val="convoca"/>
    <w:basedOn w:val="Normal"/>
    <w:rsid w:val="007D6C88"/>
    <w:pPr>
      <w:tabs>
        <w:tab w:val="left" w:pos="425"/>
      </w:tabs>
      <w:ind w:left="425" w:hanging="425"/>
      <w:jc w:val="both"/>
    </w:pPr>
    <w:rPr>
      <w:rFonts w:ascii="Arial" w:eastAsia="Times New Roman" w:hAnsi="Arial" w:cs="Arial"/>
      <w:sz w:val="18"/>
      <w:szCs w:val="20"/>
      <w:lang w:eastAsia="es-ES"/>
    </w:rPr>
  </w:style>
  <w:style w:type="paragraph" w:customStyle="1" w:styleId="ROMVI">
    <w:name w:val="ROMVIÑ"/>
    <w:basedOn w:val="ROMANOS"/>
    <w:rsid w:val="007D6C88"/>
    <w:pPr>
      <w:ind w:hanging="360"/>
    </w:pPr>
  </w:style>
  <w:style w:type="paragraph" w:customStyle="1" w:styleId="Estilo1">
    <w:name w:val="Estilo1"/>
    <w:basedOn w:val="Normal"/>
    <w:rsid w:val="007D6C88"/>
    <w:pPr>
      <w:tabs>
        <w:tab w:val="num" w:pos="1829"/>
      </w:tabs>
      <w:spacing w:after="101" w:line="216" w:lineRule="exact"/>
      <w:ind w:left="1829" w:hanging="360"/>
      <w:jc w:val="both"/>
    </w:pPr>
    <w:rPr>
      <w:rFonts w:ascii="Arial" w:eastAsia="Times New Roman" w:hAnsi="Arial" w:cs="Arial"/>
      <w:b/>
      <w:sz w:val="18"/>
      <w:szCs w:val="18"/>
      <w:lang w:val="es-MX" w:eastAsia="es-ES"/>
    </w:rPr>
  </w:style>
  <w:style w:type="paragraph" w:customStyle="1" w:styleId="ROMVI0">
    <w:name w:val="ROMVI"/>
    <w:basedOn w:val="ROMANOS"/>
    <w:rsid w:val="007D6C88"/>
    <w:pPr>
      <w:tabs>
        <w:tab w:val="num" w:pos="720"/>
      </w:tabs>
      <w:ind w:hanging="360"/>
    </w:pPr>
    <w:rPr>
      <w:rFonts w:ascii="Symbol" w:hAnsi="Symbol"/>
      <w:lang w:val="es-MX"/>
    </w:rPr>
  </w:style>
  <w:style w:type="paragraph" w:customStyle="1" w:styleId="vinro">
    <w:name w:val="vinro"/>
    <w:basedOn w:val="ROMANOS"/>
    <w:rsid w:val="007D6C88"/>
    <w:pPr>
      <w:tabs>
        <w:tab w:val="num" w:pos="720"/>
      </w:tabs>
      <w:ind w:hanging="360"/>
    </w:pPr>
  </w:style>
  <w:style w:type="paragraph" w:customStyle="1" w:styleId="romab">
    <w:name w:val="romab"/>
    <w:basedOn w:val="ROMANOS"/>
    <w:rsid w:val="007D6C88"/>
    <w:pPr>
      <w:tabs>
        <w:tab w:val="num" w:pos="1008"/>
      </w:tabs>
      <w:ind w:left="1008" w:hanging="360"/>
    </w:pPr>
  </w:style>
  <w:style w:type="paragraph" w:customStyle="1" w:styleId="NUMRO">
    <w:name w:val="NUMRO"/>
    <w:basedOn w:val="NURO"/>
    <w:rsid w:val="007D6C88"/>
    <w:pPr>
      <w:tabs>
        <w:tab w:val="num" w:pos="425"/>
      </w:tabs>
      <w:ind w:left="425" w:hanging="425"/>
    </w:pPr>
  </w:style>
  <w:style w:type="paragraph" w:customStyle="1" w:styleId="NURO">
    <w:name w:val="NURO"/>
    <w:basedOn w:val="ROMANOS"/>
    <w:rsid w:val="007D6C88"/>
    <w:pPr>
      <w:tabs>
        <w:tab w:val="clear" w:pos="720"/>
      </w:tabs>
      <w:ind w:left="0" w:firstLine="0"/>
    </w:pPr>
  </w:style>
  <w:style w:type="paragraph" w:customStyle="1" w:styleId="PH">
    <w:name w:val="PH"/>
    <w:basedOn w:val="ROMANOS"/>
    <w:rsid w:val="007D6C88"/>
    <w:pPr>
      <w:pBdr>
        <w:bottom w:val="single" w:sz="4" w:space="1" w:color="auto"/>
      </w:pBdr>
      <w:tabs>
        <w:tab w:val="num" w:pos="1829"/>
      </w:tabs>
      <w:spacing w:line="216" w:lineRule="atLeast"/>
      <w:ind w:left="1829" w:hanging="360"/>
    </w:pPr>
    <w:rPr>
      <w:b/>
      <w:szCs w:val="20"/>
      <w:lang w:val="es-MX" w:eastAsia="es-MX"/>
    </w:rPr>
  </w:style>
  <w:style w:type="paragraph" w:customStyle="1" w:styleId="modelo">
    <w:name w:val="modelo"/>
    <w:basedOn w:val="texto0"/>
    <w:rsid w:val="007D6C88"/>
    <w:pPr>
      <w:tabs>
        <w:tab w:val="left" w:pos="2970"/>
        <w:tab w:val="left" w:pos="4950"/>
      </w:tabs>
      <w:spacing w:line="216" w:lineRule="atLeast"/>
    </w:pPr>
    <w:rPr>
      <w:rFonts w:ascii="Helv" w:hAnsi="Helv" w:cs="Helv"/>
      <w:szCs w:val="20"/>
      <w:lang w:val="es-ES_tradnl" w:eastAsia="es-ES"/>
    </w:rPr>
  </w:style>
  <w:style w:type="paragraph" w:customStyle="1" w:styleId="versin">
    <w:name w:val="versión"/>
    <w:basedOn w:val="texto0"/>
    <w:rsid w:val="007D6C88"/>
    <w:pPr>
      <w:tabs>
        <w:tab w:val="left" w:pos="2970"/>
        <w:tab w:val="left" w:pos="4950"/>
        <w:tab w:val="left" w:pos="5580"/>
      </w:tabs>
      <w:spacing w:line="216" w:lineRule="atLeast"/>
    </w:pPr>
    <w:rPr>
      <w:rFonts w:ascii="Helv" w:hAnsi="Helv" w:cs="Helv"/>
      <w:szCs w:val="20"/>
      <w:lang w:val="es-ES_tradnl" w:eastAsia="es-ES"/>
    </w:rPr>
  </w:style>
  <w:style w:type="paragraph" w:customStyle="1" w:styleId="tabla1">
    <w:name w:val="tabla1"/>
    <w:basedOn w:val="texto0"/>
    <w:rsid w:val="007D6C88"/>
    <w:pPr>
      <w:tabs>
        <w:tab w:val="right" w:pos="2610"/>
        <w:tab w:val="right" w:pos="4230"/>
        <w:tab w:val="right" w:pos="5760"/>
        <w:tab w:val="right" w:pos="7200"/>
        <w:tab w:val="right" w:pos="8640"/>
      </w:tabs>
      <w:spacing w:line="216" w:lineRule="atLeast"/>
    </w:pPr>
    <w:rPr>
      <w:rFonts w:ascii="Helv" w:hAnsi="Helv" w:cs="Helv"/>
      <w:szCs w:val="20"/>
      <w:lang w:val="es-ES_tradnl" w:eastAsia="es-ES"/>
    </w:rPr>
  </w:style>
  <w:style w:type="paragraph" w:customStyle="1" w:styleId="partido">
    <w:name w:val="partido"/>
    <w:basedOn w:val="texto0"/>
    <w:rsid w:val="007D6C88"/>
    <w:pPr>
      <w:tabs>
        <w:tab w:val="right" w:pos="5760"/>
        <w:tab w:val="right" w:pos="8010"/>
      </w:tabs>
      <w:spacing w:line="216" w:lineRule="atLeast"/>
    </w:pPr>
    <w:rPr>
      <w:rFonts w:ascii="Helv" w:hAnsi="Helv" w:cs="Helv"/>
      <w:szCs w:val="20"/>
      <w:lang w:val="es-ES_tradnl" w:eastAsia="es-ES"/>
    </w:rPr>
  </w:style>
  <w:style w:type="paragraph" w:customStyle="1" w:styleId="psroma">
    <w:name w:val="psroma"/>
    <w:basedOn w:val="Normal"/>
    <w:rsid w:val="007D6C88"/>
    <w:pPr>
      <w:spacing w:after="101" w:line="216" w:lineRule="atLeast"/>
      <w:ind w:left="1440" w:hanging="720"/>
      <w:jc w:val="both"/>
    </w:pPr>
    <w:rPr>
      <w:rFonts w:ascii="Helv" w:eastAsia="Times New Roman" w:hAnsi="Helv" w:cs="Helv"/>
      <w:sz w:val="22"/>
      <w:szCs w:val="20"/>
      <w:lang w:val="es-ES_tradnl" w:eastAsia="es-ES"/>
    </w:rPr>
  </w:style>
  <w:style w:type="paragraph" w:styleId="Textonotapie">
    <w:name w:val="footnote text"/>
    <w:basedOn w:val="Normal"/>
    <w:semiHidden/>
    <w:rsid w:val="007D6C88"/>
    <w:pPr>
      <w:autoSpaceDE w:val="0"/>
      <w:autoSpaceDN w:val="0"/>
      <w:adjustRightInd w:val="0"/>
    </w:pPr>
    <w:rPr>
      <w:rFonts w:eastAsia="Times New Roman"/>
      <w:sz w:val="20"/>
      <w:szCs w:val="20"/>
      <w:lang w:val="es-MX" w:eastAsia="es-MX"/>
    </w:rPr>
  </w:style>
  <w:style w:type="paragraph" w:customStyle="1" w:styleId="a">
    <w:name w:val="a"/>
    <w:basedOn w:val="Texto"/>
    <w:rsid w:val="007D6C88"/>
    <w:pPr>
      <w:ind w:left="1620" w:hanging="540"/>
    </w:pPr>
    <w:rPr>
      <w:lang w:val="es-MX"/>
    </w:rPr>
  </w:style>
  <w:style w:type="paragraph" w:customStyle="1" w:styleId="INCISO">
    <w:name w:val="INCISO"/>
    <w:basedOn w:val="Normal"/>
    <w:rsid w:val="007D6C88"/>
    <w:pPr>
      <w:tabs>
        <w:tab w:val="left" w:pos="1080"/>
      </w:tabs>
      <w:spacing w:after="101" w:line="216" w:lineRule="exact"/>
      <w:ind w:left="1080" w:hanging="360"/>
      <w:jc w:val="both"/>
    </w:pPr>
    <w:rPr>
      <w:rFonts w:ascii="Arial" w:eastAsia="Times New Roman" w:hAnsi="Arial" w:cs="Arial"/>
      <w:sz w:val="18"/>
      <w:szCs w:val="18"/>
      <w:lang w:eastAsia="es-ES"/>
    </w:rPr>
  </w:style>
  <w:style w:type="character" w:styleId="Refdenotaalpie">
    <w:name w:val="footnote reference"/>
    <w:basedOn w:val="Fuentedeprrafopredeter"/>
    <w:semiHidden/>
    <w:rsid w:val="007D6C88"/>
    <w:rPr>
      <w:vertAlign w:val="superscript"/>
    </w:rPr>
  </w:style>
  <w:style w:type="character" w:styleId="Hipervnculo">
    <w:name w:val="Hyperlink"/>
    <w:basedOn w:val="Fuentedeprrafopredeter"/>
    <w:rsid w:val="000912A7"/>
    <w:rPr>
      <w:color w:val="0000FF"/>
      <w:u w:val="single"/>
    </w:rPr>
  </w:style>
  <w:style w:type="character" w:styleId="Hipervnculovisitado">
    <w:name w:val="FollowedHyperlink"/>
    <w:basedOn w:val="Fuentedeprrafopredeter"/>
    <w:rsid w:val="000912A7"/>
    <w:rPr>
      <w:color w:val="800080"/>
      <w:u w:val="single"/>
    </w:rPr>
  </w:style>
  <w:style w:type="paragraph" w:styleId="Prrafodelista">
    <w:name w:val="List Paragraph"/>
    <w:basedOn w:val="Normal"/>
    <w:uiPriority w:val="34"/>
    <w:qFormat/>
    <w:rsid w:val="00136629"/>
    <w:pPr>
      <w:ind w:left="720"/>
      <w:contextualSpacing/>
    </w:pPr>
  </w:style>
  <w:style w:type="paragraph" w:customStyle="1" w:styleId="cmadrid">
    <w:name w:val="cmadrid"/>
    <w:basedOn w:val="Normal"/>
    <w:rsid w:val="00584E1E"/>
    <w:pPr>
      <w:jc w:val="both"/>
    </w:pPr>
    <w:rPr>
      <w:rFonts w:eastAsia="Times New Roman"/>
      <w:szCs w:val="20"/>
      <w:lang w:val="es-ES_tradnl"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1A0A"/>
    <w:rPr>
      <w:sz w:val="24"/>
      <w:szCs w:val="24"/>
      <w:lang w:val="es-ES" w:eastAsia="zh-CN"/>
    </w:rPr>
  </w:style>
  <w:style w:type="paragraph" w:styleId="Ttulo1">
    <w:name w:val="heading 1"/>
    <w:aliases w:val=" Car"/>
    <w:basedOn w:val="Normal"/>
    <w:next w:val="Normal"/>
    <w:link w:val="Ttulo1Car"/>
    <w:qFormat/>
    <w:rsid w:val="007D6C88"/>
    <w:pPr>
      <w:pBdr>
        <w:bottom w:val="single" w:sz="12" w:space="1" w:color="auto"/>
        <w:between w:val="single" w:sz="12" w:space="1" w:color="auto"/>
      </w:pBdr>
      <w:spacing w:before="120"/>
      <w:jc w:val="both"/>
      <w:outlineLvl w:val="0"/>
    </w:pPr>
    <w:rPr>
      <w:rFonts w:eastAsia="Times New Roman" w:cs="CG Palacio (WN)"/>
      <w:b/>
      <w:sz w:val="18"/>
      <w:lang w:eastAsia="es-ES"/>
    </w:rPr>
  </w:style>
  <w:style w:type="paragraph" w:styleId="Ttulo2">
    <w:name w:val="heading 2"/>
    <w:basedOn w:val="Normal"/>
    <w:next w:val="Normal"/>
    <w:qFormat/>
    <w:rsid w:val="007D6C88"/>
    <w:pPr>
      <w:pBdr>
        <w:top w:val="double" w:sz="6" w:space="1" w:color="auto"/>
        <w:between w:val="double" w:sz="6" w:space="1" w:color="auto"/>
      </w:pBdr>
      <w:spacing w:after="101" w:line="216" w:lineRule="atLeast"/>
      <w:jc w:val="both"/>
      <w:outlineLvl w:val="1"/>
    </w:pPr>
    <w:rPr>
      <w:rFonts w:ascii="Arial" w:eastAsia="Times New Roman" w:hAnsi="Arial" w:cs="Helv"/>
      <w:sz w:val="18"/>
      <w:szCs w:val="20"/>
      <w:lang w:val="es-ES_tradnl"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 Car Car"/>
    <w:basedOn w:val="Fuentedeprrafopredeter"/>
    <w:link w:val="Ttulo1"/>
    <w:rsid w:val="007D6C88"/>
    <w:rPr>
      <w:rFonts w:cs="CG Palacio (WN)"/>
      <w:b/>
      <w:sz w:val="18"/>
      <w:szCs w:val="24"/>
      <w:lang w:val="es-ES" w:eastAsia="es-ES" w:bidi="ar-SA"/>
    </w:rPr>
  </w:style>
  <w:style w:type="paragraph" w:styleId="Encabezado">
    <w:name w:val="header"/>
    <w:basedOn w:val="Normal"/>
    <w:rsid w:val="007D6C88"/>
    <w:pPr>
      <w:tabs>
        <w:tab w:val="center" w:pos="4252"/>
        <w:tab w:val="right" w:pos="8504"/>
      </w:tabs>
    </w:pPr>
  </w:style>
  <w:style w:type="paragraph" w:styleId="Piedepgina">
    <w:name w:val="footer"/>
    <w:basedOn w:val="Normal"/>
    <w:rsid w:val="007D6C88"/>
    <w:pPr>
      <w:tabs>
        <w:tab w:val="center" w:pos="4252"/>
        <w:tab w:val="right" w:pos="8504"/>
      </w:tabs>
    </w:pPr>
  </w:style>
  <w:style w:type="paragraph" w:customStyle="1" w:styleId="Fechas">
    <w:name w:val="Fechas"/>
    <w:basedOn w:val="Normal"/>
    <w:rsid w:val="007D6C88"/>
    <w:pPr>
      <w:pBdr>
        <w:bottom w:val="double" w:sz="6" w:space="1" w:color="auto"/>
        <w:between w:val="double" w:sz="6" w:space="1" w:color="auto"/>
      </w:pBdr>
      <w:tabs>
        <w:tab w:val="center" w:pos="4464"/>
        <w:tab w:val="right" w:pos="8582"/>
      </w:tabs>
      <w:spacing w:line="216" w:lineRule="atLeast"/>
      <w:ind w:left="288" w:right="288"/>
      <w:jc w:val="both"/>
    </w:pPr>
    <w:rPr>
      <w:rFonts w:eastAsia="Times New Roman" w:cs="CG Palacio (WN)"/>
      <w:sz w:val="18"/>
      <w:szCs w:val="20"/>
      <w:lang w:val="es-ES_tradnl" w:eastAsia="es-MX"/>
    </w:rPr>
  </w:style>
  <w:style w:type="table" w:styleId="Tablaconcuadrcula">
    <w:name w:val="Table Grid"/>
    <w:basedOn w:val="Tablanormal"/>
    <w:rsid w:val="007D6C8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
    <w:name w:val="Texto"/>
    <w:basedOn w:val="Normal"/>
    <w:link w:val="TextoCar"/>
    <w:rsid w:val="007D6C88"/>
    <w:pPr>
      <w:spacing w:after="101" w:line="216" w:lineRule="exact"/>
      <w:ind w:firstLine="288"/>
      <w:jc w:val="both"/>
    </w:pPr>
    <w:rPr>
      <w:rFonts w:ascii="Arial" w:eastAsia="Times New Roman" w:hAnsi="Arial" w:cs="Arial"/>
      <w:sz w:val="18"/>
      <w:szCs w:val="20"/>
      <w:lang w:eastAsia="es-ES"/>
    </w:rPr>
  </w:style>
  <w:style w:type="character" w:customStyle="1" w:styleId="TextoCar">
    <w:name w:val="Texto Car"/>
    <w:basedOn w:val="Fuentedeprrafopredeter"/>
    <w:link w:val="Texto"/>
    <w:rsid w:val="007D6C88"/>
    <w:rPr>
      <w:rFonts w:ascii="Arial" w:hAnsi="Arial" w:cs="Arial"/>
      <w:sz w:val="18"/>
      <w:lang w:val="es-ES" w:eastAsia="es-ES" w:bidi="ar-SA"/>
    </w:rPr>
  </w:style>
  <w:style w:type="paragraph" w:customStyle="1" w:styleId="CABEZA">
    <w:name w:val="CABEZA"/>
    <w:basedOn w:val="Normal"/>
    <w:rsid w:val="007D6C88"/>
    <w:pPr>
      <w:jc w:val="center"/>
    </w:pPr>
    <w:rPr>
      <w:rFonts w:eastAsia="Times New Roman" w:cs="Arial"/>
      <w:b/>
      <w:sz w:val="28"/>
      <w:szCs w:val="28"/>
      <w:lang w:val="es-ES_tradnl" w:eastAsia="es-MX"/>
    </w:rPr>
  </w:style>
  <w:style w:type="paragraph" w:customStyle="1" w:styleId="ANOTACION">
    <w:name w:val="ANOTACION"/>
    <w:basedOn w:val="Normal"/>
    <w:rsid w:val="007D6C88"/>
    <w:pPr>
      <w:spacing w:before="101" w:after="101" w:line="216" w:lineRule="atLeast"/>
      <w:jc w:val="center"/>
    </w:pPr>
    <w:rPr>
      <w:rFonts w:eastAsia="Times New Roman"/>
      <w:b/>
      <w:sz w:val="18"/>
      <w:szCs w:val="20"/>
      <w:lang w:val="es-ES_tradnl" w:eastAsia="es-ES"/>
    </w:rPr>
  </w:style>
  <w:style w:type="paragraph" w:customStyle="1" w:styleId="Titulo1">
    <w:name w:val="Titulo 1"/>
    <w:basedOn w:val="Texto"/>
    <w:rsid w:val="007D6C88"/>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rsid w:val="007D6C88"/>
    <w:pPr>
      <w:pBdr>
        <w:top w:val="double" w:sz="6" w:space="1" w:color="auto"/>
      </w:pBdr>
      <w:spacing w:line="240" w:lineRule="auto"/>
      <w:ind w:firstLine="0"/>
      <w:outlineLvl w:val="1"/>
    </w:pPr>
    <w:rPr>
      <w:lang w:val="es-MX"/>
    </w:rPr>
  </w:style>
  <w:style w:type="character" w:styleId="Textoennegrita">
    <w:name w:val="Strong"/>
    <w:basedOn w:val="Fuentedeprrafopredeter"/>
    <w:qFormat/>
    <w:rsid w:val="007D6C88"/>
    <w:rPr>
      <w:b/>
      <w:bCs/>
    </w:rPr>
  </w:style>
  <w:style w:type="paragraph" w:customStyle="1" w:styleId="ROMANOSCar">
    <w:name w:val="ROMANOS Car"/>
    <w:basedOn w:val="Normal"/>
    <w:link w:val="ROMANOSCarCar"/>
    <w:rsid w:val="007D6C88"/>
    <w:pPr>
      <w:tabs>
        <w:tab w:val="left" w:pos="720"/>
      </w:tabs>
      <w:spacing w:after="101" w:line="216" w:lineRule="exact"/>
      <w:ind w:left="720" w:hanging="432"/>
      <w:jc w:val="both"/>
    </w:pPr>
    <w:rPr>
      <w:rFonts w:ascii="Arial" w:eastAsia="Times New Roman" w:hAnsi="Arial" w:cs="Arial"/>
      <w:sz w:val="18"/>
      <w:szCs w:val="18"/>
      <w:lang w:eastAsia="es-ES"/>
    </w:rPr>
  </w:style>
  <w:style w:type="character" w:customStyle="1" w:styleId="ROMANOSCarCar">
    <w:name w:val="ROMANOS Car Car"/>
    <w:basedOn w:val="Fuentedeprrafopredeter"/>
    <w:link w:val="ROMANOSCar"/>
    <w:rsid w:val="007D6C88"/>
    <w:rPr>
      <w:rFonts w:ascii="Arial" w:hAnsi="Arial" w:cs="Arial"/>
      <w:sz w:val="18"/>
      <w:szCs w:val="18"/>
      <w:lang w:val="es-ES" w:eastAsia="es-ES" w:bidi="ar-SA"/>
    </w:rPr>
  </w:style>
  <w:style w:type="paragraph" w:customStyle="1" w:styleId="INCISOCar">
    <w:name w:val="INCISO Car"/>
    <w:basedOn w:val="Normal"/>
    <w:link w:val="INCISOCarCar"/>
    <w:rsid w:val="007D6C88"/>
    <w:pPr>
      <w:tabs>
        <w:tab w:val="left" w:pos="1080"/>
      </w:tabs>
      <w:spacing w:after="101" w:line="216" w:lineRule="exact"/>
      <w:ind w:left="1080" w:hanging="360"/>
      <w:jc w:val="both"/>
    </w:pPr>
    <w:rPr>
      <w:rFonts w:ascii="Arial" w:eastAsia="Times New Roman" w:hAnsi="Arial" w:cs="Arial"/>
      <w:sz w:val="18"/>
      <w:szCs w:val="18"/>
      <w:lang w:val="es-MX" w:eastAsia="es-MX"/>
    </w:rPr>
  </w:style>
  <w:style w:type="character" w:customStyle="1" w:styleId="INCISOCarCar">
    <w:name w:val="INCISO Car Car"/>
    <w:basedOn w:val="Fuentedeprrafopredeter"/>
    <w:link w:val="INCISOCar"/>
    <w:rsid w:val="007D6C88"/>
    <w:rPr>
      <w:rFonts w:ascii="Arial" w:hAnsi="Arial" w:cs="Arial"/>
      <w:sz w:val="18"/>
      <w:szCs w:val="18"/>
      <w:lang w:val="es-MX" w:eastAsia="es-MX" w:bidi="ar-SA"/>
    </w:rPr>
  </w:style>
  <w:style w:type="paragraph" w:customStyle="1" w:styleId="textoCar0">
    <w:name w:val="texto Car"/>
    <w:basedOn w:val="Normal"/>
    <w:link w:val="textoCarCar"/>
    <w:rsid w:val="007D6C88"/>
    <w:pPr>
      <w:spacing w:after="101" w:line="216" w:lineRule="atLeast"/>
      <w:ind w:firstLine="288"/>
      <w:jc w:val="both"/>
    </w:pPr>
    <w:rPr>
      <w:rFonts w:ascii="Arial" w:eastAsia="Times New Roman" w:hAnsi="Arial"/>
      <w:sz w:val="18"/>
      <w:szCs w:val="20"/>
      <w:lang w:val="es-ES_tradnl" w:eastAsia="es-ES"/>
    </w:rPr>
  </w:style>
  <w:style w:type="character" w:customStyle="1" w:styleId="textoCarCar">
    <w:name w:val="texto Car Car"/>
    <w:basedOn w:val="Fuentedeprrafopredeter"/>
    <w:link w:val="textoCar0"/>
    <w:rsid w:val="007D6C88"/>
    <w:rPr>
      <w:rFonts w:ascii="Arial" w:hAnsi="Arial"/>
      <w:sz w:val="18"/>
      <w:lang w:val="es-ES_tradnl" w:eastAsia="es-ES" w:bidi="ar-SA"/>
    </w:rPr>
  </w:style>
  <w:style w:type="paragraph" w:customStyle="1" w:styleId="SUBIN">
    <w:name w:val="SUBIN"/>
    <w:basedOn w:val="Texto"/>
    <w:rsid w:val="007D6C88"/>
    <w:pPr>
      <w:ind w:left="1987" w:hanging="720"/>
    </w:pPr>
    <w:rPr>
      <w:lang w:val="es-MX"/>
    </w:rPr>
  </w:style>
  <w:style w:type="paragraph" w:customStyle="1" w:styleId="tt">
    <w:name w:val="tt"/>
    <w:basedOn w:val="Texto"/>
    <w:rsid w:val="007D6C88"/>
    <w:pPr>
      <w:tabs>
        <w:tab w:val="left" w:pos="1320"/>
        <w:tab w:val="left" w:pos="1629"/>
      </w:tabs>
      <w:ind w:left="1647" w:hanging="1440"/>
    </w:pPr>
    <w:rPr>
      <w:lang w:val="es-ES_tradnl"/>
    </w:rPr>
  </w:style>
  <w:style w:type="paragraph" w:customStyle="1" w:styleId="sum">
    <w:name w:val="sum"/>
    <w:basedOn w:val="Texto"/>
    <w:link w:val="sumCar"/>
    <w:rsid w:val="007D6C88"/>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character" w:customStyle="1" w:styleId="sumCar">
    <w:name w:val="sum Car"/>
    <w:basedOn w:val="Fuentedeprrafopredeter"/>
    <w:link w:val="sum"/>
    <w:rsid w:val="007D6C88"/>
    <w:rPr>
      <w:rFonts w:cs="Arial"/>
      <w:b/>
      <w:u w:val="single"/>
      <w:lang w:val="es-ES_tradnl" w:eastAsia="es-ES" w:bidi="ar-SA"/>
    </w:rPr>
  </w:style>
  <w:style w:type="paragraph" w:customStyle="1" w:styleId="EstilotextoPrimeralnea0">
    <w:name w:val="Estilo texto + Primera línea:  0&quot;"/>
    <w:basedOn w:val="textoCar0"/>
    <w:rsid w:val="007D6C88"/>
    <w:pPr>
      <w:spacing w:line="216" w:lineRule="exact"/>
      <w:ind w:firstLine="0"/>
    </w:pPr>
    <w:rPr>
      <w:lang w:val="es-MX" w:eastAsia="es-MX"/>
    </w:rPr>
  </w:style>
  <w:style w:type="paragraph" w:styleId="Mapadeldocumento">
    <w:name w:val="Document Map"/>
    <w:basedOn w:val="Normal"/>
    <w:semiHidden/>
    <w:rsid w:val="007D6C88"/>
    <w:pPr>
      <w:shd w:val="clear" w:color="auto" w:fill="000080"/>
    </w:pPr>
    <w:rPr>
      <w:rFonts w:ascii="Tahoma" w:eastAsia="Times New Roman" w:hAnsi="Tahoma" w:cs="Tahoma"/>
      <w:sz w:val="20"/>
      <w:szCs w:val="20"/>
      <w:lang w:eastAsia="es-ES"/>
    </w:rPr>
  </w:style>
  <w:style w:type="paragraph" w:customStyle="1" w:styleId="c1">
    <w:name w:val="c1"/>
    <w:basedOn w:val="Normal"/>
    <w:rsid w:val="007D6C88"/>
    <w:pPr>
      <w:tabs>
        <w:tab w:val="left" w:pos="314"/>
        <w:tab w:val="left" w:pos="540"/>
        <w:tab w:val="left" w:pos="1080"/>
        <w:tab w:val="left" w:pos="3060"/>
        <w:tab w:val="left" w:pos="4140"/>
        <w:tab w:val="left" w:pos="5310"/>
        <w:tab w:val="left" w:pos="6086"/>
        <w:tab w:val="left" w:pos="6281"/>
        <w:tab w:val="left" w:pos="7195"/>
        <w:tab w:val="left" w:pos="13750"/>
      </w:tabs>
      <w:spacing w:after="48" w:line="136" w:lineRule="exact"/>
      <w:ind w:firstLine="288"/>
    </w:pPr>
    <w:rPr>
      <w:rFonts w:ascii="Courier New" w:eastAsia="Times New Roman" w:hAnsi="Courier New" w:cs="Courier New"/>
      <w:color w:val="000000"/>
      <w:sz w:val="10"/>
      <w:szCs w:val="20"/>
      <w:lang w:val="es-ES_tradnl" w:eastAsia="es-MX"/>
    </w:rPr>
  </w:style>
  <w:style w:type="paragraph" w:customStyle="1" w:styleId="cE">
    <w:name w:val="cE"/>
    <w:basedOn w:val="Normal"/>
    <w:rsid w:val="007D6C88"/>
    <w:pPr>
      <w:tabs>
        <w:tab w:val="left" w:pos="360"/>
        <w:tab w:val="left" w:pos="990"/>
        <w:tab w:val="right" w:pos="5760"/>
        <w:tab w:val="left" w:pos="6120"/>
        <w:tab w:val="left" w:pos="6750"/>
        <w:tab w:val="left" w:pos="13750"/>
      </w:tabs>
      <w:spacing w:line="176" w:lineRule="exact"/>
    </w:pPr>
    <w:rPr>
      <w:rFonts w:ascii="Courier New" w:eastAsia="Times New Roman" w:hAnsi="Courier New" w:cs="Courier New"/>
      <w:color w:val="000000"/>
      <w:sz w:val="10"/>
      <w:szCs w:val="20"/>
      <w:lang w:val="es-ES_tradnl" w:eastAsia="es-ES"/>
    </w:rPr>
  </w:style>
  <w:style w:type="paragraph" w:customStyle="1" w:styleId="CERRAR">
    <w:name w:val="CERRAR"/>
    <w:basedOn w:val="Normal"/>
    <w:rsid w:val="007D6C88"/>
    <w:pPr>
      <w:spacing w:after="29" w:line="187" w:lineRule="atLeast"/>
      <w:ind w:firstLine="288"/>
      <w:jc w:val="both"/>
    </w:pPr>
    <w:rPr>
      <w:rFonts w:ascii="Arial" w:eastAsia="Times New Roman" w:hAnsi="Arial" w:cs="Arial"/>
      <w:sz w:val="18"/>
      <w:szCs w:val="20"/>
      <w:lang w:val="es-ES_tradnl" w:eastAsia="es-ES"/>
    </w:rPr>
  </w:style>
  <w:style w:type="paragraph" w:customStyle="1" w:styleId="Textosinformato1">
    <w:name w:val="Texto sin formato1"/>
    <w:basedOn w:val="Normal"/>
    <w:rsid w:val="007D6C88"/>
    <w:rPr>
      <w:rFonts w:ascii="Courier New" w:eastAsia="Times New Roman" w:hAnsi="Courier New" w:cs="Courier New"/>
      <w:sz w:val="20"/>
      <w:szCs w:val="20"/>
      <w:lang w:eastAsia="es-ES"/>
    </w:rPr>
  </w:style>
  <w:style w:type="paragraph" w:customStyle="1" w:styleId="Textonormal">
    <w:name w:val="Texto normal"/>
    <w:basedOn w:val="Normal"/>
    <w:rsid w:val="007D6C88"/>
    <w:pPr>
      <w:jc w:val="both"/>
    </w:pPr>
    <w:rPr>
      <w:rFonts w:ascii="Arial" w:eastAsia="Times New Roman" w:hAnsi="Arial" w:cs="Arial"/>
      <w:szCs w:val="20"/>
      <w:lang w:eastAsia="es-ES"/>
    </w:rPr>
  </w:style>
  <w:style w:type="paragraph" w:customStyle="1" w:styleId="Sangra2detindependiente1">
    <w:name w:val="Sangría 2 de t. independiente1"/>
    <w:basedOn w:val="Normal"/>
    <w:rsid w:val="007D6C88"/>
    <w:pPr>
      <w:spacing w:after="120" w:line="480" w:lineRule="atLeast"/>
      <w:ind w:left="283"/>
    </w:pPr>
    <w:rPr>
      <w:rFonts w:eastAsia="Times New Roman"/>
      <w:sz w:val="20"/>
      <w:szCs w:val="20"/>
      <w:lang w:val="es-ES_tradnl" w:eastAsia="es-ES"/>
    </w:rPr>
  </w:style>
  <w:style w:type="paragraph" w:customStyle="1" w:styleId="sum1">
    <w:name w:val="sum1"/>
    <w:basedOn w:val="Texto"/>
    <w:link w:val="sum1CarCar"/>
    <w:rsid w:val="007D6C88"/>
    <w:pPr>
      <w:tabs>
        <w:tab w:val="right" w:leader="dot" w:pos="8100"/>
        <w:tab w:val="right" w:pos="8640"/>
      </w:tabs>
      <w:spacing w:after="0" w:line="266" w:lineRule="exact"/>
      <w:ind w:left="274" w:right="749" w:firstLine="0"/>
    </w:pPr>
    <w:rPr>
      <w:rFonts w:eastAsia="SimSun"/>
      <w:szCs w:val="24"/>
      <w:lang w:val="es-ES_tradnl"/>
    </w:rPr>
  </w:style>
  <w:style w:type="character" w:customStyle="1" w:styleId="sum1CarCar">
    <w:name w:val="sum1 Car Car"/>
    <w:link w:val="sum1"/>
    <w:rsid w:val="007D6C88"/>
    <w:rPr>
      <w:rFonts w:ascii="Arial" w:eastAsia="SimSun" w:hAnsi="Arial" w:cs="Arial"/>
      <w:sz w:val="18"/>
      <w:szCs w:val="24"/>
      <w:lang w:val="es-ES_tradnl" w:eastAsia="es-ES" w:bidi="ar-SA"/>
    </w:rPr>
  </w:style>
  <w:style w:type="character" w:customStyle="1" w:styleId="TextoCar1">
    <w:name w:val="Texto Car1"/>
    <w:basedOn w:val="Fuentedeprrafopredeter"/>
    <w:rsid w:val="007D6C88"/>
    <w:rPr>
      <w:rFonts w:ascii="Arial" w:hAnsi="Arial" w:cs="Arial"/>
      <w:sz w:val="18"/>
      <w:lang w:val="es-ES" w:eastAsia="es-ES" w:bidi="ar-SA"/>
    </w:rPr>
  </w:style>
  <w:style w:type="paragraph" w:customStyle="1" w:styleId="ROMANOS">
    <w:name w:val="ROMANOS"/>
    <w:basedOn w:val="Normal"/>
    <w:link w:val="ROMANOSCar0"/>
    <w:rsid w:val="007D6C88"/>
    <w:pPr>
      <w:tabs>
        <w:tab w:val="left" w:pos="720"/>
      </w:tabs>
      <w:spacing w:after="101" w:line="216" w:lineRule="exact"/>
      <w:ind w:left="720" w:hanging="432"/>
      <w:jc w:val="both"/>
    </w:pPr>
    <w:rPr>
      <w:rFonts w:ascii="Arial" w:hAnsi="Arial" w:cs="Arial"/>
      <w:sz w:val="18"/>
      <w:szCs w:val="18"/>
      <w:lang w:eastAsia="es-ES"/>
    </w:rPr>
  </w:style>
  <w:style w:type="character" w:customStyle="1" w:styleId="ROMANOSCar0">
    <w:name w:val="ROMANOS Car"/>
    <w:basedOn w:val="Fuentedeprrafopredeter"/>
    <w:link w:val="ROMANOS"/>
    <w:rsid w:val="007D6C88"/>
    <w:rPr>
      <w:rFonts w:ascii="Arial" w:eastAsia="SimSun" w:hAnsi="Arial" w:cs="Arial"/>
      <w:sz w:val="18"/>
      <w:szCs w:val="18"/>
      <w:lang w:val="es-ES" w:eastAsia="es-ES" w:bidi="ar-SA"/>
    </w:rPr>
  </w:style>
  <w:style w:type="paragraph" w:customStyle="1" w:styleId="texto0">
    <w:name w:val="texto"/>
    <w:basedOn w:val="Normal"/>
    <w:rsid w:val="007D6C88"/>
    <w:pPr>
      <w:spacing w:after="101" w:line="216" w:lineRule="exact"/>
      <w:ind w:firstLine="288"/>
      <w:jc w:val="both"/>
    </w:pPr>
    <w:rPr>
      <w:rFonts w:ascii="Arial" w:eastAsia="Times New Roman" w:hAnsi="Arial" w:cs="Arial"/>
      <w:sz w:val="18"/>
      <w:szCs w:val="18"/>
      <w:lang w:val="es-MX" w:eastAsia="es-MX"/>
    </w:rPr>
  </w:style>
  <w:style w:type="paragraph" w:styleId="Sangra3detindependiente">
    <w:name w:val="Body Text Indent 3"/>
    <w:basedOn w:val="Normal"/>
    <w:rsid w:val="007D6C88"/>
    <w:pPr>
      <w:spacing w:after="120"/>
      <w:ind w:left="283"/>
    </w:pPr>
    <w:rPr>
      <w:rFonts w:eastAsia="Times New Roman"/>
      <w:sz w:val="16"/>
      <w:szCs w:val="16"/>
      <w:lang w:val="es-MX" w:eastAsia="es-ES"/>
    </w:rPr>
  </w:style>
  <w:style w:type="paragraph" w:customStyle="1" w:styleId="convocav">
    <w:name w:val="convoca_vñ"/>
    <w:basedOn w:val="convoca"/>
    <w:autoRedefine/>
    <w:rsid w:val="007D6C88"/>
    <w:pPr>
      <w:tabs>
        <w:tab w:val="left" w:pos="284"/>
        <w:tab w:val="num" w:pos="425"/>
      </w:tabs>
    </w:pPr>
    <w:rPr>
      <w:rFonts w:cs="Times New Roman"/>
      <w:szCs w:val="18"/>
    </w:rPr>
  </w:style>
  <w:style w:type="paragraph" w:customStyle="1" w:styleId="convoca">
    <w:name w:val="convoca"/>
    <w:basedOn w:val="Normal"/>
    <w:rsid w:val="007D6C88"/>
    <w:pPr>
      <w:tabs>
        <w:tab w:val="left" w:pos="425"/>
      </w:tabs>
      <w:ind w:left="425" w:hanging="425"/>
      <w:jc w:val="both"/>
    </w:pPr>
    <w:rPr>
      <w:rFonts w:ascii="Arial" w:eastAsia="Times New Roman" w:hAnsi="Arial" w:cs="Arial"/>
      <w:sz w:val="18"/>
      <w:szCs w:val="20"/>
      <w:lang w:eastAsia="es-ES"/>
    </w:rPr>
  </w:style>
  <w:style w:type="paragraph" w:customStyle="1" w:styleId="ROMVI">
    <w:name w:val="ROMVIÑ"/>
    <w:basedOn w:val="ROMANOS"/>
    <w:rsid w:val="007D6C88"/>
    <w:pPr>
      <w:ind w:hanging="360"/>
    </w:pPr>
  </w:style>
  <w:style w:type="paragraph" w:customStyle="1" w:styleId="Estilo1">
    <w:name w:val="Estilo1"/>
    <w:basedOn w:val="Normal"/>
    <w:rsid w:val="007D6C88"/>
    <w:pPr>
      <w:tabs>
        <w:tab w:val="num" w:pos="1829"/>
      </w:tabs>
      <w:spacing w:after="101" w:line="216" w:lineRule="exact"/>
      <w:ind w:left="1829" w:hanging="360"/>
      <w:jc w:val="both"/>
    </w:pPr>
    <w:rPr>
      <w:rFonts w:ascii="Arial" w:eastAsia="Times New Roman" w:hAnsi="Arial" w:cs="Arial"/>
      <w:b/>
      <w:sz w:val="18"/>
      <w:szCs w:val="18"/>
      <w:lang w:val="es-MX" w:eastAsia="es-ES"/>
    </w:rPr>
  </w:style>
  <w:style w:type="paragraph" w:customStyle="1" w:styleId="ROMVI0">
    <w:name w:val="ROMVI"/>
    <w:basedOn w:val="ROMANOS"/>
    <w:rsid w:val="007D6C88"/>
    <w:pPr>
      <w:tabs>
        <w:tab w:val="num" w:pos="720"/>
      </w:tabs>
      <w:ind w:hanging="360"/>
    </w:pPr>
    <w:rPr>
      <w:rFonts w:ascii="Symbol" w:hAnsi="Symbol"/>
      <w:lang w:val="es-MX"/>
    </w:rPr>
  </w:style>
  <w:style w:type="paragraph" w:customStyle="1" w:styleId="vinro">
    <w:name w:val="vinro"/>
    <w:basedOn w:val="ROMANOS"/>
    <w:rsid w:val="007D6C88"/>
    <w:pPr>
      <w:tabs>
        <w:tab w:val="num" w:pos="720"/>
      </w:tabs>
      <w:ind w:hanging="360"/>
    </w:pPr>
  </w:style>
  <w:style w:type="paragraph" w:customStyle="1" w:styleId="romab">
    <w:name w:val="romab"/>
    <w:basedOn w:val="ROMANOS"/>
    <w:rsid w:val="007D6C88"/>
    <w:pPr>
      <w:tabs>
        <w:tab w:val="num" w:pos="1008"/>
      </w:tabs>
      <w:ind w:left="1008" w:hanging="360"/>
    </w:pPr>
  </w:style>
  <w:style w:type="paragraph" w:customStyle="1" w:styleId="NUMRO">
    <w:name w:val="NUMRO"/>
    <w:basedOn w:val="NURO"/>
    <w:rsid w:val="007D6C88"/>
    <w:pPr>
      <w:tabs>
        <w:tab w:val="num" w:pos="425"/>
      </w:tabs>
      <w:ind w:left="425" w:hanging="425"/>
    </w:pPr>
  </w:style>
  <w:style w:type="paragraph" w:customStyle="1" w:styleId="NURO">
    <w:name w:val="NURO"/>
    <w:basedOn w:val="ROMANOS"/>
    <w:rsid w:val="007D6C88"/>
    <w:pPr>
      <w:tabs>
        <w:tab w:val="clear" w:pos="720"/>
      </w:tabs>
      <w:ind w:left="0" w:firstLine="0"/>
    </w:pPr>
  </w:style>
  <w:style w:type="paragraph" w:customStyle="1" w:styleId="PH">
    <w:name w:val="PH"/>
    <w:basedOn w:val="ROMANOS"/>
    <w:rsid w:val="007D6C88"/>
    <w:pPr>
      <w:pBdr>
        <w:bottom w:val="single" w:sz="4" w:space="1" w:color="auto"/>
      </w:pBdr>
      <w:tabs>
        <w:tab w:val="num" w:pos="1829"/>
      </w:tabs>
      <w:spacing w:line="216" w:lineRule="atLeast"/>
      <w:ind w:left="1829" w:hanging="360"/>
    </w:pPr>
    <w:rPr>
      <w:b/>
      <w:szCs w:val="20"/>
      <w:lang w:val="es-MX" w:eastAsia="es-MX"/>
    </w:rPr>
  </w:style>
  <w:style w:type="paragraph" w:customStyle="1" w:styleId="modelo">
    <w:name w:val="modelo"/>
    <w:basedOn w:val="texto0"/>
    <w:rsid w:val="007D6C88"/>
    <w:pPr>
      <w:tabs>
        <w:tab w:val="left" w:pos="2970"/>
        <w:tab w:val="left" w:pos="4950"/>
      </w:tabs>
      <w:spacing w:line="216" w:lineRule="atLeast"/>
    </w:pPr>
    <w:rPr>
      <w:rFonts w:ascii="Helv" w:hAnsi="Helv" w:cs="Helv"/>
      <w:szCs w:val="20"/>
      <w:lang w:val="es-ES_tradnl" w:eastAsia="es-ES"/>
    </w:rPr>
  </w:style>
  <w:style w:type="paragraph" w:customStyle="1" w:styleId="versin">
    <w:name w:val="versión"/>
    <w:basedOn w:val="texto0"/>
    <w:rsid w:val="007D6C88"/>
    <w:pPr>
      <w:tabs>
        <w:tab w:val="left" w:pos="2970"/>
        <w:tab w:val="left" w:pos="4950"/>
        <w:tab w:val="left" w:pos="5580"/>
      </w:tabs>
      <w:spacing w:line="216" w:lineRule="atLeast"/>
    </w:pPr>
    <w:rPr>
      <w:rFonts w:ascii="Helv" w:hAnsi="Helv" w:cs="Helv"/>
      <w:szCs w:val="20"/>
      <w:lang w:val="es-ES_tradnl" w:eastAsia="es-ES"/>
    </w:rPr>
  </w:style>
  <w:style w:type="paragraph" w:customStyle="1" w:styleId="tabla1">
    <w:name w:val="tabla1"/>
    <w:basedOn w:val="texto0"/>
    <w:rsid w:val="007D6C88"/>
    <w:pPr>
      <w:tabs>
        <w:tab w:val="right" w:pos="2610"/>
        <w:tab w:val="right" w:pos="4230"/>
        <w:tab w:val="right" w:pos="5760"/>
        <w:tab w:val="right" w:pos="7200"/>
        <w:tab w:val="right" w:pos="8640"/>
      </w:tabs>
      <w:spacing w:line="216" w:lineRule="atLeast"/>
    </w:pPr>
    <w:rPr>
      <w:rFonts w:ascii="Helv" w:hAnsi="Helv" w:cs="Helv"/>
      <w:szCs w:val="20"/>
      <w:lang w:val="es-ES_tradnl" w:eastAsia="es-ES"/>
    </w:rPr>
  </w:style>
  <w:style w:type="paragraph" w:customStyle="1" w:styleId="partido">
    <w:name w:val="partido"/>
    <w:basedOn w:val="texto0"/>
    <w:rsid w:val="007D6C88"/>
    <w:pPr>
      <w:tabs>
        <w:tab w:val="right" w:pos="5760"/>
        <w:tab w:val="right" w:pos="8010"/>
      </w:tabs>
      <w:spacing w:line="216" w:lineRule="atLeast"/>
    </w:pPr>
    <w:rPr>
      <w:rFonts w:ascii="Helv" w:hAnsi="Helv" w:cs="Helv"/>
      <w:szCs w:val="20"/>
      <w:lang w:val="es-ES_tradnl" w:eastAsia="es-ES"/>
    </w:rPr>
  </w:style>
  <w:style w:type="paragraph" w:customStyle="1" w:styleId="psroma">
    <w:name w:val="psroma"/>
    <w:basedOn w:val="Normal"/>
    <w:rsid w:val="007D6C88"/>
    <w:pPr>
      <w:spacing w:after="101" w:line="216" w:lineRule="atLeast"/>
      <w:ind w:left="1440" w:hanging="720"/>
      <w:jc w:val="both"/>
    </w:pPr>
    <w:rPr>
      <w:rFonts w:ascii="Helv" w:eastAsia="Times New Roman" w:hAnsi="Helv" w:cs="Helv"/>
      <w:sz w:val="22"/>
      <w:szCs w:val="20"/>
      <w:lang w:val="es-ES_tradnl" w:eastAsia="es-ES"/>
    </w:rPr>
  </w:style>
  <w:style w:type="paragraph" w:styleId="Textonotapie">
    <w:name w:val="footnote text"/>
    <w:basedOn w:val="Normal"/>
    <w:semiHidden/>
    <w:rsid w:val="007D6C88"/>
    <w:pPr>
      <w:autoSpaceDE w:val="0"/>
      <w:autoSpaceDN w:val="0"/>
      <w:adjustRightInd w:val="0"/>
    </w:pPr>
    <w:rPr>
      <w:rFonts w:eastAsia="Times New Roman"/>
      <w:sz w:val="20"/>
      <w:szCs w:val="20"/>
      <w:lang w:val="es-MX" w:eastAsia="es-MX"/>
    </w:rPr>
  </w:style>
  <w:style w:type="paragraph" w:customStyle="1" w:styleId="a">
    <w:name w:val="a"/>
    <w:basedOn w:val="Texto"/>
    <w:rsid w:val="007D6C88"/>
    <w:pPr>
      <w:ind w:left="1620" w:hanging="540"/>
    </w:pPr>
    <w:rPr>
      <w:lang w:val="es-MX"/>
    </w:rPr>
  </w:style>
  <w:style w:type="paragraph" w:customStyle="1" w:styleId="INCISO">
    <w:name w:val="INCISO"/>
    <w:basedOn w:val="Normal"/>
    <w:rsid w:val="007D6C88"/>
    <w:pPr>
      <w:tabs>
        <w:tab w:val="left" w:pos="1080"/>
      </w:tabs>
      <w:spacing w:after="101" w:line="216" w:lineRule="exact"/>
      <w:ind w:left="1080" w:hanging="360"/>
      <w:jc w:val="both"/>
    </w:pPr>
    <w:rPr>
      <w:rFonts w:ascii="Arial" w:eastAsia="Times New Roman" w:hAnsi="Arial" w:cs="Arial"/>
      <w:sz w:val="18"/>
      <w:szCs w:val="18"/>
      <w:lang w:eastAsia="es-ES"/>
    </w:rPr>
  </w:style>
  <w:style w:type="character" w:styleId="Refdenotaalpie">
    <w:name w:val="footnote reference"/>
    <w:basedOn w:val="Fuentedeprrafopredeter"/>
    <w:semiHidden/>
    <w:rsid w:val="007D6C88"/>
    <w:rPr>
      <w:vertAlign w:val="superscript"/>
    </w:rPr>
  </w:style>
  <w:style w:type="character" w:styleId="Hipervnculo">
    <w:name w:val="Hyperlink"/>
    <w:basedOn w:val="Fuentedeprrafopredeter"/>
    <w:rsid w:val="000912A7"/>
    <w:rPr>
      <w:color w:val="0000FF"/>
      <w:u w:val="single"/>
    </w:rPr>
  </w:style>
  <w:style w:type="character" w:styleId="Hipervnculovisitado">
    <w:name w:val="FollowedHyperlink"/>
    <w:basedOn w:val="Fuentedeprrafopredeter"/>
    <w:rsid w:val="000912A7"/>
    <w:rPr>
      <w:color w:val="800080"/>
      <w:u w:val="single"/>
    </w:rPr>
  </w:style>
  <w:style w:type="paragraph" w:styleId="Prrafodelista">
    <w:name w:val="List Paragraph"/>
    <w:basedOn w:val="Normal"/>
    <w:uiPriority w:val="34"/>
    <w:qFormat/>
    <w:rsid w:val="00136629"/>
    <w:pPr>
      <w:ind w:left="720"/>
      <w:contextualSpacing/>
    </w:pPr>
  </w:style>
  <w:style w:type="paragraph" w:customStyle="1" w:styleId="cmadrid">
    <w:name w:val="cmadrid"/>
    <w:basedOn w:val="Normal"/>
    <w:rsid w:val="00584E1E"/>
    <w:pPr>
      <w:jc w:val="both"/>
    </w:pPr>
    <w:rPr>
      <w:rFonts w:eastAsia="Times New Roman"/>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2238">
      <w:bodyDiv w:val="1"/>
      <w:marLeft w:val="0"/>
      <w:marRight w:val="0"/>
      <w:marTop w:val="0"/>
      <w:marBottom w:val="0"/>
      <w:divBdr>
        <w:top w:val="none" w:sz="0" w:space="0" w:color="auto"/>
        <w:left w:val="none" w:sz="0" w:space="0" w:color="auto"/>
        <w:bottom w:val="none" w:sz="0" w:space="0" w:color="auto"/>
        <w:right w:val="none" w:sz="0" w:space="0" w:color="auto"/>
      </w:divBdr>
    </w:div>
    <w:div w:id="1015576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ACFA8F-5471-4F37-9EBC-25474492D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4088</Words>
  <Characters>22484</Characters>
  <Application>Microsoft Office Word</Application>
  <DocSecurity>0</DocSecurity>
  <Lines>187</Lines>
  <Paragraphs>53</Paragraphs>
  <ScaleCrop>false</ScaleCrop>
  <HeadingPairs>
    <vt:vector size="2" baseType="variant">
      <vt:variant>
        <vt:lpstr>Título</vt:lpstr>
      </vt:variant>
      <vt:variant>
        <vt:i4>1</vt:i4>
      </vt:variant>
    </vt:vector>
  </HeadingPairs>
  <TitlesOfParts>
    <vt:vector size="1" baseType="lpstr">
      <vt:lpstr/>
    </vt:vector>
  </TitlesOfParts>
  <Company>Reparto Oportuno de Publicaciones, SA de CV</Company>
  <LinksUpToDate>false</LinksUpToDate>
  <CharactersWithSpaces>26519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Sistemas</dc:creator>
  <cp:lastModifiedBy>DGARC</cp:lastModifiedBy>
  <cp:revision>2</cp:revision>
  <cp:lastPrinted>2013-10-30T18:48:00Z</cp:lastPrinted>
  <dcterms:created xsi:type="dcterms:W3CDTF">2014-10-30T18:59:00Z</dcterms:created>
  <dcterms:modified xsi:type="dcterms:W3CDTF">2014-10-30T18:59:00Z</dcterms:modified>
</cp:coreProperties>
</file>