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9F" w:rsidRDefault="00727112" w:rsidP="00280BB3">
      <w:pPr>
        <w:spacing w:after="0" w:line="240" w:lineRule="atLeast"/>
        <w:ind w:right="-660" w:firstLine="708"/>
        <w:jc w:val="right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  <w:t>Entidades de Ahorro y Crédito Popular</w:t>
      </w:r>
    </w:p>
    <w:p w:rsidR="00B921D5" w:rsidRDefault="00B921D5" w:rsidP="00B921D5">
      <w:pPr>
        <w:spacing w:after="0" w:line="240" w:lineRule="atLeast"/>
        <w:jc w:val="right"/>
      </w:pPr>
    </w:p>
    <w:tbl>
      <w:tblPr>
        <w:tblW w:w="10223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567"/>
        <w:gridCol w:w="671"/>
        <w:gridCol w:w="636"/>
        <w:gridCol w:w="37"/>
        <w:gridCol w:w="415"/>
        <w:gridCol w:w="410"/>
        <w:gridCol w:w="193"/>
        <w:gridCol w:w="181"/>
        <w:gridCol w:w="485"/>
        <w:gridCol w:w="3237"/>
        <w:gridCol w:w="850"/>
        <w:gridCol w:w="2143"/>
      </w:tblGrid>
      <w:tr w:rsidR="00B72734" w:rsidRPr="00D63F2B" w:rsidTr="003A5460">
        <w:trPr>
          <w:trHeight w:val="225"/>
          <w:tblHeader/>
        </w:trPr>
        <w:tc>
          <w:tcPr>
            <w:tcW w:w="10223" w:type="dxa"/>
            <w:gridSpan w:val="13"/>
            <w:shd w:val="clear" w:color="auto" w:fill="auto"/>
            <w:noWrap/>
            <w:vAlign w:val="bottom"/>
          </w:tcPr>
          <w:p w:rsidR="00B72734" w:rsidRPr="00D63F2B" w:rsidRDefault="00B72734" w:rsidP="00B72734">
            <w:pPr>
              <w:spacing w:after="0" w:line="240" w:lineRule="atLeast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R01 A Reporte regulatorio Catálogo mínimo</w:t>
            </w:r>
          </w:p>
        </w:tc>
      </w:tr>
      <w:tr w:rsidR="00B72734" w:rsidRPr="00D63F2B" w:rsidTr="003A5460">
        <w:trPr>
          <w:trHeight w:val="225"/>
          <w:tblHeader/>
        </w:trPr>
        <w:tc>
          <w:tcPr>
            <w:tcW w:w="10223" w:type="dxa"/>
            <w:gridSpan w:val="13"/>
            <w:shd w:val="clear" w:color="auto" w:fill="auto"/>
            <w:noWrap/>
            <w:vAlign w:val="bottom"/>
          </w:tcPr>
          <w:p w:rsidR="00B72734" w:rsidRPr="00D63F2B" w:rsidRDefault="00B72734" w:rsidP="00B72734">
            <w:pPr>
              <w:spacing w:after="0" w:line="240" w:lineRule="atLeast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Subreporte</w:t>
            </w:r>
            <w:proofErr w:type="spellEnd"/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R01 A 0111 Catálogo mínimo</w:t>
            </w:r>
          </w:p>
        </w:tc>
      </w:tr>
      <w:tr w:rsidR="00B72734" w:rsidRPr="00D63F2B" w:rsidTr="003A5460">
        <w:trPr>
          <w:trHeight w:val="225"/>
          <w:tblHeader/>
        </w:trPr>
        <w:tc>
          <w:tcPr>
            <w:tcW w:w="10223" w:type="dxa"/>
            <w:gridSpan w:val="13"/>
            <w:shd w:val="clear" w:color="auto" w:fill="auto"/>
            <w:noWrap/>
            <w:vAlign w:val="bottom"/>
          </w:tcPr>
          <w:p w:rsidR="00B72734" w:rsidRPr="00D63F2B" w:rsidRDefault="00B72734" w:rsidP="00B7273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Incluye cifras </w:t>
            </w:r>
            <w:r w:rsidRPr="00B50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en moneda nacional y UDIS valorizadas</w:t>
            </w:r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en pesos</w:t>
            </w:r>
          </w:p>
        </w:tc>
      </w:tr>
      <w:tr w:rsidR="00B72734" w:rsidRPr="00D63F2B" w:rsidTr="003A5460">
        <w:trPr>
          <w:trHeight w:val="225"/>
          <w:tblHeader/>
        </w:trPr>
        <w:tc>
          <w:tcPr>
            <w:tcW w:w="2309" w:type="dxa"/>
            <w:gridSpan w:val="5"/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Cifras en pesos</w:t>
            </w:r>
          </w:p>
        </w:tc>
        <w:tc>
          <w:tcPr>
            <w:tcW w:w="41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2734" w:rsidRPr="00D63F2B" w:rsidRDefault="00B72734" w:rsidP="00881F0A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72734" w:rsidRPr="00D63F2B" w:rsidRDefault="00B72734" w:rsidP="00881F0A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465"/>
          <w:tblHeader/>
        </w:trPr>
        <w:tc>
          <w:tcPr>
            <w:tcW w:w="80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2734" w:rsidRPr="00D63F2B" w:rsidRDefault="00B72734" w:rsidP="00881F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72734" w:rsidRPr="00D63F2B" w:rsidRDefault="00B72734" w:rsidP="002F46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Moneda nacional y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UDIS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valorizadas</w:t>
            </w:r>
          </w:p>
        </w:tc>
      </w:tr>
      <w:tr w:rsidR="00B72734" w:rsidRPr="00D63F2B" w:rsidTr="003A5460">
        <w:trPr>
          <w:trHeight w:val="225"/>
        </w:trPr>
        <w:tc>
          <w:tcPr>
            <w:tcW w:w="2724" w:type="dxa"/>
            <w:gridSpan w:val="6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B72734" w:rsidRPr="00D63F2B" w:rsidRDefault="00B72734" w:rsidP="00881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ACTIVO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2724" w:type="dxa"/>
            <w:gridSpan w:val="6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DISPONIBILIDADES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8" w:type="dxa"/>
            <w:gridSpan w:val="2"/>
            <w:shd w:val="clear" w:color="auto" w:fill="auto"/>
            <w:noWrap/>
            <w:vAlign w:val="bottom"/>
            <w:hideMark/>
          </w:tcPr>
          <w:p w:rsidR="00B72734" w:rsidRPr="00117186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17186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117186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17186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17186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BANCOS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EN OTRAS ENTIDADES FINANCIERAS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DIVISAS A ENTREGAR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117186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17186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OTRAS DISPONIBILIDADES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DOCUMENTOS DE COBRO INMEDIATO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DISPONIBILIDADES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17186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17186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DISPONIBILIDADES RESTRINGIDAS O DADAS EN GARANTÍA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DIVISAS A RECIBIR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EFECTIVO ADMINISTRADO EN FIDEICOMISO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DISPONIBILIDADES RESTRINGIDAS O DADAS EN GARANTÍA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INVERSIONES EN VALORES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42279A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TÍTULOS PARA NEGOCIAR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42279A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PARA NEGOCIAR SIN RESTRICCIÓN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42279A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42279A" w:rsidRDefault="00B72734" w:rsidP="00060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TÍTULOS PARA NEGOCIAR RESTRINGIDOS O DADOS EN GARANTÍA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42279A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TÍTULOS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DISPONIBLES PARA LA VENTA SIN RESTRICCIÓN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C13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DISPONIBLES PARA LA VENTA RESTRINGIDOS O DADOS EN GARANTÍA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227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227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TÍTULOS CONSERVADOS A VENCIMIENTO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CONSERVADOS A VENCIMIENTO SIN RESTRICCIÓN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CONSERVADOS A VENCIMIENTO RESTRINGIDOS O DADOS EN GA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RANTÍA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DEUDORES POR REPORTO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CARTERA DE CRÉDITO VIGENTE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COMERCIALES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25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25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quirografarias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prendarias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factoraje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Microcréditos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953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DE CONSUMO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9E38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A LA VIVIENDA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9E38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CARTERA DE CRÉDITO VENCIDA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VENCIDOS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quirografarias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prendarias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factoraje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Microcréditos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3B5B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3B5B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953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VENCIDOS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7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VENCIDOS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ESTIMACIÓN PREVENTIVA PARA RIESGOS CREDITICIOS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PREVENTIVA PARA RIESGOS CREDITICIOS DERIVADA DE LA CALIFICACIÓN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CARTERA DE CRÉDITO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91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Créditos comerciales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AB377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Préstamos de liquidez a otras sociedades financieras populares o comunitarias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6" w:type="dxa"/>
            <w:gridSpan w:val="5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62" w:type="dxa"/>
            <w:gridSpan w:val="3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6" w:type="dxa"/>
            <w:gridSpan w:val="5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os a la vivienda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PREVENTIVA PARA RIESGOS CREDITICIOS ADICIONAL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RIESGOS OPERATIVOS (SOCIEDADES DE INFORMACIÓN CREDITICIA)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INTERESES DEVENGADOS SOBRE CRÉDITOS VENCIDOS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ORDENADA POR LA COMISIÓN NACIONAL BANCARIA Y DE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ORDENADA POR LA FEDERACIÓN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CONTINGENTES Y AVALES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OTRAS CUENTAS POR COBRAR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DEUDORES POR LIQUIDACIÓN DE OPERACIONES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COMPRAVENTA DE DIVISAS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INVERSIONES EN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REPORTOS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EMISIÓN DE TÍTULOS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DEUDORES POR COLATERALES OTORGADOS EN EFECTIVO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DEUDORES DIVERSOS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2175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POR COBRAR SOBRE OPERACIONES VIGENTES NO CREDITICIAS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PARTIDAS ASOCIADAS A OPERACIONES CREDITICIAS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SALDOS A FAVOR DE IMPUESTOS E IMPUESTOS ACREDITABLES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</w:t>
            </w: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Y OTROS ADEUDOS DEL PERSONAL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INGRESOS POR ARRENDAMIENTO POR COBRAR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ADEUDOS VENCIDOS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DEUDORES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 IRRECUPERABILIDAD O DIFÍCIL COBRO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BIENES ADJUDICADOS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BIENES MUEBLES, VALORES Y DERECHOS ADJUDICADOS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MUEBLES ADJUDICADOS RESTRINGIDOS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INMUEBLES ADJUDICADOS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INMUEBLES ADJUDICADOS RESTRINGIDOS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 PÉRDIDA DE VALOR DE BIENES ADJUDICADOS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BIENES ADJUDICADOS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TERRENOS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 EN PROCESO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TRANSPORTE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CÓMPUTO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MOBILIARIO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ADAPTACIONES Y MEJORAS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REVALUACIÓN DE PROPIEDADES, MOBILIARIO Y EQUIPO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TERRENOS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 EN PROCESO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TRANSPORTE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CÓMPUTO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MOBILIARIO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ADAPTACIONES Y MEJORAS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REVALUACIONES DE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6D5E9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6D5E9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DEPRECIACIÓN ACUMULADA DE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TRANSPORTE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CÓMPUTO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MOBILIARIO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ADAPTACIONES Y MEJORAS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DEPRECIACIONES ACUMULADAS DE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EA74FC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A74F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CONSTRUCCIONES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TRANSPORTE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EQUIPO DE CÓMPUTO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MOBILIARIO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ADAPTACIONES Y MEJORAS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INVERSIONES PERMANENTES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EA74FC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A74F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SUBSIDIARIAS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EA74FC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A74F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ASOCIADAS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29" w:type="dxa"/>
            <w:gridSpan w:val="7"/>
            <w:shd w:val="clear" w:color="auto" w:fill="auto"/>
            <w:noWrap/>
            <w:vAlign w:val="bottom"/>
            <w:hideMark/>
          </w:tcPr>
          <w:p w:rsidR="00B72734" w:rsidRPr="00EA74FC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A74F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NEGOCIOS CONJUNTOS</w:t>
            </w:r>
          </w:p>
        </w:tc>
        <w:tc>
          <w:tcPr>
            <w:tcW w:w="18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EA74FC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A74F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OTRAS INVERSIONES PERMANENTES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ACTIVOS DE LARGA DURACIÓN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SUBSIDIARIAS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ASOCIADAS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29" w:type="dxa"/>
            <w:gridSpan w:val="7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NEGOCIOS CONJUNTOS</w:t>
            </w:r>
          </w:p>
        </w:tc>
        <w:tc>
          <w:tcPr>
            <w:tcW w:w="18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ACTIVOS DE LARGA DURACIÓN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IMPUESTOS Y PTU DIFERIDOS 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(A FAVOR)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C8290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IMPUESTOS A LA UTILIDAD DIFERIDOS </w:t>
            </w: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(A FAVOR)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DIFERENCIAS TEMPORALES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PÉRDIDAS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CRÉDITOS FISCALES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71247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PARTICIPACIÓN DE LOS TRABAJADORES EN LAS UTILIDADES DIFERIDA (A FAVOR)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71247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IMPUESTOS A LA UTILIDAD DIFERIDOS NO RECUPERABLE</w:t>
            </w: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DIFERENCIAS TEMPORALES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PÉRDIDAS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CRÉDITOS FISCALES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 PTU DIFERIDA NO RECUPERABLE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2272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OTROS ACTIVOS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CARGOS DIFERIDOS, PAGOS ANTICIPADOS E INTANGIBLES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CARGOS DIFERIDOS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B258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Descuento por amortizar en títulos colocados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Costo financiero por amortizar en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Costos y gastos asociados con el otorgamiento del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Costos y gastos asociados al otorgamiento de 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Gastos por emisión de títulos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Seguros por amortizar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cargos diferidos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PAGOS ANTICIPADOS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Intereses pagados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pagadas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Anticipos o pagos provisionales de impuestos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Arrendamientos pagados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pagos anticipados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INTANGIBLES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 mercantil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subsidiarias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asociadas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negocios conjuntos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Revaluación del crédito mercantil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subsidiarias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asociadas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negocios conjuntos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Gastos de organización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Revaluación de gastos de organización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Amortización acumulada de gastos de organización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Revaluación de la amortización acumulada de gastos de organización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intangibles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Revaluación de otros intangibles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Amortización acumulada de otros intangibles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Revaluación de la amortización acumulada de otros intangibles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ACTIVOS A CORTO Y LARGO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ACTIVOS DEL PLAN PARA CUBRIR BENEFICIOS A LOS EMPLEADOS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directos a largo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por terminación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Beneficios por terminación por causas distintas a la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Beneficios por terminación por causa de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al retiro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6" w:type="dxa"/>
            <w:gridSpan w:val="5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Pensiones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Prima de antigüedad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beneficios posteriores al retiro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7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</w:tcPr>
          <w:p w:rsidR="00B7273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PASIVO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CAPTACIÓN TRADICIONAL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DE EXIGIBILIDAD INMEDIATA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A LA VISTA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Sin intereses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libres de gravamen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que amparan créditos otorgados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 intereses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libres de gravamen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que amparan créditos otorgados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DE AHORRO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libres de gravamen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que amparan créditos otorgados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DEPÓSITOS A PLAZO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RETIRABLES EN DÍAS PREESTABLECIDOS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libres de gravamen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que amparan créditos otorgados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DEPÓSITOS A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libres de gravamen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que amparan créditos otorgados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897DF1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TÍTULOS DE CRÉDITO EMITIDOS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CERTIFICADOS BURSÁTILES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CUENTAS SIN MOVIMIENTO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4C11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PRÉSTAMOS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ANCARIOS Y DE OTROS ORGANISMOS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CORTO PLAZO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INSTITUCIONES DE BANCA MÚLTIPLE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INSTITUCIONES DE BANCA DE DESARROLLO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FIDEICOMISOS PÚBLICOS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6671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SOCIEDADES FINANCIERAS POPULARES O COMUNITARIAS (DE LIQUIDEZ)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OTROS ORGANISMOS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LARGO PLAZO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INSTITUCIONES DE BANCA MÚLTIPLE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INSTITUCIONES DE BANCA DE DESARROLLO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FIDEICOMISOS PÚBLICOS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4A0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SOCIEDADES FINANCIERAS POPULARES O COMUNITARIAS (DE LIQUIDEZ)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OTROS ORGANISMOS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784A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COLATERALES VENDIDOS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REPORTOS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45A5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COLATERALES VENDIDOS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OTRAS CUENTAS POR PAGAR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4A0E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IMPUESTOS A LA UTILIDAD 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POR PAGAR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IMPUESTOS A LA UTILIDAD (PAGOS PROVISIONALES)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IMPUESTOS A LA UTILIDAD (CÁLCULO REAL)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C17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PARTICIPACIÓN DE LOS TRABAJADORES EN LAS UTILIDADES POR PAGAR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784AF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APORTACIONES PARA FUTUROS AUMENTOS DE CAPITAL PENDIENTES DE FORMALIZAR POR SU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CONSEJO DE ADMINISTRACIÓN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FONDO DE OBRA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ACREEDORES POR LIQUIDACIÓN DE OPERACIONES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COMPRAVENTA DE DIVISAS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INVERSIONES EN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REPORTOS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ACREEDORES POR COLATERALES RECIBIDOS EN EFECTIVO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CON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DEPÓSITOS EN GARANTÍA POR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7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ACREEDORES DIVERSOS Y OTRAS CUENTAS POR PAGAR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784A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PASIVOS DERIVADOS DE LA PRESTACIÓN DE SERVICIOS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Aceptaciones por cuenta de clientes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Órdenes de pago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8" w:type="dxa"/>
            <w:gridSpan w:val="3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Avales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Custodia o administración de bienes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pasivos derivados de la 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restación de servicios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POR PAGAR SOBRE OPERACIONES VIGENTES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AFORO DERIVADO DE OPERACIONES DE FACTORAJE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PASIVO POR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ACREEDORES POR ADQUISICIÓN DE ACTIVOS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DIVIDENDOS POR PAGAR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ACREEDORES POR SERVICIO DE MANTENIMIENTO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IMPUESTO AL VALOR AGREGADO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IMPUESTOS Y DERECHOS POR PAGAR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IMPUESTOS Y APORTACIONES DE SEGURIDAD SOCIAL RETENIDOS POR ENTERAR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PROVISIÓN PARA BENEFICIOS A LOS EMPLEADOS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directos a largo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por terminación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Beneficios por terminación por causas distintas a la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Beneficios por terminación por causa de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al retiro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6" w:type="dxa"/>
            <w:gridSpan w:val="5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Pensiones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Prima de antigüedad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A31AFD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A31AF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beneficios posteriores al retiro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PROVISIONES PARA OBLIGACIONES DIVERSAS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directos de corto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Honorarios y arrendamiento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Gastos de promoción y publicidad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C17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Aportaciones al Fondo de Protección de Sociedades Financieras Populares y de Protección a sus Ahorradores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Gastos en tecnología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provisiones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ACREEDORES DIVERSOS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224F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OBLIGACIONES SUBORDINADAS EN CIRCULACIÓN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CONVERSIÓN FORZOSA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CONVERSIÓN POR DECISIÓN DEL TENEDOR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CONVERSIÓN POR DECISIÓN DE LA ENTIDAD EMISORA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NO CONVERTIBLES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IMPUESTOS Y PTU DIFERIDOS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(A CARGO)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IMPUESTOS A LA UTILIDAD DIFERIDOS (A CARGO)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DIFERENCIAS TEMPORALES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45A58" w:rsidRDefault="00B72734" w:rsidP="00CC2AC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PARTICIPACIÓN DE LOS TRABAJADORES EN LAS UTILIDADES DIFERIDA (A CARGO)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CRÉDITOS DIFERIDOS Y COBROS ANTICIPADOS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CRÉDITOS DIFERIDOS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POR EL OTORGAMIENTO DEL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POR ANUALIDAD Y SUBSECUENTES DE 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INGRESO FINANCIERO POR DEVENGAR EN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INGRESO FINANCIERO POR DEVENGAR EN OPERACIONES DE FACTORAJE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INGRESO POR OPCIÓN DE COMPRA A PRECIO REDUCIDO EN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INGRESOS POR APLICAR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PREMIO POR AMORTIZAR POR COLOCACIÓN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DIFERIDOS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COBROS ANTICIPADOS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INTERESES COBRADOS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COMISIONES COBRADAS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INGRESOS POR ARRENDAMIENTO COBRADO</w:t>
            </w: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 POR ANTICIPADO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COBROS ANTICIPADOS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CAPITAL CONTABLE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7B4D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es-MX"/>
              </w:rPr>
              <w:t>(2)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CAPITAL CONTRIBUIDO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CAPITAL SOCIAL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CAPITAL SOCIAL NO EXHIBIDO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CAPITAL SOCIAL PAGADO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APORTACIONES PARA FUTUROS AUMENTOS DE CAPITAL FORMAL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IZADAS POR SU CONSEJO DE ADMINISTRACIÓN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LAS APORTACIONES PARA FUTUROS AUMENTOS DE CAPITAL FORMALIZADAS POR SU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CONSEJO DE ADMINISTRACIÓN 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PRIMA EN VENTA DE ACCIONES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INCREMENTO POR ACTUALIZACIÓN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LA PRIMA EN VENTA DE ACCIONES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717800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OBLIGACIONES SUBORDINADAS EN CIRCULACIÓN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INCREMENTO POR ACTUALIZACIÓN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OBLIGACIONES SUBORDINADAS EN CIRCULACIÓN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APORTACIONES DE LAS SOCIEDADES FINANCIERAS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OIFR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LAS APORTACIONES DE LAS SOCIEDADES FINANCIERAS COMUNITARIAS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717800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PATRIMONIO FUNDACIONAL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OIFR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L PATRIMONIO FUNDACIONAL 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EFECTO POR INCORPORACIÓN AL RÉGIMEN DE SOCIEDADES FINANCIERAS POPULARES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094A5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L EFECTO POR INCORPORACIÓN AL RÉGIMEN DE SOCIEDADES FINANCIERAS POPULARES 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2724" w:type="dxa"/>
            <w:gridSpan w:val="6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CAPITAL GANADO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RESERVAS DE CAPITAL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SOCIAL DE RESERVA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SOFIPO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DE RESERVA COMUNITARIO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SOFICO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DE RESERVA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OIFR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RESERVAS DE CAPITAL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3436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RESERVAS DE CAPITAL </w:t>
            </w: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SOCIAL DE RESERVA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SOFIPO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DE RESERVA COMUNITARIO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SOFICO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FONDO DE RESERVA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OIFR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RESERVAS DE CAPITAL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DE EJERCICIOS ANTERIORES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 POR APLICAR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 POR CAMBIOS CONTABLES Y CORRECCIONES DE ERRORES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VALUACIÓN DE TÍTULOS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VALUACIÓN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 POR POSICIÓN MONETARIA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34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EFECTO DE IMPUESTOS A LA UTILIDAD DIFERIDOS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ESTIMACIÓN POR IMPUESTOS A LA UTILIDAD DIFERIDOS NO RECUPERABLES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RESULTADO POR VALUACIÓN DE TÍTULOS DISPONIBLES PARA LA VENTA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TENENCIA DE ACTIVOS NO MONETARIOS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VALUACIÓN DE ACTIVO FIJO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1780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RESULTADO POR TENENCIA DE ACTIVOS NO MONETARIOS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71780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</w:tcPr>
          <w:p w:rsidR="00B72734" w:rsidRPr="00D63F2B" w:rsidRDefault="00B72734" w:rsidP="00881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CUENTAS DE ORDEN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134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AVALES OTORGADOS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ACTIVOS Y PASIVOS CONTINGENTES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COMPROMISOS CREDITICIOS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BIENE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 EN FIDEICOMISO O MANDATO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E47AD5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47AD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FIDEICOMISOS DE GARANTÍA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E47AD5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E47AD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MANDATOS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455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BIENES EN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CUSTODIA</w:t>
            </w: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ADMINISTRACIÓN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BIENES EN CUSTODIA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EMITIDOS POR LA ENTIDAD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7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BIENES EN ADMINISTRACIÓN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COMPRAVENTA DE DIVISAS POR CUENTA DE TERCEROS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RECEPCIÓN DE PAGO DE SERVICIOS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FACTORAJE FINANCIERO POR CUENTA DE TERCEROS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COLATERALES RECIBIDOS POR LA ENTIDAD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EFECTIVO ADMINISTRADO EN FIDEICOMISO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8" w:type="dxa"/>
            <w:gridSpan w:val="2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EB5E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COLATERALES RECIBIDOS Y VENDIDOS POR LA ENTIDAD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DEUDA GUBERNAMENTAL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DEUDA BANCARIA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TÍTULOS DE DEUDA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8" w:type="dxa"/>
            <w:gridSpan w:val="2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INTERESES DEVENGADOS NO COBRADOS DERIVADOS DE CARTERA DE CRÉDITO VENCIDA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OTRAS CUENTAS DE REGISTRO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881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</w:tcPr>
          <w:p w:rsidR="00B72734" w:rsidRPr="00D63F2B" w:rsidRDefault="00B72734" w:rsidP="00881F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ESTADO DE RESULTADOS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INGRESOS POR INTERESES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DE DISPONIBILIDADES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BANCOS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EB5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DISPONIBILIDADES RESTRINGIDAS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O DADAS EN GARANTÍA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Y RENDIMIENTOS A FAVOR PROVENIENTES DE INVERSIONES EN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TÍTULOS PARA NEGOCIAR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TÍTULOS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TÍTULOS CONSERVADOS A VENCIMIENTO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Y RENDIMIENTOS A FAVOR EN OPERACIONES DE REPORTO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F0622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F062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DE CARTERA DE CRÉDITO VIGENTE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A40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241B3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241B3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DE CARTERA DE CRÉDITO VENCIDA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VENCIDOS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A40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Préstamos de liquidez a otras sociedades financieras populares o comunitarias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VENCIDOS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98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88" w:type="dxa"/>
            <w:gridSpan w:val="3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98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VENCIDOS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241B3A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241B3A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COMISIONES POR EL OTORGAMIENTO DEL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PREMIOS POR COLOCACIÓN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DE CRÉDITO EMITIDOS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OBLIGACIONES SUBORDINADAS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DIVIDENDOS DE INSTRUMENTOS DE PATRIMONIO NETO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UTILIDAD POR VALORIZACIÓN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UTILIDAD EN CAMBIOS POR VALORIZACIÓN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VALORIZACIÓN DE PARTIDAS EN UDIS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INGRESOS POR INTERESES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508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GASTOS POR INTERESES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POR DEPÓSITOS DE EXIGIBILIDAD INMEDIATA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POR DEPÓSITOS A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 A CARGO ASOCIADOS CON CUENTAS DE CAPTACIÓN SIN MOVIMIENTO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A33B83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INTERESES POR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TÍTULOS DE CRÉDITO EMITIDOS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POR PRÉSTAMOS BANCARIOS Y DE OTROS ORGANISMOS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A33B83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INTERESES POR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OBLIGACIONES SUBORDINADAS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CONVERSIÓN FORZOSA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CONVERSIÓN POR DECISIÓN DEL TENEDOR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CONVERSIÓN POR DECISIÓN DE LA ENTIDAD EMISORA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CONVERTIBLES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DESCUENTOS POR COLOCACIÓN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DE CRÉDITO EMITIDOS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OBLIGACIONES SUBORDINADAS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863523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GASTOS DE EMISIÓN POR COLOCACIÓN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COSTOS Y GASTOS ASOCIADOS CON EL OTORGAMIENTO DEL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PÉRDIDA POR VALORIZACIÓN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PÉRDIDA EN CAMBIOS POR VALORIZACIÓN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VALORIZACIÓN DE PARTIDAS EN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UDIS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863523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86352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GASTOS POR INTERESES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RESULTADO POR POSICIÓN MONETARIA NETO (MARGEN FINANCIERO)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ESTIMACIÓN PREVENTIVA PARA RIESGOS CREDITICIOS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PREVENTIVA PARA RIESGOS CREDITICIOS DERIVADA DE LA CALIFICACIÓN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CARTERA DE CRÉDITO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C5046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C50464" w:rsidRDefault="00B72734" w:rsidP="00A33B83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PREVENTIVA PARA RIESGOS CREDITICIOS ADICIONAL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RIESGOS OPERATIVOS (SOCIEDADES DE INFORMACIÓN CREDITICIA)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INTERESES DEVENGADOS SOBRE CRÉDITOS VENCIDOS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ORDENADA POR LA COMISIÓN NACIONAL BANCARIA Y DE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ORDENADA POR LA FEDERACIÓN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CONTINGENTES Y AVALES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CB27D0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CB27D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ESTIMACIÓN PREVENTIVA PARA RIESGOS CREDITICIOS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COMISIONES Y TARIFAS COBRADAS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595" w:type="dxa"/>
            <w:gridSpan w:val="9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DE CRÉDITO</w:t>
            </w:r>
          </w:p>
        </w:tc>
        <w:tc>
          <w:tcPr>
            <w:tcW w:w="323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COMERCIALES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Actividad empresarial o comercial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quirografarias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prendarias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de factoraje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Microcréditos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A33B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Tarjeta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Primera anualidad y subsecuentes de tarjetas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8" w:type="dxa"/>
            <w:gridSpan w:val="7"/>
            <w:shd w:val="clear" w:color="auto" w:fill="auto"/>
            <w:noWrap/>
            <w:vAlign w:val="bottom"/>
            <w:hideMark/>
          </w:tcPr>
          <w:p w:rsidR="00B72734" w:rsidRPr="008D6059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Negocios afiliados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Personales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Nómina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Automotriz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Adquisición de bienes 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créditos de consumo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A LA VIVIENDA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Media y residencial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interés social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38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AVALES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ACEPTACIONES POR CUENTA DE TERCEROS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COMPRAVENTA DE 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APERTURA DE CUENTA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MANEJO DE CUENTA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ACTIVIDADES FIDUCIARIAS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TRANSFERENCIA DE FONDOS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CUSTODIA O ADMINISTRACIÓN DE BIENES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ALQUILER DE CAJAS DE SEGURIDAD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OTRAS COMISIONES Y TARIFAS COBRADAS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COMISIONES Y TARIFAS COBRADAS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COMISIONES Y TARIFAS PAGADAS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CORRESPONSALES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POR SERVICIOS</w:t>
            </w:r>
          </w:p>
        </w:tc>
        <w:tc>
          <w:tcPr>
            <w:tcW w:w="410" w:type="dxa"/>
            <w:shd w:val="clear" w:color="auto" w:fill="auto"/>
            <w:noWrap/>
            <w:vAlign w:val="bottom"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COMISIONISTAS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PRÉSTAMOS RECIBIDOS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COLOCACIÓN DE DEUDA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OTRAS COMISIONES Y TARIFAS PAGADAS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COMISIONES Y TARIFAS PAGADAS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RESULTADO POR INTERMEDIACIÓN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VALUACIÓN A VALOR RAZONABLE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PARA NEGOCIAR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COLATERALES VENDIDOS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785854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78585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PÉRDIDA POR DETERIORO O EFECTO POR REVERSIÓN DEL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DETERIORO DE TÍTULOS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CONSERVADOS A VENCIMIENTO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VALUACIÓN DE DIVISAS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10065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RESULTADO POR COMPRAVENTA DE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VALORES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PARA NEGOCIAR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TÍTULOS CONSERVADOS A VENCIMIENTO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COMPRAVENTA DE DIVISAS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COSTOS DE TRANSACCIÓN POR TÍTULOS PARA NEGOCIAR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VENTA DE COLATERALES RECIBIDOS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DEL RESULTADO POR INTERMEDIACIÓN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OTROS INGRESOS (EGRESOS) DE LA OPERACIÓN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RECUPERACIÓN DE CARTERA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736" w:type="dxa"/>
            <w:gridSpan w:val="6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RECUPERACIONES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IMPUESTOS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OTRAS RECUPERACIONES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UTILIDAD POR CESIÓN DE CARTERA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PÉRDIDA POR CESIÓN DE CARTERA DE CRÉDITO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INGRESO POR OPCIÓN DE COMPRA EN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INGRESO POR PARTICIPACIÓN DEL PRECIO DE VENTA DE BIENES EN OPERACIONES DE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COSTO FINANCIERO POR ARRENDAMIENTO CAPITALIZABLE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CANCELACIÓN DE EXCEDENTES DE ESTIMACIÓN PREVENTIVA PARA RIESGOS CREDITICIOS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AFECTACIONES A LA ESTIMACIÓN POR IRRECUPERABILIDAD O DIFÍCIL COBRO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QUEBRANTOS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POR FALTANTE EN SUCURSALES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FRAUDES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759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SINIESTROS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QUEBRANTOS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DIVIDENDOS DE INVERSIONES PERMANENTES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DIVIDENDOS DE OTRAS INVERSIONES PERMANENTES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DIVIDENDOS DE INVERSIONES PERMANENTES EN ASOCIADAS DISPONIBLES PARA LA VENTA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DONATIVOS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PÉRDIDA POR ADJUDICACIÓN DE BIENES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EN VENTA DE BIENES ADJUDICADOS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VALUACIÓN DE BIENES ADJUDICADOS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 PÉRDIDA DE VALOR DE BIENES ADJUDICADOS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PÉRDIDA EN CUSTODIA Y ADMINISTRACIÓN DE BIENES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DA EN OPERACIONES DE FIDEICOMISO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PÉRDIDA POR DETERIORO O EFECTO POR REVERSIÓN DEL DETERIORO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BIENES INMUEBLES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CRÉDITO MERCANTIL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OTRAS INVERSIONES PERMANENTES VALUADAS A COSTO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OTROS ACTIVOS DE LARGA DURACIÓN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43" w:type="dxa"/>
            <w:gridSpan w:val="7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 OTROS ACTIVOS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A CARGO EN FINANCIAMIENTO PARA ADQUISICIÓN DE ACTIVOS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EN VENTA DE PROPIEDADES, MOBILIARIO Y EQUIPO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CANCELACIÓN DE LA ESTIMACIÓN POR IRRECUPERABILIDAD O DIFÍCIL COBRO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CANCELACIÓN DE OTRAS CUENTAS DE PASIVO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INTERESES A FAVOR PROVENIENTES DE PRÉSTAMOS A FUNCIONARIOS Y EMPLEADOS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INGRESOS POR ARRENDAMIENTO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OTRAS PARTIDAS DE LOS INGRESOS (EGRESOS) DE LA OPERACIÓN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INCREMENTO POR ACTUALIZACIÓN DE OTROS INGRESOS (EGRESOS) DE LA </w:t>
            </w: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lastRenderedPageBreak/>
              <w:t>OPERACIÓN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GASTOS DE ADMINISTRACIÓN Y PROMOCIÓN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BENEFICIOS DIRECTOS DE CORTO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PARTICIPACIÓN DE LOS TRABAJADORES EN LAS UTILIDADES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PARTICIPACIÓN DE LOS TRABAJADORES EN LAS UTILIDADES CAUSADA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PARTICIPACIÓN DE LOS TRABAJADORES EN LAS UTILIDADES DIFERIDA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ESTIMACIÓN POR PTU DIFERIDA NO RECUPERABLE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HONORARIOS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74" w:type="dxa"/>
            <w:gridSpan w:val="3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ARRENDAMIENTOS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GASTOS DE PROMOCIÓN Y PUBLICIDAD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APORTACIONES AL FONDO DE PROTECCIÓN DE SOCIEDADES FINANCIERAS POPULARES Y DE PROTECCIÓN A SUS AHORRADORES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8745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8745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IMPUESTOS Y DERECHOS DIVERSOS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GASTOS NO DEDUCIBLES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10" w:type="dxa"/>
            <w:gridSpan w:val="8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GASTOS EN TECNOLOGÍA</w:t>
            </w: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DEPRECIACIONES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6" w:type="dxa"/>
            <w:gridSpan w:val="5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AMORTIZACIONES</w:t>
            </w: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137507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137507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COSTO NETO DEL PERIODO DERIVADO DE BENEFICIOS A LOS EMPLEADOS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DIRECTOS A LARGO PLAZO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POR TERMINACIÓN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por terminación por causas distintas a la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por terminación por causa de reestructuración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028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BENEFICIOS AL RETIRO</w:t>
            </w:r>
          </w:p>
        </w:tc>
        <w:tc>
          <w:tcPr>
            <w:tcW w:w="323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98" w:type="dxa"/>
            <w:gridSpan w:val="4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Pensiones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Prima de antigüedad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Otros beneficios posteriores al retiro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C3A65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C3A6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OTROS GASTOS DE ADMINISTRACIÓN Y PROMOCIÓN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C3A65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C3A6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PARTICIPACIÓN EN EL RESULTADO DE SUBSIDIARIAS NO CONSOLIDADAS, ASOCIADAS Y NEGOCIOS CONJUNTOS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C3A65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C3A6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RESULTADO DEL EJERCICIO DE SUBSIDIARIAS NO CONSOLIDADAS, ASOCIADAS Y NEGOCIOS CONJUNTOS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 SUBSIDIARIAS NO CONSOLIDADAS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69" w:type="dxa"/>
            <w:gridSpan w:val="5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 ASOCIADAS</w:t>
            </w:r>
          </w:p>
        </w:tc>
        <w:tc>
          <w:tcPr>
            <w:tcW w:w="374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722" w:type="dxa"/>
            <w:gridSpan w:val="2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 NEGOCIOS CONJUNTOS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94" w:type="dxa"/>
            <w:gridSpan w:val="8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 pertenecientes al sector financiero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4C3A65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4C3A65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PARTICIPACIÓN EN EL RESULTADO DE SUBSIDIARIAS NO CONSOLIDADAS, ASOCIADAS Y NEGOCIOS CONJUNTOS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IMPUESTOS A LA UTILIDAD CAUSADOS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IMPUESTOS A LA UTILIDAD CAUSADOS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IMPUESTOS A LA UTILIDAD CAUSADOS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IMPUESTOS A LA UTILIDAD DIFERIDOS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IMPUESTOS A LA UTILIDAD DIFERIDOS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DIFERENCIAS TEMPORALES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PÉRIDAS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ESTIMACIÓN POR IMPUESTOS A LA UTILIDAD NO RECUPERABLE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DIFERENCIAS TEMPORALES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PÉRIDAS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265" w:type="dxa"/>
            <w:gridSpan w:val="9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CRÉDITOS FISCALES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INCREMENTO POR ACTUALIZACIÓN DE IMPUESTOS A LA UTILIDAD DIFERIDOS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190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190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7230" w:type="dxa"/>
            <w:gridSpan w:val="11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OPERACIONES DISCONTINUADAS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D430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>OPERACIONES DISCONTINUADAS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B72734" w:rsidRPr="00D63F2B" w:rsidTr="003A5460">
        <w:trPr>
          <w:trHeight w:val="225"/>
        </w:trPr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832" w:type="dxa"/>
            <w:gridSpan w:val="10"/>
            <w:shd w:val="clear" w:color="auto" w:fill="auto"/>
            <w:noWrap/>
            <w:vAlign w:val="bottom"/>
            <w:hideMark/>
          </w:tcPr>
          <w:p w:rsidR="00B72734" w:rsidRPr="00D430D8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</w:pPr>
            <w:r w:rsidRPr="00D430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MX"/>
              </w:rPr>
              <w:t xml:space="preserve">INCREMENTO POR ACTUALIZACIÓN DE OPERACIONES DISCONTINUADAS (1)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72734" w:rsidRPr="00D63F2B" w:rsidRDefault="00B72734" w:rsidP="00D63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B72734" w:rsidRPr="00D63F2B" w:rsidRDefault="00B72734" w:rsidP="00D63F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3F2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B2369F" w:rsidRDefault="00B2369F" w:rsidP="00BE7304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</w:p>
    <w:p w:rsidR="00BA0357" w:rsidRDefault="005B5157" w:rsidP="002340DC">
      <w:pPr>
        <w:spacing w:after="0" w:line="240" w:lineRule="auto"/>
        <w:ind w:right="-518"/>
        <w:jc w:val="right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  <w:t>Entidades de Ahorro y Crédito Popular</w:t>
      </w:r>
    </w:p>
    <w:p w:rsidR="00B81180" w:rsidRDefault="00B81180" w:rsidP="00BE7304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</w:p>
    <w:tbl>
      <w:tblPr>
        <w:tblW w:w="5369" w:type="pct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1"/>
      </w:tblGrid>
      <w:tr w:rsidR="00B81180" w:rsidRPr="006F39EA" w:rsidTr="00B81180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1180" w:rsidRPr="00B81180" w:rsidRDefault="00B81180" w:rsidP="001171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8118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(1) Estos conceptos serán aplicables bajo un entorno económico inflacionario con base en lo establecido en la Norma de información financiera B-10 </w:t>
            </w:r>
            <w:r w:rsidR="009543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“</w:t>
            </w:r>
            <w:r w:rsidRPr="00B8118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Efectos de la inflación</w:t>
            </w:r>
            <w:r w:rsidR="009543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”</w:t>
            </w:r>
            <w:r w:rsidRPr="00B8118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 emitida por el Consejo Mexicano de Normas de Información Financiera, A.C. (CINIF).</w:t>
            </w:r>
          </w:p>
        </w:tc>
      </w:tr>
    </w:tbl>
    <w:p w:rsidR="007B4DBC" w:rsidRDefault="007B4DBC" w:rsidP="007B4DB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</w:p>
    <w:tbl>
      <w:tblPr>
        <w:tblStyle w:val="Tablaconcuadrcula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B4DBC" w:rsidTr="000262F1">
        <w:tc>
          <w:tcPr>
            <w:tcW w:w="9640" w:type="dxa"/>
          </w:tcPr>
          <w:p w:rsidR="007B4DBC" w:rsidRPr="007B4DBC" w:rsidRDefault="007B4DBC" w:rsidP="007B4DBC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MX"/>
              </w:rPr>
            </w:pPr>
            <w:r w:rsidRPr="007B4DB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MX"/>
              </w:rPr>
              <w:t>(2) En el caso de los organismos de integración financiera rural, se entenderá por capital, al patrimonio.</w:t>
            </w:r>
          </w:p>
        </w:tc>
      </w:tr>
    </w:tbl>
    <w:p w:rsidR="007B4DBC" w:rsidRPr="00BE7304" w:rsidRDefault="007B4DBC" w:rsidP="00B02BE5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MX"/>
        </w:rPr>
      </w:pPr>
    </w:p>
    <w:sectPr w:rsidR="007B4DBC" w:rsidRPr="00BE7304" w:rsidSect="004720E8"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D9" w:rsidRDefault="00077ED9" w:rsidP="00A42227">
      <w:pPr>
        <w:spacing w:after="0" w:line="240" w:lineRule="auto"/>
      </w:pPr>
      <w:r>
        <w:separator/>
      </w:r>
    </w:p>
  </w:endnote>
  <w:endnote w:type="continuationSeparator" w:id="0">
    <w:p w:rsidR="00077ED9" w:rsidRDefault="00077ED9" w:rsidP="00A42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D9" w:rsidRDefault="00077ED9" w:rsidP="00A42227">
      <w:pPr>
        <w:spacing w:after="0" w:line="240" w:lineRule="auto"/>
      </w:pPr>
      <w:r>
        <w:separator/>
      </w:r>
    </w:p>
  </w:footnote>
  <w:footnote w:type="continuationSeparator" w:id="0">
    <w:p w:rsidR="00077ED9" w:rsidRDefault="00077ED9" w:rsidP="00A42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2B"/>
    <w:rsid w:val="00022975"/>
    <w:rsid w:val="000262F1"/>
    <w:rsid w:val="00037AEC"/>
    <w:rsid w:val="00060D4B"/>
    <w:rsid w:val="0006230E"/>
    <w:rsid w:val="000779B1"/>
    <w:rsid w:val="00077ED9"/>
    <w:rsid w:val="00094A58"/>
    <w:rsid w:val="000C592D"/>
    <w:rsid w:val="000D32DE"/>
    <w:rsid w:val="000D6C34"/>
    <w:rsid w:val="000E1531"/>
    <w:rsid w:val="00100650"/>
    <w:rsid w:val="001048D3"/>
    <w:rsid w:val="0011544D"/>
    <w:rsid w:val="00117186"/>
    <w:rsid w:val="00137507"/>
    <w:rsid w:val="00145A58"/>
    <w:rsid w:val="001566CB"/>
    <w:rsid w:val="00165A47"/>
    <w:rsid w:val="001765A4"/>
    <w:rsid w:val="00190F88"/>
    <w:rsid w:val="001C1039"/>
    <w:rsid w:val="001C3F6F"/>
    <w:rsid w:val="001D541E"/>
    <w:rsid w:val="001E46E9"/>
    <w:rsid w:val="001E55A3"/>
    <w:rsid w:val="001F2F52"/>
    <w:rsid w:val="002175B2"/>
    <w:rsid w:val="00224F4B"/>
    <w:rsid w:val="002340DC"/>
    <w:rsid w:val="00241B3A"/>
    <w:rsid w:val="00277C75"/>
    <w:rsid w:val="002805A8"/>
    <w:rsid w:val="00280BB3"/>
    <w:rsid w:val="002928C4"/>
    <w:rsid w:val="002942D3"/>
    <w:rsid w:val="00297C58"/>
    <w:rsid w:val="002A605C"/>
    <w:rsid w:val="002B0866"/>
    <w:rsid w:val="002D61AD"/>
    <w:rsid w:val="002F20AA"/>
    <w:rsid w:val="002F4693"/>
    <w:rsid w:val="002F6315"/>
    <w:rsid w:val="0031220A"/>
    <w:rsid w:val="00321394"/>
    <w:rsid w:val="0034076A"/>
    <w:rsid w:val="00355F6E"/>
    <w:rsid w:val="003644F7"/>
    <w:rsid w:val="0037171C"/>
    <w:rsid w:val="003760EE"/>
    <w:rsid w:val="0039018B"/>
    <w:rsid w:val="0039271E"/>
    <w:rsid w:val="003A5460"/>
    <w:rsid w:val="003B154F"/>
    <w:rsid w:val="003B1C84"/>
    <w:rsid w:val="003B4D29"/>
    <w:rsid w:val="003B5B59"/>
    <w:rsid w:val="003D5229"/>
    <w:rsid w:val="003E7A0E"/>
    <w:rsid w:val="0042279A"/>
    <w:rsid w:val="004375D8"/>
    <w:rsid w:val="00450E91"/>
    <w:rsid w:val="00455B15"/>
    <w:rsid w:val="004720E8"/>
    <w:rsid w:val="00476CF3"/>
    <w:rsid w:val="00497C1E"/>
    <w:rsid w:val="004A0EAE"/>
    <w:rsid w:val="004C11BD"/>
    <w:rsid w:val="004C1F9A"/>
    <w:rsid w:val="004C3A65"/>
    <w:rsid w:val="004C43A9"/>
    <w:rsid w:val="004E1277"/>
    <w:rsid w:val="00504C2B"/>
    <w:rsid w:val="00542667"/>
    <w:rsid w:val="00544E5B"/>
    <w:rsid w:val="0057297B"/>
    <w:rsid w:val="005757AD"/>
    <w:rsid w:val="005A0F62"/>
    <w:rsid w:val="005B3443"/>
    <w:rsid w:val="005B5157"/>
    <w:rsid w:val="005E3118"/>
    <w:rsid w:val="0066713B"/>
    <w:rsid w:val="00686A73"/>
    <w:rsid w:val="00697F04"/>
    <w:rsid w:val="006D5E9A"/>
    <w:rsid w:val="006E0A1C"/>
    <w:rsid w:val="00710C50"/>
    <w:rsid w:val="00712474"/>
    <w:rsid w:val="00717746"/>
    <w:rsid w:val="00717800"/>
    <w:rsid w:val="00727112"/>
    <w:rsid w:val="00784AF4"/>
    <w:rsid w:val="00785854"/>
    <w:rsid w:val="007A7A88"/>
    <w:rsid w:val="007B0E9B"/>
    <w:rsid w:val="007B4DBC"/>
    <w:rsid w:val="007C443D"/>
    <w:rsid w:val="007D7152"/>
    <w:rsid w:val="007E01C0"/>
    <w:rsid w:val="007F0622"/>
    <w:rsid w:val="00813635"/>
    <w:rsid w:val="00845E6A"/>
    <w:rsid w:val="00863523"/>
    <w:rsid w:val="00863AC4"/>
    <w:rsid w:val="00874580"/>
    <w:rsid w:val="00881F0A"/>
    <w:rsid w:val="00883F38"/>
    <w:rsid w:val="008906D3"/>
    <w:rsid w:val="008928BD"/>
    <w:rsid w:val="00897DF1"/>
    <w:rsid w:val="008A0DE7"/>
    <w:rsid w:val="008A5BBF"/>
    <w:rsid w:val="008B1E61"/>
    <w:rsid w:val="008B2511"/>
    <w:rsid w:val="008D6059"/>
    <w:rsid w:val="008F70F2"/>
    <w:rsid w:val="00904EED"/>
    <w:rsid w:val="00917B90"/>
    <w:rsid w:val="00945945"/>
    <w:rsid w:val="009538AF"/>
    <w:rsid w:val="0095431C"/>
    <w:rsid w:val="009573CE"/>
    <w:rsid w:val="00996AC9"/>
    <w:rsid w:val="009C580E"/>
    <w:rsid w:val="009E385F"/>
    <w:rsid w:val="009E5AD3"/>
    <w:rsid w:val="00A30B01"/>
    <w:rsid w:val="00A31AFD"/>
    <w:rsid w:val="00A33B83"/>
    <w:rsid w:val="00A402DD"/>
    <w:rsid w:val="00A42227"/>
    <w:rsid w:val="00A47F7A"/>
    <w:rsid w:val="00A569C2"/>
    <w:rsid w:val="00AB3772"/>
    <w:rsid w:val="00AC1324"/>
    <w:rsid w:val="00AF4C60"/>
    <w:rsid w:val="00B02BE5"/>
    <w:rsid w:val="00B215C4"/>
    <w:rsid w:val="00B2369F"/>
    <w:rsid w:val="00B258E4"/>
    <w:rsid w:val="00B269F5"/>
    <w:rsid w:val="00B503E3"/>
    <w:rsid w:val="00B72734"/>
    <w:rsid w:val="00B74F92"/>
    <w:rsid w:val="00B76DF3"/>
    <w:rsid w:val="00B81180"/>
    <w:rsid w:val="00B921D5"/>
    <w:rsid w:val="00BA0357"/>
    <w:rsid w:val="00BB39FD"/>
    <w:rsid w:val="00BC6893"/>
    <w:rsid w:val="00BE7304"/>
    <w:rsid w:val="00C02E01"/>
    <w:rsid w:val="00C038A5"/>
    <w:rsid w:val="00C13001"/>
    <w:rsid w:val="00C174F9"/>
    <w:rsid w:val="00C21247"/>
    <w:rsid w:val="00C50464"/>
    <w:rsid w:val="00C60AF9"/>
    <w:rsid w:val="00C82900"/>
    <w:rsid w:val="00C92EDE"/>
    <w:rsid w:val="00C95F0F"/>
    <w:rsid w:val="00C97D81"/>
    <w:rsid w:val="00CB27D0"/>
    <w:rsid w:val="00CC2ACD"/>
    <w:rsid w:val="00CE2286"/>
    <w:rsid w:val="00D24EE9"/>
    <w:rsid w:val="00D25C6F"/>
    <w:rsid w:val="00D34366"/>
    <w:rsid w:val="00D430D8"/>
    <w:rsid w:val="00D5062D"/>
    <w:rsid w:val="00D53671"/>
    <w:rsid w:val="00D5535E"/>
    <w:rsid w:val="00D565E9"/>
    <w:rsid w:val="00D63F2B"/>
    <w:rsid w:val="00D660D1"/>
    <w:rsid w:val="00D9238F"/>
    <w:rsid w:val="00D9257C"/>
    <w:rsid w:val="00D92F51"/>
    <w:rsid w:val="00E0681C"/>
    <w:rsid w:val="00E47AD5"/>
    <w:rsid w:val="00E87611"/>
    <w:rsid w:val="00E96E6E"/>
    <w:rsid w:val="00EA74FC"/>
    <w:rsid w:val="00EB5EB5"/>
    <w:rsid w:val="00F06323"/>
    <w:rsid w:val="00F223FC"/>
    <w:rsid w:val="00F25CF3"/>
    <w:rsid w:val="00F606F6"/>
    <w:rsid w:val="00F83787"/>
    <w:rsid w:val="00F83E84"/>
    <w:rsid w:val="00F95188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63F2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63F2B"/>
    <w:rPr>
      <w:color w:val="800080"/>
      <w:u w:val="single"/>
    </w:rPr>
  </w:style>
  <w:style w:type="paragraph" w:customStyle="1" w:styleId="xl67">
    <w:name w:val="xl67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8">
    <w:name w:val="xl68"/>
    <w:basedOn w:val="Normal"/>
    <w:rsid w:val="00D63F2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D63F2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0">
    <w:name w:val="xl70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1">
    <w:name w:val="xl71"/>
    <w:basedOn w:val="Normal"/>
    <w:rsid w:val="00D63F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2">
    <w:name w:val="xl72"/>
    <w:basedOn w:val="Normal"/>
    <w:rsid w:val="00D63F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3">
    <w:name w:val="xl73"/>
    <w:basedOn w:val="Normal"/>
    <w:rsid w:val="00D63F2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D63F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D63F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7">
    <w:name w:val="xl77"/>
    <w:basedOn w:val="Normal"/>
    <w:rsid w:val="00D63F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D63F2B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9">
    <w:name w:val="xl79"/>
    <w:basedOn w:val="Normal"/>
    <w:rsid w:val="00D63F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D63F2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1">
    <w:name w:val="xl81"/>
    <w:basedOn w:val="Normal"/>
    <w:rsid w:val="00D63F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D63F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3">
    <w:name w:val="xl83"/>
    <w:basedOn w:val="Normal"/>
    <w:rsid w:val="00D63F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D63F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D63F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7AE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B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422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2227"/>
  </w:style>
  <w:style w:type="paragraph" w:styleId="Piedepgina">
    <w:name w:val="footer"/>
    <w:basedOn w:val="Normal"/>
    <w:link w:val="PiedepginaCar"/>
    <w:uiPriority w:val="99"/>
    <w:unhideWhenUsed/>
    <w:rsid w:val="00A422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63F2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63F2B"/>
    <w:rPr>
      <w:color w:val="800080"/>
      <w:u w:val="single"/>
    </w:rPr>
  </w:style>
  <w:style w:type="paragraph" w:customStyle="1" w:styleId="xl67">
    <w:name w:val="xl67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8">
    <w:name w:val="xl68"/>
    <w:basedOn w:val="Normal"/>
    <w:rsid w:val="00D63F2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D63F2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0">
    <w:name w:val="xl70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1">
    <w:name w:val="xl71"/>
    <w:basedOn w:val="Normal"/>
    <w:rsid w:val="00D63F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2">
    <w:name w:val="xl72"/>
    <w:basedOn w:val="Normal"/>
    <w:rsid w:val="00D63F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3">
    <w:name w:val="xl73"/>
    <w:basedOn w:val="Normal"/>
    <w:rsid w:val="00D63F2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D63F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D63F2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D63F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7">
    <w:name w:val="xl77"/>
    <w:basedOn w:val="Normal"/>
    <w:rsid w:val="00D63F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D63F2B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79">
    <w:name w:val="xl79"/>
    <w:basedOn w:val="Normal"/>
    <w:rsid w:val="00D63F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D63F2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1">
    <w:name w:val="xl81"/>
    <w:basedOn w:val="Normal"/>
    <w:rsid w:val="00D63F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D63F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3">
    <w:name w:val="xl83"/>
    <w:basedOn w:val="Normal"/>
    <w:rsid w:val="00D63F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D63F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D63F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7AE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B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422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2227"/>
  </w:style>
  <w:style w:type="paragraph" w:styleId="Piedepgina">
    <w:name w:val="footer"/>
    <w:basedOn w:val="Normal"/>
    <w:link w:val="PiedepginaCar"/>
    <w:uiPriority w:val="99"/>
    <w:unhideWhenUsed/>
    <w:rsid w:val="00A422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1A69-E2A4-49DB-92F7-7E1063EF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4566</Words>
  <Characters>25118</Characters>
  <Application>Microsoft Office Word</Application>
  <DocSecurity>0</DocSecurity>
  <Lines>209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DGARC</dc:creator>
  <cp:lastModifiedBy>DGARC</cp:lastModifiedBy>
  <cp:revision>2</cp:revision>
  <cp:lastPrinted>2013-12-12T14:43:00Z</cp:lastPrinted>
  <dcterms:created xsi:type="dcterms:W3CDTF">2014-10-30T19:02:00Z</dcterms:created>
  <dcterms:modified xsi:type="dcterms:W3CDTF">2014-10-30T19:02:00Z</dcterms:modified>
</cp:coreProperties>
</file>