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4E704" w14:textId="09D2DBF2" w:rsidR="00E26333" w:rsidRPr="00A124D3" w:rsidRDefault="008F5FD3" w:rsidP="005438F9">
      <w:pPr>
        <w:pBdr>
          <w:bottom w:val="thinThickSmallGap" w:sz="24" w:space="1" w:color="auto"/>
        </w:pBdr>
        <w:shd w:val="clear" w:color="auto" w:fill="FFFFFF"/>
        <w:spacing w:after="0" w:line="276" w:lineRule="auto"/>
        <w:jc w:val="both"/>
        <w:outlineLvl w:val="0"/>
        <w:rPr>
          <w:rFonts w:ascii="Soberana Sans Light" w:eastAsia="Times New Roman" w:hAnsi="Soberana Sans Light" w:cs="Times"/>
          <w:b/>
          <w:bCs/>
          <w:kern w:val="36"/>
          <w:sz w:val="18"/>
          <w:szCs w:val="18"/>
          <w:lang w:eastAsia="es-MX"/>
        </w:rPr>
      </w:pPr>
      <w:r w:rsidRPr="00A124D3">
        <w:rPr>
          <w:rFonts w:ascii="Soberana Sans Light" w:eastAsia="Times New Roman" w:hAnsi="Soberana Sans Light" w:cs="Times"/>
          <w:b/>
          <w:bCs/>
          <w:kern w:val="36"/>
          <w:sz w:val="18"/>
          <w:szCs w:val="18"/>
          <w:lang w:eastAsia="es-MX"/>
        </w:rPr>
        <w:t>ACUERDO</w:t>
      </w:r>
      <w:r w:rsidR="00556968" w:rsidRPr="00A124D3">
        <w:rPr>
          <w:rFonts w:ascii="Soberana Sans Light" w:eastAsia="Times New Roman" w:hAnsi="Soberana Sans Light" w:cs="Times"/>
          <w:b/>
          <w:bCs/>
          <w:kern w:val="36"/>
          <w:sz w:val="18"/>
          <w:szCs w:val="18"/>
          <w:lang w:eastAsia="es-MX"/>
        </w:rPr>
        <w:t xml:space="preserve"> a través de</w:t>
      </w:r>
      <w:r w:rsidR="005A167F" w:rsidRPr="00A124D3">
        <w:rPr>
          <w:rFonts w:ascii="Soberana Sans Light" w:eastAsia="Times New Roman" w:hAnsi="Soberana Sans Light" w:cs="Times"/>
          <w:b/>
          <w:bCs/>
          <w:kern w:val="36"/>
          <w:sz w:val="18"/>
          <w:szCs w:val="18"/>
          <w:lang w:eastAsia="es-MX"/>
        </w:rPr>
        <w:t xml:space="preserve">l cual se </w:t>
      </w:r>
      <w:r w:rsidR="00E34E71" w:rsidRPr="00A124D3">
        <w:rPr>
          <w:rFonts w:ascii="Soberana Sans Light" w:eastAsia="Times New Roman" w:hAnsi="Soberana Sans Light" w:cs="Times"/>
          <w:b/>
          <w:bCs/>
          <w:kern w:val="36"/>
          <w:sz w:val="18"/>
          <w:szCs w:val="18"/>
          <w:lang w:eastAsia="es-MX"/>
        </w:rPr>
        <w:t>expide</w:t>
      </w:r>
      <w:r w:rsidR="005A167F" w:rsidRPr="00A124D3">
        <w:rPr>
          <w:rFonts w:ascii="Soberana Sans Light" w:eastAsia="Times New Roman" w:hAnsi="Soberana Sans Light" w:cs="Times"/>
          <w:b/>
          <w:bCs/>
          <w:kern w:val="36"/>
          <w:sz w:val="18"/>
          <w:szCs w:val="18"/>
          <w:lang w:eastAsia="es-MX"/>
        </w:rPr>
        <w:t xml:space="preserve"> el formato para</w:t>
      </w:r>
      <w:r w:rsidR="0013769D" w:rsidRPr="00A124D3">
        <w:rPr>
          <w:rFonts w:ascii="Soberana Sans Light" w:eastAsia="Times New Roman" w:hAnsi="Soberana Sans Light" w:cs="Times"/>
          <w:b/>
          <w:bCs/>
          <w:kern w:val="36"/>
          <w:sz w:val="18"/>
          <w:szCs w:val="18"/>
          <w:lang w:eastAsia="es-MX"/>
        </w:rPr>
        <w:t xml:space="preserve"> que los Regulados que cuenten con</w:t>
      </w:r>
      <w:r w:rsidR="005A167F" w:rsidRPr="00A124D3">
        <w:rPr>
          <w:rFonts w:ascii="Soberana Sans Light" w:eastAsia="Times New Roman" w:hAnsi="Soberana Sans Light" w:cs="Times"/>
          <w:b/>
          <w:bCs/>
          <w:kern w:val="36"/>
          <w:sz w:val="18"/>
          <w:szCs w:val="18"/>
          <w:lang w:eastAsia="es-MX"/>
        </w:rPr>
        <w:t xml:space="preserve"> </w:t>
      </w:r>
      <w:r w:rsidR="005E4E5C" w:rsidRPr="00A124D3">
        <w:rPr>
          <w:rFonts w:ascii="Soberana Sans Light" w:eastAsia="Times New Roman" w:hAnsi="Soberana Sans Light" w:cs="Times"/>
          <w:b/>
          <w:bCs/>
          <w:kern w:val="36"/>
          <w:sz w:val="18"/>
          <w:szCs w:val="18"/>
          <w:lang w:eastAsia="es-MX"/>
        </w:rPr>
        <w:t>Estaciones de Servicio de Expendio al Público de Petrolíferos (Gasolina y Diésel), Gas Licuado de Petróleo, Gas Natural y Estaciones Multimodales</w:t>
      </w:r>
      <w:r w:rsidR="0013769D" w:rsidRPr="00A124D3">
        <w:rPr>
          <w:rFonts w:ascii="Soberana Sans Light" w:eastAsia="Times New Roman" w:hAnsi="Soberana Sans Light" w:cs="Times"/>
          <w:b/>
          <w:bCs/>
          <w:kern w:val="36"/>
          <w:sz w:val="18"/>
          <w:szCs w:val="18"/>
          <w:lang w:eastAsia="es-MX"/>
        </w:rPr>
        <w:t>, cumplan con sus obligaciones en materia de Prevención y Control de la Contaminación de la Atmósfera</w:t>
      </w:r>
      <w:r w:rsidR="00E26333" w:rsidRPr="00A124D3">
        <w:rPr>
          <w:rFonts w:ascii="Soberana Sans Light" w:eastAsia="Times New Roman" w:hAnsi="Soberana Sans Light" w:cs="Times"/>
          <w:b/>
          <w:bCs/>
          <w:kern w:val="36"/>
          <w:sz w:val="18"/>
          <w:szCs w:val="18"/>
          <w:lang w:eastAsia="es-MX"/>
        </w:rPr>
        <w:t>.</w:t>
      </w:r>
      <w:r w:rsidR="00ED5BE1" w:rsidRPr="00A124D3">
        <w:rPr>
          <w:rFonts w:ascii="Soberana Sans Light" w:eastAsia="Times New Roman" w:hAnsi="Soberana Sans Light" w:cs="Times"/>
          <w:b/>
          <w:bCs/>
          <w:kern w:val="36"/>
          <w:sz w:val="18"/>
          <w:szCs w:val="18"/>
          <w:lang w:eastAsia="es-MX"/>
        </w:rPr>
        <w:t xml:space="preserve"> </w:t>
      </w:r>
    </w:p>
    <w:p w14:paraId="70CF3484" w14:textId="53756CFF" w:rsidR="005438F9" w:rsidRPr="00A124D3" w:rsidRDefault="008F5FD3" w:rsidP="006608CD">
      <w:pPr>
        <w:shd w:val="clear" w:color="auto" w:fill="FFFFFF"/>
        <w:spacing w:after="0" w:line="276" w:lineRule="auto"/>
        <w:jc w:val="both"/>
        <w:outlineLvl w:val="1"/>
        <w:rPr>
          <w:rFonts w:ascii="Soberana Sans Light" w:eastAsia="Times New Roman" w:hAnsi="Soberana Sans Light" w:cs="Times New Roman"/>
          <w:bCs/>
          <w:sz w:val="18"/>
          <w:szCs w:val="18"/>
          <w:lang w:eastAsia="es-MX"/>
        </w:rPr>
      </w:pPr>
      <w:r w:rsidRPr="00A124D3">
        <w:rPr>
          <w:rFonts w:ascii="Soberana Sans Light" w:eastAsia="Times New Roman" w:hAnsi="Soberana Sans Light" w:cs="Times New Roman"/>
          <w:bCs/>
          <w:sz w:val="18"/>
          <w:szCs w:val="18"/>
          <w:lang w:eastAsia="es-MX"/>
        </w:rPr>
        <w:t>CARLOS SALVADOR DE REGULES RUIZ-FUNES, Director Ejecutivo de la Agencia Nacional de Seguridad Industrial y de Protección al Medio Ambiente del Sector Hidrocarburos, con fundamento en los artículos Décimo Noveno Transitorio, segundo párrafo, del Decreto por el que se reforman y adicionan diversas disposiciones de la Constitución Política de los Estados Unidos Mexicanos, en Materia de Energía, publicado en el Diario Oficial de la Federación el 20 de diciembre de 2013; 1</w:t>
      </w:r>
      <w:r w:rsidR="00EA65A1" w:rsidRPr="00A124D3">
        <w:rPr>
          <w:rFonts w:ascii="Soberana Sans Light" w:eastAsia="Times New Roman" w:hAnsi="Soberana Sans Light" w:cs="Times New Roman"/>
          <w:bCs/>
          <w:sz w:val="18"/>
          <w:szCs w:val="18"/>
          <w:lang w:eastAsia="es-MX"/>
        </w:rPr>
        <w:t xml:space="preserve">o., </w:t>
      </w:r>
      <w:r w:rsidRPr="00A124D3">
        <w:rPr>
          <w:rFonts w:ascii="Soberana Sans Light" w:eastAsia="Times New Roman" w:hAnsi="Soberana Sans Light" w:cs="Times New Roman"/>
          <w:bCs/>
          <w:sz w:val="18"/>
          <w:szCs w:val="18"/>
          <w:lang w:eastAsia="es-MX"/>
        </w:rPr>
        <w:t>2</w:t>
      </w:r>
      <w:r w:rsidR="00530EAD" w:rsidRPr="00A124D3">
        <w:rPr>
          <w:rFonts w:ascii="Soberana Sans Light" w:eastAsia="Times New Roman" w:hAnsi="Soberana Sans Light" w:cs="Times New Roman"/>
          <w:bCs/>
          <w:sz w:val="18"/>
          <w:szCs w:val="18"/>
          <w:lang w:eastAsia="es-MX"/>
        </w:rPr>
        <w:t>o.</w:t>
      </w:r>
      <w:r w:rsidR="00EA65A1" w:rsidRPr="00A124D3">
        <w:rPr>
          <w:rFonts w:ascii="Soberana Sans Light" w:eastAsia="Times New Roman" w:hAnsi="Soberana Sans Light" w:cs="Times New Roman"/>
          <w:bCs/>
          <w:sz w:val="18"/>
          <w:szCs w:val="18"/>
          <w:lang w:eastAsia="es-MX"/>
        </w:rPr>
        <w:t xml:space="preserve"> </w:t>
      </w:r>
      <w:r w:rsidRPr="00A124D3">
        <w:rPr>
          <w:rFonts w:ascii="Soberana Sans Light" w:eastAsia="Times New Roman" w:hAnsi="Soberana Sans Light" w:cs="Times New Roman"/>
          <w:bCs/>
          <w:sz w:val="18"/>
          <w:szCs w:val="18"/>
          <w:lang w:eastAsia="es-MX"/>
        </w:rPr>
        <w:t>y 17 de la Ley Orgánica de la Administración Pública Federal; 1</w:t>
      </w:r>
      <w:r w:rsidR="00EA65A1" w:rsidRPr="00A124D3">
        <w:rPr>
          <w:rFonts w:ascii="Soberana Sans Light" w:eastAsia="Times New Roman" w:hAnsi="Soberana Sans Light" w:cs="Times New Roman"/>
          <w:bCs/>
          <w:sz w:val="18"/>
          <w:szCs w:val="18"/>
          <w:lang w:eastAsia="es-MX"/>
        </w:rPr>
        <w:t>o.</w:t>
      </w:r>
      <w:r w:rsidRPr="00A124D3">
        <w:rPr>
          <w:rFonts w:ascii="Soberana Sans Light" w:eastAsia="Times New Roman" w:hAnsi="Soberana Sans Light" w:cs="Times New Roman"/>
          <w:bCs/>
          <w:sz w:val="18"/>
          <w:szCs w:val="18"/>
          <w:lang w:eastAsia="es-MX"/>
        </w:rPr>
        <w:t>, 2</w:t>
      </w:r>
      <w:r w:rsidR="00EA65A1" w:rsidRPr="00A124D3">
        <w:rPr>
          <w:rFonts w:ascii="Soberana Sans Light" w:eastAsia="Times New Roman" w:hAnsi="Soberana Sans Light" w:cs="Times New Roman"/>
          <w:bCs/>
          <w:sz w:val="18"/>
          <w:szCs w:val="18"/>
          <w:lang w:eastAsia="es-MX"/>
        </w:rPr>
        <w:t xml:space="preserve">o., </w:t>
      </w:r>
      <w:r w:rsidRPr="00A124D3">
        <w:rPr>
          <w:rFonts w:ascii="Soberana Sans Light" w:eastAsia="Times New Roman" w:hAnsi="Soberana Sans Light" w:cs="Times New Roman"/>
          <w:bCs/>
          <w:sz w:val="18"/>
          <w:szCs w:val="18"/>
          <w:lang w:eastAsia="es-MX"/>
        </w:rPr>
        <w:t>5</w:t>
      </w:r>
      <w:r w:rsidR="00EA65A1" w:rsidRPr="00A124D3">
        <w:rPr>
          <w:rFonts w:ascii="Soberana Sans Light" w:eastAsia="Times New Roman" w:hAnsi="Soberana Sans Light" w:cs="Times New Roman"/>
          <w:bCs/>
          <w:sz w:val="18"/>
          <w:szCs w:val="18"/>
          <w:lang w:eastAsia="es-MX"/>
        </w:rPr>
        <w:t xml:space="preserve">o., </w:t>
      </w:r>
      <w:r w:rsidRPr="00A124D3">
        <w:rPr>
          <w:rFonts w:ascii="Soberana Sans Light" w:eastAsia="Times New Roman" w:hAnsi="Soberana Sans Light" w:cs="Times New Roman"/>
          <w:bCs/>
          <w:sz w:val="18"/>
          <w:szCs w:val="18"/>
          <w:lang w:eastAsia="es-MX"/>
        </w:rPr>
        <w:t>fracci</w:t>
      </w:r>
      <w:r w:rsidR="00C079C7" w:rsidRPr="00A124D3">
        <w:rPr>
          <w:rFonts w:ascii="Soberana Sans Light" w:eastAsia="Times New Roman" w:hAnsi="Soberana Sans Light" w:cs="Times New Roman"/>
          <w:bCs/>
          <w:sz w:val="18"/>
          <w:szCs w:val="18"/>
          <w:lang w:eastAsia="es-MX"/>
        </w:rPr>
        <w:t>ones</w:t>
      </w:r>
      <w:r w:rsidRPr="00A124D3">
        <w:rPr>
          <w:rFonts w:ascii="Soberana Sans Light" w:eastAsia="Times New Roman" w:hAnsi="Soberana Sans Light" w:cs="Times New Roman"/>
          <w:bCs/>
          <w:sz w:val="18"/>
          <w:szCs w:val="18"/>
          <w:lang w:eastAsia="es-MX"/>
        </w:rPr>
        <w:t xml:space="preserve"> III</w:t>
      </w:r>
      <w:r w:rsidR="00107420" w:rsidRPr="00A124D3">
        <w:rPr>
          <w:rFonts w:ascii="Soberana Sans Light" w:eastAsia="Times New Roman" w:hAnsi="Soberana Sans Light" w:cs="Times New Roman"/>
          <w:bCs/>
          <w:sz w:val="18"/>
          <w:szCs w:val="18"/>
          <w:lang w:eastAsia="es-MX"/>
        </w:rPr>
        <w:t xml:space="preserve"> </w:t>
      </w:r>
      <w:r w:rsidR="00C079C7" w:rsidRPr="00A124D3">
        <w:rPr>
          <w:rFonts w:ascii="Soberana Sans Light" w:eastAsia="Times New Roman" w:hAnsi="Soberana Sans Light" w:cs="Times New Roman"/>
          <w:bCs/>
          <w:sz w:val="18"/>
          <w:szCs w:val="18"/>
          <w:lang w:eastAsia="es-MX"/>
        </w:rPr>
        <w:t>y XXX</w:t>
      </w:r>
      <w:r w:rsidR="003C41C4" w:rsidRPr="00A124D3">
        <w:rPr>
          <w:rFonts w:ascii="Soberana Sans Light" w:eastAsia="Times New Roman" w:hAnsi="Soberana Sans Light" w:cs="Times New Roman"/>
          <w:bCs/>
          <w:sz w:val="18"/>
          <w:szCs w:val="18"/>
          <w:lang w:eastAsia="es-MX"/>
        </w:rPr>
        <w:t xml:space="preserve"> 6</w:t>
      </w:r>
      <w:r w:rsidR="00EA65A1" w:rsidRPr="00A124D3">
        <w:rPr>
          <w:rFonts w:ascii="Soberana Sans Light" w:eastAsia="Times New Roman" w:hAnsi="Soberana Sans Light" w:cs="Times New Roman"/>
          <w:bCs/>
          <w:sz w:val="18"/>
          <w:szCs w:val="18"/>
          <w:lang w:eastAsia="es-MX"/>
        </w:rPr>
        <w:t xml:space="preserve">o., </w:t>
      </w:r>
      <w:r w:rsidR="003C41C4" w:rsidRPr="00A124D3">
        <w:rPr>
          <w:rFonts w:ascii="Soberana Sans Light" w:eastAsia="Times New Roman" w:hAnsi="Soberana Sans Light" w:cs="Times New Roman"/>
          <w:bCs/>
          <w:sz w:val="18"/>
          <w:szCs w:val="18"/>
          <w:lang w:eastAsia="es-MX"/>
        </w:rPr>
        <w:t xml:space="preserve">fracción II, inciso </w:t>
      </w:r>
      <w:r w:rsidR="00F056BD" w:rsidRPr="00A124D3">
        <w:rPr>
          <w:rFonts w:ascii="Soberana Sans Light" w:eastAsia="Times New Roman" w:hAnsi="Soberana Sans Light" w:cs="Times New Roman"/>
          <w:bCs/>
          <w:sz w:val="18"/>
          <w:szCs w:val="18"/>
          <w:lang w:eastAsia="es-MX"/>
        </w:rPr>
        <w:t>h</w:t>
      </w:r>
      <w:r w:rsidR="003C41C4" w:rsidRPr="00A124D3">
        <w:rPr>
          <w:rFonts w:ascii="Soberana Sans Light" w:eastAsia="Times New Roman" w:hAnsi="Soberana Sans Light" w:cs="Times New Roman"/>
          <w:bCs/>
          <w:sz w:val="18"/>
          <w:szCs w:val="18"/>
          <w:lang w:eastAsia="es-MX"/>
        </w:rPr>
        <w:t>),</w:t>
      </w:r>
      <w:r w:rsidR="00CE1AA9" w:rsidRPr="00A124D3">
        <w:rPr>
          <w:rFonts w:ascii="Soberana Sans Light" w:eastAsia="Times New Roman" w:hAnsi="Soberana Sans Light" w:cs="Times New Roman"/>
          <w:bCs/>
          <w:sz w:val="18"/>
          <w:szCs w:val="18"/>
          <w:lang w:eastAsia="es-MX"/>
        </w:rPr>
        <w:t xml:space="preserve"> 7</w:t>
      </w:r>
      <w:r w:rsidR="0097522E" w:rsidRPr="00A124D3">
        <w:rPr>
          <w:rFonts w:ascii="Soberana Sans Light" w:eastAsia="Times New Roman" w:hAnsi="Soberana Sans Light" w:cs="Times New Roman"/>
          <w:bCs/>
          <w:sz w:val="18"/>
          <w:szCs w:val="18"/>
          <w:lang w:eastAsia="es-MX"/>
        </w:rPr>
        <w:t>o.</w:t>
      </w:r>
      <w:r w:rsidR="00CE1AA9" w:rsidRPr="00A124D3">
        <w:rPr>
          <w:rFonts w:ascii="Soberana Sans Light" w:eastAsia="Times New Roman" w:hAnsi="Soberana Sans Light" w:cs="Times New Roman"/>
          <w:bCs/>
          <w:sz w:val="18"/>
          <w:szCs w:val="18"/>
          <w:lang w:eastAsia="es-MX"/>
        </w:rPr>
        <w:t xml:space="preserve">, fracción II, </w:t>
      </w:r>
      <w:r w:rsidRPr="00A124D3">
        <w:rPr>
          <w:rFonts w:ascii="Soberana Sans Light" w:eastAsia="Times New Roman" w:hAnsi="Soberana Sans Light" w:cs="Times New Roman"/>
          <w:bCs/>
          <w:sz w:val="18"/>
          <w:szCs w:val="18"/>
          <w:lang w:eastAsia="es-MX"/>
        </w:rPr>
        <w:t xml:space="preserve">27 y 31, </w:t>
      </w:r>
      <w:r w:rsidR="002143E3" w:rsidRPr="00A124D3">
        <w:rPr>
          <w:rFonts w:ascii="Soberana Sans Light" w:eastAsia="Times New Roman" w:hAnsi="Soberana Sans Light" w:cs="Times New Roman"/>
          <w:bCs/>
          <w:sz w:val="18"/>
          <w:szCs w:val="18"/>
          <w:lang w:eastAsia="es-MX"/>
        </w:rPr>
        <w:t>fracción IV</w:t>
      </w:r>
      <w:r w:rsidRPr="00A124D3">
        <w:rPr>
          <w:rFonts w:ascii="Soberana Sans Light" w:eastAsia="Times New Roman" w:hAnsi="Soberana Sans Light" w:cs="Times New Roman"/>
          <w:bCs/>
          <w:sz w:val="18"/>
          <w:szCs w:val="18"/>
          <w:lang w:eastAsia="es-MX"/>
        </w:rPr>
        <w:t xml:space="preserve"> de la Ley de la Agencia Nacional de Seguridad Industrial y de Protección al Medio Ambiente del Sector Hidrocarburos</w:t>
      </w:r>
      <w:r w:rsidRPr="00153EC4">
        <w:rPr>
          <w:rFonts w:ascii="Soberana Sans Light" w:eastAsia="Times New Roman" w:hAnsi="Soberana Sans Light" w:cs="Times New Roman"/>
          <w:bCs/>
          <w:sz w:val="18"/>
          <w:szCs w:val="18"/>
          <w:lang w:eastAsia="es-MX"/>
        </w:rPr>
        <w:t xml:space="preserve">; </w:t>
      </w:r>
      <w:r w:rsidR="0095627D" w:rsidRPr="00153EC4">
        <w:rPr>
          <w:rFonts w:ascii="Soberana Sans Light" w:eastAsia="Times New Roman" w:hAnsi="Soberana Sans Light" w:cs="Times New Roman"/>
          <w:bCs/>
          <w:sz w:val="18"/>
          <w:szCs w:val="18"/>
          <w:lang w:eastAsia="es-MX"/>
        </w:rPr>
        <w:t xml:space="preserve">95 y </w:t>
      </w:r>
      <w:r w:rsidR="00530EAD" w:rsidRPr="00153EC4">
        <w:rPr>
          <w:rFonts w:ascii="Soberana Sans Light" w:eastAsia="Times New Roman" w:hAnsi="Soberana Sans Light" w:cs="Times New Roman"/>
          <w:bCs/>
          <w:sz w:val="18"/>
          <w:szCs w:val="18"/>
          <w:lang w:eastAsia="es-MX"/>
        </w:rPr>
        <w:t>129, de la Ley de Hidrocarburos;</w:t>
      </w:r>
      <w:r w:rsidR="0095627D" w:rsidRPr="00A124D3">
        <w:rPr>
          <w:rFonts w:ascii="Soberana Sans Light" w:eastAsia="Times New Roman" w:hAnsi="Soberana Sans Light" w:cs="Times New Roman"/>
          <w:bCs/>
          <w:sz w:val="18"/>
          <w:szCs w:val="18"/>
          <w:lang w:eastAsia="es-MX"/>
        </w:rPr>
        <w:t xml:space="preserve"> </w:t>
      </w:r>
      <w:r w:rsidRPr="00A124D3">
        <w:rPr>
          <w:rFonts w:ascii="Soberana Sans Light" w:eastAsia="Times New Roman" w:hAnsi="Soberana Sans Light" w:cs="Times New Roman"/>
          <w:bCs/>
          <w:sz w:val="18"/>
          <w:szCs w:val="18"/>
          <w:lang w:eastAsia="es-MX"/>
        </w:rPr>
        <w:t>4</w:t>
      </w:r>
      <w:r w:rsidR="00A60276" w:rsidRPr="00A124D3">
        <w:rPr>
          <w:rFonts w:ascii="Soberana Sans Light" w:eastAsia="Times New Roman" w:hAnsi="Soberana Sans Light" w:cs="Times New Roman"/>
          <w:bCs/>
          <w:sz w:val="18"/>
          <w:szCs w:val="18"/>
          <w:lang w:eastAsia="es-MX"/>
        </w:rPr>
        <w:t xml:space="preserve">o., </w:t>
      </w:r>
      <w:r w:rsidRPr="00A124D3">
        <w:rPr>
          <w:rFonts w:ascii="Soberana Sans Light" w:eastAsia="Times New Roman" w:hAnsi="Soberana Sans Light" w:cs="Times New Roman"/>
          <w:bCs/>
          <w:sz w:val="18"/>
          <w:szCs w:val="18"/>
          <w:lang w:eastAsia="es-MX"/>
        </w:rPr>
        <w:t>de la Ley Federal de Procedimiento Administrati</w:t>
      </w:r>
      <w:r w:rsidR="00307BCC" w:rsidRPr="00A124D3">
        <w:rPr>
          <w:rFonts w:ascii="Soberana Sans Light" w:eastAsia="Times New Roman" w:hAnsi="Soberana Sans Light" w:cs="Times New Roman"/>
          <w:bCs/>
          <w:sz w:val="18"/>
          <w:szCs w:val="18"/>
          <w:lang w:eastAsia="es-MX"/>
        </w:rPr>
        <w:t xml:space="preserve">vo; </w:t>
      </w:r>
      <w:r w:rsidR="002143E3" w:rsidRPr="00A124D3">
        <w:rPr>
          <w:rFonts w:ascii="Soberana Sans Light" w:eastAsia="Times New Roman" w:hAnsi="Soberana Sans Light" w:cs="Times New Roman"/>
          <w:bCs/>
          <w:sz w:val="18"/>
          <w:szCs w:val="18"/>
          <w:lang w:eastAsia="es-MX"/>
        </w:rPr>
        <w:t>1</w:t>
      </w:r>
      <w:r w:rsidR="00EA65A1" w:rsidRPr="00A124D3">
        <w:rPr>
          <w:rFonts w:ascii="Soberana Sans Light" w:eastAsia="Times New Roman" w:hAnsi="Soberana Sans Light" w:cs="Times New Roman"/>
          <w:bCs/>
          <w:sz w:val="18"/>
          <w:szCs w:val="18"/>
          <w:lang w:eastAsia="es-MX"/>
        </w:rPr>
        <w:t xml:space="preserve">o., </w:t>
      </w:r>
      <w:r w:rsidR="002143E3" w:rsidRPr="00A124D3">
        <w:rPr>
          <w:rFonts w:ascii="Soberana Sans Light" w:eastAsia="Times New Roman" w:hAnsi="Soberana Sans Light" w:cs="Times New Roman"/>
          <w:bCs/>
          <w:sz w:val="18"/>
          <w:szCs w:val="18"/>
          <w:lang w:eastAsia="es-MX"/>
        </w:rPr>
        <w:t>2</w:t>
      </w:r>
      <w:r w:rsidR="00EA65A1" w:rsidRPr="00A124D3">
        <w:rPr>
          <w:rFonts w:ascii="Soberana Sans Light" w:eastAsia="Times New Roman" w:hAnsi="Soberana Sans Light" w:cs="Times New Roman"/>
          <w:bCs/>
          <w:sz w:val="18"/>
          <w:szCs w:val="18"/>
          <w:lang w:eastAsia="es-MX"/>
        </w:rPr>
        <w:t xml:space="preserve">o., </w:t>
      </w:r>
      <w:r w:rsidR="002143E3" w:rsidRPr="00A124D3">
        <w:rPr>
          <w:rFonts w:ascii="Soberana Sans Light" w:eastAsia="Times New Roman" w:hAnsi="Soberana Sans Light" w:cs="Times New Roman"/>
          <w:bCs/>
          <w:sz w:val="18"/>
          <w:szCs w:val="18"/>
          <w:lang w:eastAsia="es-MX"/>
        </w:rPr>
        <w:t>fracción XXXI, in</w:t>
      </w:r>
      <w:r w:rsidR="00CE1AA9" w:rsidRPr="00A124D3">
        <w:rPr>
          <w:rFonts w:ascii="Soberana Sans Light" w:eastAsia="Times New Roman" w:hAnsi="Soberana Sans Light" w:cs="Times New Roman"/>
          <w:bCs/>
          <w:sz w:val="18"/>
          <w:szCs w:val="18"/>
          <w:lang w:eastAsia="es-MX"/>
        </w:rPr>
        <w:t>ciso d), 5</w:t>
      </w:r>
      <w:r w:rsidR="00EA65A1" w:rsidRPr="00A124D3">
        <w:rPr>
          <w:rFonts w:ascii="Soberana Sans Light" w:eastAsia="Times New Roman" w:hAnsi="Soberana Sans Light" w:cs="Times New Roman"/>
          <w:bCs/>
          <w:sz w:val="18"/>
          <w:szCs w:val="18"/>
          <w:lang w:eastAsia="es-MX"/>
        </w:rPr>
        <w:t xml:space="preserve">o., </w:t>
      </w:r>
      <w:r w:rsidR="00CE1AA9" w:rsidRPr="00A124D3">
        <w:rPr>
          <w:rFonts w:ascii="Soberana Sans Light" w:eastAsia="Times New Roman" w:hAnsi="Soberana Sans Light" w:cs="Times New Roman"/>
          <w:bCs/>
          <w:sz w:val="18"/>
          <w:szCs w:val="18"/>
          <w:lang w:eastAsia="es-MX"/>
        </w:rPr>
        <w:t>fracción I, 41, 42</w:t>
      </w:r>
      <w:r w:rsidR="002143E3" w:rsidRPr="00A124D3">
        <w:rPr>
          <w:rFonts w:ascii="Soberana Sans Light" w:eastAsia="Times New Roman" w:hAnsi="Soberana Sans Light" w:cs="Times New Roman"/>
          <w:bCs/>
          <w:sz w:val="18"/>
          <w:szCs w:val="18"/>
          <w:lang w:eastAsia="es-MX"/>
        </w:rPr>
        <w:t xml:space="preserve"> y 45 BIS del Reglamento Interior de la Secretaría de Medio Ambiente y Recursos Naturales; </w:t>
      </w:r>
      <w:r w:rsidR="00307BCC" w:rsidRPr="00A124D3">
        <w:rPr>
          <w:rFonts w:ascii="Soberana Sans Light" w:eastAsia="Times New Roman" w:hAnsi="Soberana Sans Light" w:cs="Times New Roman"/>
          <w:bCs/>
          <w:sz w:val="18"/>
          <w:szCs w:val="18"/>
          <w:lang w:eastAsia="es-MX"/>
        </w:rPr>
        <w:t>y 1</w:t>
      </w:r>
      <w:r w:rsidR="00EA65A1" w:rsidRPr="00A124D3">
        <w:rPr>
          <w:rFonts w:ascii="Soberana Sans Light" w:eastAsia="Times New Roman" w:hAnsi="Soberana Sans Light" w:cs="Times New Roman"/>
          <w:bCs/>
          <w:sz w:val="18"/>
          <w:szCs w:val="18"/>
          <w:lang w:eastAsia="es-MX"/>
        </w:rPr>
        <w:t xml:space="preserve">o., </w:t>
      </w:r>
      <w:r w:rsidR="00307BCC" w:rsidRPr="00A124D3">
        <w:rPr>
          <w:rFonts w:ascii="Soberana Sans Light" w:eastAsia="Times New Roman" w:hAnsi="Soberana Sans Light" w:cs="Times New Roman"/>
          <w:bCs/>
          <w:sz w:val="18"/>
          <w:szCs w:val="18"/>
          <w:lang w:eastAsia="es-MX"/>
        </w:rPr>
        <w:t>2</w:t>
      </w:r>
      <w:r w:rsidR="00EA65A1" w:rsidRPr="00A124D3">
        <w:rPr>
          <w:rFonts w:ascii="Soberana Sans Light" w:eastAsia="Times New Roman" w:hAnsi="Soberana Sans Light" w:cs="Times New Roman"/>
          <w:bCs/>
          <w:sz w:val="18"/>
          <w:szCs w:val="18"/>
          <w:lang w:eastAsia="es-MX"/>
        </w:rPr>
        <w:t xml:space="preserve">o. </w:t>
      </w:r>
      <w:r w:rsidR="00307BCC" w:rsidRPr="00A124D3">
        <w:rPr>
          <w:rFonts w:ascii="Soberana Sans Light" w:eastAsia="Times New Roman" w:hAnsi="Soberana Sans Light" w:cs="Times New Roman"/>
          <w:bCs/>
          <w:sz w:val="18"/>
          <w:szCs w:val="18"/>
          <w:lang w:eastAsia="es-MX"/>
        </w:rPr>
        <w:t>y</w:t>
      </w:r>
      <w:r w:rsidRPr="00A124D3">
        <w:rPr>
          <w:rFonts w:ascii="Soberana Sans Light" w:eastAsia="Times New Roman" w:hAnsi="Soberana Sans Light" w:cs="Times New Roman"/>
          <w:bCs/>
          <w:sz w:val="18"/>
          <w:szCs w:val="18"/>
          <w:lang w:eastAsia="es-MX"/>
        </w:rPr>
        <w:t xml:space="preserve"> 3</w:t>
      </w:r>
      <w:r w:rsidR="00EA65A1" w:rsidRPr="00A124D3">
        <w:rPr>
          <w:rFonts w:ascii="Soberana Sans Light" w:eastAsia="Times New Roman" w:hAnsi="Soberana Sans Light" w:cs="Times New Roman"/>
          <w:bCs/>
          <w:sz w:val="18"/>
          <w:szCs w:val="18"/>
          <w:lang w:eastAsia="es-MX"/>
        </w:rPr>
        <w:t xml:space="preserve">o., </w:t>
      </w:r>
      <w:r w:rsidRPr="00A124D3">
        <w:rPr>
          <w:rFonts w:ascii="Soberana Sans Light" w:eastAsia="Times New Roman" w:hAnsi="Soberana Sans Light" w:cs="Times New Roman"/>
          <w:bCs/>
          <w:sz w:val="18"/>
          <w:szCs w:val="18"/>
          <w:lang w:eastAsia="es-MX"/>
        </w:rPr>
        <w:t>fracci</w:t>
      </w:r>
      <w:r w:rsidR="00C079C7" w:rsidRPr="00A124D3">
        <w:rPr>
          <w:rFonts w:ascii="Soberana Sans Light" w:eastAsia="Times New Roman" w:hAnsi="Soberana Sans Light" w:cs="Times New Roman"/>
          <w:bCs/>
          <w:sz w:val="18"/>
          <w:szCs w:val="18"/>
          <w:lang w:eastAsia="es-MX"/>
        </w:rPr>
        <w:t>ones</w:t>
      </w:r>
      <w:r w:rsidRPr="00A124D3">
        <w:rPr>
          <w:rFonts w:ascii="Soberana Sans Light" w:eastAsia="Times New Roman" w:hAnsi="Soberana Sans Light" w:cs="Times New Roman"/>
          <w:bCs/>
          <w:sz w:val="18"/>
          <w:szCs w:val="18"/>
          <w:lang w:eastAsia="es-MX"/>
        </w:rPr>
        <w:t xml:space="preserve"> V</w:t>
      </w:r>
      <w:r w:rsidR="00C079C7" w:rsidRPr="00A124D3">
        <w:rPr>
          <w:rFonts w:ascii="Soberana Sans Light" w:eastAsia="Times New Roman" w:hAnsi="Soberana Sans Light" w:cs="Times New Roman"/>
          <w:bCs/>
          <w:sz w:val="18"/>
          <w:szCs w:val="18"/>
          <w:lang w:eastAsia="es-MX"/>
        </w:rPr>
        <w:t xml:space="preserve"> y XXX</w:t>
      </w:r>
      <w:r w:rsidRPr="00A124D3">
        <w:rPr>
          <w:rFonts w:ascii="Soberana Sans Light" w:eastAsia="Times New Roman" w:hAnsi="Soberana Sans Light" w:cs="Times New Roman"/>
          <w:bCs/>
          <w:sz w:val="18"/>
          <w:szCs w:val="18"/>
          <w:lang w:eastAsia="es-MX"/>
        </w:rPr>
        <w:t>, del Reglamento Interior de la Agencia Nacional de Seguridad Industrial y de Protección al Medio Ambiente del Sector Hidrocarburos</w:t>
      </w:r>
      <w:r w:rsidR="00B43A1D" w:rsidRPr="00A124D3">
        <w:rPr>
          <w:rFonts w:ascii="Soberana Sans Light" w:eastAsia="Times New Roman" w:hAnsi="Soberana Sans Light" w:cs="Times New Roman"/>
          <w:bCs/>
          <w:sz w:val="18"/>
          <w:szCs w:val="18"/>
          <w:lang w:eastAsia="es-MX"/>
        </w:rPr>
        <w:t>;</w:t>
      </w:r>
      <w:r w:rsidR="00795AEB" w:rsidRPr="00A124D3">
        <w:rPr>
          <w:rFonts w:ascii="Soberana Sans Light" w:eastAsia="Times New Roman" w:hAnsi="Soberana Sans Light" w:cs="Times New Roman"/>
          <w:bCs/>
          <w:sz w:val="18"/>
          <w:szCs w:val="18"/>
          <w:lang w:eastAsia="es-MX"/>
        </w:rPr>
        <w:t xml:space="preserve"> 7</w:t>
      </w:r>
      <w:r w:rsidR="00530EAD" w:rsidRPr="00A124D3">
        <w:rPr>
          <w:rFonts w:ascii="Soberana Sans Light" w:eastAsia="Times New Roman" w:hAnsi="Soberana Sans Light" w:cs="Times New Roman"/>
          <w:bCs/>
          <w:sz w:val="18"/>
          <w:szCs w:val="18"/>
          <w:lang w:eastAsia="es-MX"/>
        </w:rPr>
        <w:t>o</w:t>
      </w:r>
      <w:r w:rsidR="00B43A1D" w:rsidRPr="00A124D3">
        <w:rPr>
          <w:rFonts w:ascii="Soberana Sans Light" w:eastAsia="Times New Roman" w:hAnsi="Soberana Sans Light" w:cs="Times New Roman"/>
          <w:bCs/>
          <w:sz w:val="18"/>
          <w:szCs w:val="18"/>
          <w:lang w:eastAsia="es-MX"/>
        </w:rPr>
        <w:t>., fracción XXI y</w:t>
      </w:r>
      <w:r w:rsidR="00795AEB" w:rsidRPr="00A124D3">
        <w:rPr>
          <w:rFonts w:ascii="Soberana Sans Light" w:eastAsia="Times New Roman" w:hAnsi="Soberana Sans Light" w:cs="Times New Roman"/>
          <w:bCs/>
          <w:sz w:val="18"/>
          <w:szCs w:val="18"/>
          <w:lang w:eastAsia="es-MX"/>
        </w:rPr>
        <w:t xml:space="preserve"> </w:t>
      </w:r>
      <w:r w:rsidR="0095627D" w:rsidRPr="00A124D3">
        <w:rPr>
          <w:rFonts w:ascii="Soberana Sans Light" w:eastAsia="Times New Roman" w:hAnsi="Soberana Sans Light" w:cs="Times New Roman"/>
          <w:bCs/>
          <w:sz w:val="18"/>
          <w:szCs w:val="18"/>
          <w:lang w:eastAsia="es-MX"/>
        </w:rPr>
        <w:t xml:space="preserve">18 </w:t>
      </w:r>
      <w:r w:rsidR="00795AEB" w:rsidRPr="00A124D3">
        <w:rPr>
          <w:rFonts w:ascii="Soberana Sans Light" w:eastAsia="Times New Roman" w:hAnsi="Soberana Sans Light" w:cs="Times New Roman"/>
          <w:bCs/>
          <w:sz w:val="18"/>
          <w:szCs w:val="18"/>
          <w:lang w:eastAsia="es-MX"/>
        </w:rPr>
        <w:t>del Reglamento de la Ley General del Equilibrio Ecológico y la Protección al Ambiente en Materia de Prevención y Control de la Contaminación de la Atmósfera</w:t>
      </w:r>
      <w:r w:rsidRPr="00A124D3">
        <w:rPr>
          <w:rFonts w:ascii="Soberana Sans Light" w:eastAsia="Times New Roman" w:hAnsi="Soberana Sans Light" w:cs="Times New Roman"/>
          <w:bCs/>
          <w:sz w:val="18"/>
          <w:szCs w:val="18"/>
          <w:lang w:eastAsia="es-MX"/>
        </w:rPr>
        <w:t xml:space="preserve">. </w:t>
      </w:r>
      <w:r w:rsidR="00840AD6" w:rsidRPr="00A124D3">
        <w:rPr>
          <w:rFonts w:ascii="Soberana Sans Light" w:eastAsia="Times New Roman" w:hAnsi="Soberana Sans Light" w:cs="Times New Roman"/>
          <w:bCs/>
          <w:sz w:val="18"/>
          <w:szCs w:val="18"/>
          <w:lang w:eastAsia="es-MX"/>
        </w:rPr>
        <w:t xml:space="preserve"> </w:t>
      </w:r>
    </w:p>
    <w:p w14:paraId="581EAD04" w14:textId="77777777" w:rsidR="00C22231" w:rsidRPr="00A124D3" w:rsidRDefault="00C22231" w:rsidP="005438F9">
      <w:pPr>
        <w:shd w:val="clear" w:color="auto" w:fill="FFFFFF"/>
        <w:spacing w:after="0" w:line="276" w:lineRule="auto"/>
        <w:jc w:val="both"/>
        <w:outlineLvl w:val="1"/>
        <w:rPr>
          <w:rFonts w:ascii="Soberana Sans Light" w:eastAsia="Times New Roman" w:hAnsi="Soberana Sans Light" w:cs="Times"/>
          <w:b/>
          <w:bCs/>
          <w:sz w:val="18"/>
          <w:szCs w:val="18"/>
          <w:lang w:eastAsia="es-MX"/>
        </w:rPr>
      </w:pPr>
    </w:p>
    <w:p w14:paraId="2BE05AD4" w14:textId="77777777" w:rsidR="00545A32" w:rsidRPr="00A124D3" w:rsidRDefault="00545A32" w:rsidP="005438F9">
      <w:pPr>
        <w:spacing w:after="0" w:line="276" w:lineRule="auto"/>
        <w:jc w:val="center"/>
        <w:rPr>
          <w:rFonts w:ascii="Soberana Sans Light" w:eastAsia="Times New Roman" w:hAnsi="Soberana Sans Light" w:cs="Times"/>
          <w:b/>
          <w:bCs/>
          <w:kern w:val="36"/>
          <w:sz w:val="18"/>
          <w:szCs w:val="18"/>
          <w:lang w:eastAsia="es-MX"/>
        </w:rPr>
      </w:pPr>
      <w:r w:rsidRPr="00A124D3">
        <w:rPr>
          <w:rFonts w:ascii="Soberana Sans Light" w:eastAsia="Times New Roman" w:hAnsi="Soberana Sans Light" w:cs="Times"/>
          <w:b/>
          <w:bCs/>
          <w:kern w:val="36"/>
          <w:sz w:val="18"/>
          <w:szCs w:val="18"/>
          <w:lang w:eastAsia="es-MX"/>
        </w:rPr>
        <w:t>CONSIDERANDO</w:t>
      </w:r>
    </w:p>
    <w:p w14:paraId="590951D4" w14:textId="77777777" w:rsidR="005438F9" w:rsidRPr="00A124D3" w:rsidRDefault="005438F9" w:rsidP="005438F9">
      <w:pPr>
        <w:spacing w:after="0" w:line="276" w:lineRule="auto"/>
        <w:jc w:val="center"/>
        <w:rPr>
          <w:rFonts w:ascii="Soberana Sans Light" w:eastAsia="Times New Roman" w:hAnsi="Soberana Sans Light" w:cs="Times"/>
          <w:b/>
          <w:bCs/>
          <w:kern w:val="36"/>
          <w:sz w:val="18"/>
          <w:szCs w:val="18"/>
          <w:lang w:eastAsia="es-MX"/>
        </w:rPr>
      </w:pPr>
    </w:p>
    <w:p w14:paraId="5595118C" w14:textId="3B1DD394" w:rsidR="00F061CF" w:rsidRPr="00A124D3" w:rsidRDefault="00EA65A1" w:rsidP="00F061CF">
      <w:pPr>
        <w:spacing w:after="0" w:line="276" w:lineRule="auto"/>
        <w:ind w:firstLine="425"/>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Cs/>
          <w:kern w:val="36"/>
          <w:sz w:val="18"/>
          <w:szCs w:val="18"/>
          <w:lang w:eastAsia="es-MX"/>
        </w:rPr>
        <w:t xml:space="preserve">Que el </w:t>
      </w:r>
      <w:r w:rsidR="00F061CF" w:rsidRPr="00A124D3">
        <w:rPr>
          <w:rFonts w:ascii="Soberana Sans Light" w:eastAsia="Times New Roman" w:hAnsi="Soberana Sans Light" w:cs="Times"/>
          <w:bCs/>
          <w:kern w:val="36"/>
          <w:sz w:val="18"/>
          <w:szCs w:val="18"/>
          <w:lang w:eastAsia="es-MX"/>
        </w:rPr>
        <w:t>20 de diciembre de 2013 se publicó en el Diario Oficial de la Federación, el Decreto por el que se reformaron y adicionaron diversas disposiciones de la Constitución Política de los Estados Unidos Mexicanos en Materia de Energía, cuyo artículo transitorio Décimo Noveno, estableció la creación de la Agencia, como órgano administrativo desconcentrado de la Secretaría del ramo en materia de Medio Ambiente, con autonomía técnica y de gestión, con las atribuciones necesarias para regular y supervisar, en materia de seguridad industrial, operativa y protección al medio ambiente, las i</w:t>
      </w:r>
      <w:r w:rsidR="009B1E9D" w:rsidRPr="00A124D3">
        <w:rPr>
          <w:rFonts w:ascii="Soberana Sans Light" w:eastAsia="Times New Roman" w:hAnsi="Soberana Sans Light" w:cs="Times"/>
          <w:bCs/>
          <w:kern w:val="36"/>
          <w:sz w:val="18"/>
          <w:szCs w:val="18"/>
          <w:lang w:eastAsia="es-MX"/>
        </w:rPr>
        <w:t>nstalaciones y actividades del Sector H</w:t>
      </w:r>
      <w:r w:rsidR="00F061CF" w:rsidRPr="00A124D3">
        <w:rPr>
          <w:rFonts w:ascii="Soberana Sans Light" w:eastAsia="Times New Roman" w:hAnsi="Soberana Sans Light" w:cs="Times"/>
          <w:bCs/>
          <w:kern w:val="36"/>
          <w:sz w:val="18"/>
          <w:szCs w:val="18"/>
          <w:lang w:eastAsia="es-MX"/>
        </w:rPr>
        <w:t xml:space="preserve">idrocarburos, incluyendo las actividades de desmantelamiento y abandono de instalaciones, así como el control integral de residuos. </w:t>
      </w:r>
    </w:p>
    <w:p w14:paraId="52CF1867" w14:textId="77777777" w:rsidR="003C41C4" w:rsidRPr="00A124D3" w:rsidRDefault="003C41C4" w:rsidP="00F061CF">
      <w:pPr>
        <w:spacing w:after="0" w:line="276" w:lineRule="auto"/>
        <w:ind w:firstLine="425"/>
        <w:jc w:val="both"/>
        <w:rPr>
          <w:rFonts w:ascii="Soberana Sans Light" w:eastAsia="Times New Roman" w:hAnsi="Soberana Sans Light" w:cs="Times"/>
          <w:bCs/>
          <w:kern w:val="36"/>
          <w:sz w:val="18"/>
          <w:szCs w:val="18"/>
          <w:lang w:eastAsia="es-MX"/>
        </w:rPr>
      </w:pPr>
    </w:p>
    <w:p w14:paraId="6DE7FA83" w14:textId="78A4AF48" w:rsidR="00541B3B" w:rsidRPr="00A124D3" w:rsidRDefault="00EA65A1" w:rsidP="001F5D54">
      <w:pPr>
        <w:spacing w:after="0" w:line="276" w:lineRule="auto"/>
        <w:ind w:firstLine="425"/>
        <w:jc w:val="both"/>
        <w:rPr>
          <w:rFonts w:ascii="Soberana Sans Light" w:eastAsia="Times New Roman" w:hAnsi="Soberana Sans Light" w:cs="Times New Roman"/>
          <w:bCs/>
          <w:sz w:val="18"/>
          <w:szCs w:val="18"/>
          <w:lang w:eastAsia="es-MX"/>
        </w:rPr>
      </w:pPr>
      <w:r w:rsidRPr="00A124D3">
        <w:rPr>
          <w:rFonts w:ascii="Soberana Sans Light" w:eastAsia="Times New Roman" w:hAnsi="Soberana Sans Light" w:cs="Times"/>
          <w:bCs/>
          <w:kern w:val="36"/>
          <w:sz w:val="18"/>
          <w:szCs w:val="18"/>
          <w:lang w:eastAsia="es-MX"/>
        </w:rPr>
        <w:t xml:space="preserve">Que de </w:t>
      </w:r>
      <w:r w:rsidR="003C41C4" w:rsidRPr="00A124D3">
        <w:rPr>
          <w:rFonts w:ascii="Soberana Sans Light" w:eastAsia="Times New Roman" w:hAnsi="Soberana Sans Light" w:cs="Times"/>
          <w:bCs/>
          <w:kern w:val="36"/>
          <w:sz w:val="18"/>
          <w:szCs w:val="18"/>
          <w:lang w:eastAsia="es-MX"/>
        </w:rPr>
        <w:t>conformidad con lo establecido en el artículo 6</w:t>
      </w:r>
      <w:r w:rsidRPr="00A124D3">
        <w:rPr>
          <w:rFonts w:ascii="Soberana Sans Light" w:eastAsia="Times New Roman" w:hAnsi="Soberana Sans Light" w:cs="Times"/>
          <w:bCs/>
          <w:kern w:val="36"/>
          <w:sz w:val="18"/>
          <w:szCs w:val="18"/>
          <w:lang w:eastAsia="es-MX"/>
        </w:rPr>
        <w:t xml:space="preserve">o., </w:t>
      </w:r>
      <w:r w:rsidR="003C41C4" w:rsidRPr="00A124D3">
        <w:rPr>
          <w:rFonts w:ascii="Soberana Sans Light" w:eastAsia="Times New Roman" w:hAnsi="Soberana Sans Light" w:cs="Times"/>
          <w:bCs/>
          <w:kern w:val="36"/>
          <w:sz w:val="18"/>
          <w:szCs w:val="18"/>
          <w:lang w:eastAsia="es-MX"/>
        </w:rPr>
        <w:t xml:space="preserve">fracción II, inciso </w:t>
      </w:r>
      <w:r w:rsidR="00F056BD" w:rsidRPr="00A124D3">
        <w:rPr>
          <w:rFonts w:ascii="Soberana Sans Light" w:eastAsia="Times New Roman" w:hAnsi="Soberana Sans Light" w:cs="Times"/>
          <w:bCs/>
          <w:kern w:val="36"/>
          <w:sz w:val="18"/>
          <w:szCs w:val="18"/>
          <w:lang w:eastAsia="es-MX"/>
        </w:rPr>
        <w:t>h</w:t>
      </w:r>
      <w:r w:rsidR="003C41C4" w:rsidRPr="00A124D3">
        <w:rPr>
          <w:rFonts w:ascii="Soberana Sans Light" w:eastAsia="Times New Roman" w:hAnsi="Soberana Sans Light" w:cs="Times"/>
          <w:bCs/>
          <w:kern w:val="36"/>
          <w:sz w:val="18"/>
          <w:szCs w:val="18"/>
          <w:lang w:eastAsia="es-MX"/>
        </w:rPr>
        <w:t xml:space="preserve">) de la </w:t>
      </w:r>
      <w:r w:rsidR="003C41C4" w:rsidRPr="00A124D3">
        <w:rPr>
          <w:rFonts w:ascii="Soberana Sans Light" w:eastAsia="Times New Roman" w:hAnsi="Soberana Sans Light" w:cs="Times New Roman"/>
          <w:bCs/>
          <w:sz w:val="18"/>
          <w:szCs w:val="18"/>
          <w:lang w:eastAsia="es-MX"/>
        </w:rPr>
        <w:t>Ley de la Agencia Nacional de Seguridad Industrial y de Protección al Medio Ambiente del Sector Hidrocarburos</w:t>
      </w:r>
      <w:r w:rsidR="001F5D54" w:rsidRPr="00A124D3">
        <w:rPr>
          <w:rFonts w:ascii="Soberana Sans Light" w:eastAsia="Times New Roman" w:hAnsi="Soberana Sans Light" w:cs="Times New Roman"/>
          <w:bCs/>
          <w:sz w:val="18"/>
          <w:szCs w:val="18"/>
          <w:lang w:eastAsia="es-MX"/>
        </w:rPr>
        <w:t xml:space="preserve"> la regulación que emita esta Agencia</w:t>
      </w:r>
      <w:r w:rsidR="00120B62" w:rsidRPr="00A124D3">
        <w:rPr>
          <w:rFonts w:ascii="Soberana Sans Light" w:eastAsia="Times New Roman" w:hAnsi="Soberana Sans Light" w:cs="Times New Roman"/>
          <w:bCs/>
          <w:sz w:val="18"/>
          <w:szCs w:val="18"/>
          <w:lang w:eastAsia="es-MX"/>
        </w:rPr>
        <w:t>,</w:t>
      </w:r>
      <w:r w:rsidR="001F5D54" w:rsidRPr="00A124D3">
        <w:rPr>
          <w:rFonts w:ascii="Soberana Sans Light" w:eastAsia="Times New Roman" w:hAnsi="Soberana Sans Light" w:cs="Times New Roman"/>
          <w:bCs/>
          <w:sz w:val="18"/>
          <w:szCs w:val="18"/>
          <w:lang w:eastAsia="es-MX"/>
        </w:rPr>
        <w:t xml:space="preserve"> será publicada en el Diario Oficial de la Federación y en materia de protección al ambiente deberá comprender las especificaciones y los requisitos del control de emisiones de contaminantes procedentes de las fuentes fijas del Sector Hidrocarburos para cumplir los niveles máximos permisibles de emisiones por contaminante </w:t>
      </w:r>
      <w:r w:rsidR="003A4D04" w:rsidRPr="00A124D3">
        <w:rPr>
          <w:rFonts w:ascii="Soberana Sans Light" w:eastAsia="Times New Roman" w:hAnsi="Soberana Sans Light" w:cs="Times New Roman"/>
          <w:bCs/>
          <w:sz w:val="18"/>
          <w:szCs w:val="18"/>
          <w:lang w:eastAsia="es-MX"/>
        </w:rPr>
        <w:t>o por fuente contenidos en las Normas Oficiales M</w:t>
      </w:r>
      <w:r w:rsidR="001F5D54" w:rsidRPr="00A124D3">
        <w:rPr>
          <w:rFonts w:ascii="Soberana Sans Light" w:eastAsia="Times New Roman" w:hAnsi="Soberana Sans Light" w:cs="Times New Roman"/>
          <w:bCs/>
          <w:sz w:val="18"/>
          <w:szCs w:val="18"/>
          <w:lang w:eastAsia="es-MX"/>
        </w:rPr>
        <w:t>exicanas</w:t>
      </w:r>
      <w:r w:rsidR="003D4E4B" w:rsidRPr="00A124D3">
        <w:rPr>
          <w:rFonts w:ascii="Soberana Sans Light" w:eastAsia="Times New Roman" w:hAnsi="Soberana Sans Light" w:cs="Times New Roman"/>
          <w:bCs/>
          <w:sz w:val="18"/>
          <w:szCs w:val="18"/>
          <w:lang w:eastAsia="es-MX"/>
        </w:rPr>
        <w:t xml:space="preserve"> que expida la Secretaría.</w:t>
      </w:r>
    </w:p>
    <w:p w14:paraId="77825E49" w14:textId="77777777" w:rsidR="00DA7CF9" w:rsidRPr="00A124D3" w:rsidRDefault="00DA7CF9" w:rsidP="00575FEE">
      <w:pPr>
        <w:spacing w:after="0" w:line="276" w:lineRule="auto"/>
        <w:jc w:val="both"/>
        <w:rPr>
          <w:rFonts w:ascii="Soberana Sans Light" w:eastAsia="Times New Roman" w:hAnsi="Soberana Sans Light" w:cs="Times"/>
          <w:b/>
          <w:bCs/>
          <w:kern w:val="36"/>
          <w:sz w:val="18"/>
          <w:szCs w:val="18"/>
          <w:lang w:eastAsia="es-MX"/>
        </w:rPr>
      </w:pPr>
    </w:p>
    <w:p w14:paraId="5F680988" w14:textId="41D3C808" w:rsidR="00120B62" w:rsidRPr="00A124D3" w:rsidRDefault="00EA65A1" w:rsidP="0059281B">
      <w:pPr>
        <w:spacing w:after="0" w:line="276" w:lineRule="auto"/>
        <w:ind w:firstLine="425"/>
        <w:jc w:val="both"/>
        <w:rPr>
          <w:rFonts w:ascii="Soberana Sans Light" w:eastAsia="Times New Roman" w:hAnsi="Soberana Sans Light" w:cs="Times New Roman"/>
          <w:bCs/>
          <w:sz w:val="18"/>
          <w:szCs w:val="18"/>
          <w:lang w:eastAsia="es-MX"/>
        </w:rPr>
      </w:pPr>
      <w:r w:rsidRPr="00A124D3">
        <w:rPr>
          <w:rFonts w:ascii="Soberana Sans Light" w:eastAsia="Times New Roman" w:hAnsi="Soberana Sans Light" w:cs="Times"/>
          <w:bCs/>
          <w:kern w:val="36"/>
          <w:sz w:val="18"/>
          <w:szCs w:val="18"/>
          <w:lang w:eastAsia="es-MX"/>
        </w:rPr>
        <w:t xml:space="preserve">Que el </w:t>
      </w:r>
      <w:r w:rsidR="00120B62" w:rsidRPr="00A124D3">
        <w:rPr>
          <w:rFonts w:ascii="Soberana Sans Light" w:eastAsia="Times New Roman" w:hAnsi="Soberana Sans Light" w:cs="Times"/>
          <w:bCs/>
          <w:kern w:val="36"/>
          <w:sz w:val="18"/>
          <w:szCs w:val="18"/>
          <w:lang w:eastAsia="es-MX"/>
        </w:rPr>
        <w:t>artículo 5</w:t>
      </w:r>
      <w:r w:rsidRPr="00A124D3">
        <w:rPr>
          <w:rFonts w:ascii="Soberana Sans Light" w:eastAsia="Times New Roman" w:hAnsi="Soberana Sans Light" w:cs="Times"/>
          <w:bCs/>
          <w:kern w:val="36"/>
          <w:sz w:val="18"/>
          <w:szCs w:val="18"/>
          <w:lang w:eastAsia="es-MX"/>
        </w:rPr>
        <w:t xml:space="preserve">o., </w:t>
      </w:r>
      <w:r w:rsidR="00120B62" w:rsidRPr="00A124D3">
        <w:rPr>
          <w:rFonts w:ascii="Soberana Sans Light" w:eastAsia="Times New Roman" w:hAnsi="Soberana Sans Light" w:cs="Times"/>
          <w:bCs/>
          <w:kern w:val="36"/>
          <w:sz w:val="18"/>
          <w:szCs w:val="18"/>
          <w:lang w:eastAsia="es-MX"/>
        </w:rPr>
        <w:t>fracción XVIII</w:t>
      </w:r>
      <w:r w:rsidR="00BE2A47" w:rsidRPr="00A124D3">
        <w:rPr>
          <w:rFonts w:ascii="Soberana Sans Light" w:eastAsia="Times New Roman" w:hAnsi="Soberana Sans Light" w:cs="Times"/>
          <w:bCs/>
          <w:kern w:val="36"/>
          <w:sz w:val="18"/>
          <w:szCs w:val="18"/>
          <w:lang w:eastAsia="es-MX"/>
        </w:rPr>
        <w:t>,</w:t>
      </w:r>
      <w:r w:rsidR="00120B62" w:rsidRPr="00A124D3">
        <w:rPr>
          <w:rFonts w:ascii="Soberana Sans Light" w:eastAsia="Times New Roman" w:hAnsi="Soberana Sans Light" w:cs="Times"/>
          <w:bCs/>
          <w:kern w:val="36"/>
          <w:sz w:val="18"/>
          <w:szCs w:val="18"/>
          <w:lang w:eastAsia="es-MX"/>
        </w:rPr>
        <w:t xml:space="preserve"> de </w:t>
      </w:r>
      <w:r w:rsidR="00120B62" w:rsidRPr="00A124D3">
        <w:rPr>
          <w:rFonts w:ascii="Soberana Sans Light" w:eastAsia="Times New Roman" w:hAnsi="Soberana Sans Light" w:cs="Times New Roman"/>
          <w:bCs/>
          <w:sz w:val="18"/>
          <w:szCs w:val="18"/>
          <w:lang w:eastAsia="es-MX"/>
        </w:rPr>
        <w:t>la Ley de la Agencia Nacional de Seguridad Industrial y de Protección al Medio Ambiente del Sector Hidrocarburos, señala como atribución de la Agencia expedir, suspender, revocar o negar las licencias, autorizaciones, permisos y registros en materia ambiental, a que se refiere el artículo 7</w:t>
      </w:r>
      <w:r w:rsidRPr="00A124D3">
        <w:rPr>
          <w:rFonts w:ascii="Soberana Sans Light" w:eastAsia="Times New Roman" w:hAnsi="Soberana Sans Light" w:cs="Times New Roman"/>
          <w:bCs/>
          <w:sz w:val="18"/>
          <w:szCs w:val="18"/>
          <w:lang w:eastAsia="es-MX"/>
        </w:rPr>
        <w:t xml:space="preserve">o., </w:t>
      </w:r>
      <w:r w:rsidR="00120B62" w:rsidRPr="00A124D3">
        <w:rPr>
          <w:rFonts w:ascii="Soberana Sans Light" w:eastAsia="Times New Roman" w:hAnsi="Soberana Sans Light" w:cs="Times New Roman"/>
          <w:bCs/>
          <w:sz w:val="18"/>
          <w:szCs w:val="18"/>
          <w:lang w:eastAsia="es-MX"/>
        </w:rPr>
        <w:t>de la misma Ley</w:t>
      </w:r>
      <w:r w:rsidR="005F55C2" w:rsidRPr="00A124D3">
        <w:rPr>
          <w:rFonts w:ascii="Soberana Sans Light" w:eastAsia="Times New Roman" w:hAnsi="Soberana Sans Light" w:cs="Times New Roman"/>
          <w:bCs/>
          <w:sz w:val="18"/>
          <w:szCs w:val="18"/>
          <w:lang w:eastAsia="es-MX"/>
        </w:rPr>
        <w:t>,</w:t>
      </w:r>
      <w:r w:rsidR="00120B62" w:rsidRPr="00A124D3">
        <w:rPr>
          <w:rFonts w:ascii="Soberana Sans Light" w:eastAsia="Times New Roman" w:hAnsi="Soberana Sans Light" w:cs="Times New Roman"/>
          <w:bCs/>
          <w:sz w:val="18"/>
          <w:szCs w:val="18"/>
          <w:lang w:eastAsia="es-MX"/>
        </w:rPr>
        <w:t xml:space="preserve"> el cual en su fracción II </w:t>
      </w:r>
      <w:r w:rsidR="0059281B" w:rsidRPr="00A124D3">
        <w:rPr>
          <w:rFonts w:ascii="Soberana Sans Light" w:eastAsia="Times New Roman" w:hAnsi="Soberana Sans Light" w:cs="Times New Roman"/>
          <w:bCs/>
          <w:sz w:val="18"/>
          <w:szCs w:val="18"/>
          <w:lang w:eastAsia="es-MX"/>
        </w:rPr>
        <w:t>refiere a las autorizacio</w:t>
      </w:r>
      <w:r w:rsidR="00120B62" w:rsidRPr="00A124D3">
        <w:rPr>
          <w:rFonts w:ascii="Soberana Sans Light" w:eastAsia="Times New Roman" w:hAnsi="Soberana Sans Light" w:cs="Times New Roman"/>
          <w:bCs/>
          <w:sz w:val="18"/>
          <w:szCs w:val="18"/>
          <w:lang w:eastAsia="es-MX"/>
        </w:rPr>
        <w:t>n</w:t>
      </w:r>
      <w:r w:rsidR="0059281B" w:rsidRPr="00A124D3">
        <w:rPr>
          <w:rFonts w:ascii="Soberana Sans Light" w:eastAsia="Times New Roman" w:hAnsi="Soberana Sans Light" w:cs="Times New Roman"/>
          <w:bCs/>
          <w:sz w:val="18"/>
          <w:szCs w:val="18"/>
          <w:lang w:eastAsia="es-MX"/>
        </w:rPr>
        <w:t>es</w:t>
      </w:r>
      <w:r w:rsidR="00120B62" w:rsidRPr="00A124D3">
        <w:rPr>
          <w:rFonts w:ascii="Soberana Sans Light" w:eastAsia="Times New Roman" w:hAnsi="Soberana Sans Light" w:cs="Times New Roman"/>
          <w:bCs/>
          <w:sz w:val="18"/>
          <w:szCs w:val="18"/>
          <w:lang w:eastAsia="es-MX"/>
        </w:rPr>
        <w:t xml:space="preserve"> para emitir olores, gases o partículas sólidas o </w:t>
      </w:r>
      <w:r w:rsidR="0059281B" w:rsidRPr="00A124D3">
        <w:rPr>
          <w:rFonts w:ascii="Soberana Sans Light" w:eastAsia="Times New Roman" w:hAnsi="Soberana Sans Light" w:cs="Times New Roman"/>
          <w:bCs/>
          <w:sz w:val="18"/>
          <w:szCs w:val="18"/>
          <w:lang w:eastAsia="es-MX"/>
        </w:rPr>
        <w:t xml:space="preserve">líquidas a la atmósfera por las </w:t>
      </w:r>
      <w:r w:rsidR="00120B62" w:rsidRPr="00A124D3">
        <w:rPr>
          <w:rFonts w:ascii="Soberana Sans Light" w:eastAsia="Times New Roman" w:hAnsi="Soberana Sans Light" w:cs="Times New Roman"/>
          <w:bCs/>
          <w:sz w:val="18"/>
          <w:szCs w:val="18"/>
          <w:lang w:eastAsia="es-MX"/>
        </w:rPr>
        <w:t>Instalaciones del Sector Hidrocarburos, en términos del artículo 111 Bis</w:t>
      </w:r>
      <w:r w:rsidR="001E23ED" w:rsidRPr="00A124D3">
        <w:rPr>
          <w:rFonts w:ascii="Soberana Sans Light" w:eastAsia="Times New Roman" w:hAnsi="Soberana Sans Light" w:cs="Times New Roman"/>
          <w:bCs/>
          <w:sz w:val="18"/>
          <w:szCs w:val="18"/>
          <w:lang w:eastAsia="es-MX"/>
        </w:rPr>
        <w:t>,</w:t>
      </w:r>
      <w:r w:rsidR="00120B62" w:rsidRPr="00A124D3">
        <w:rPr>
          <w:rFonts w:ascii="Soberana Sans Light" w:eastAsia="Times New Roman" w:hAnsi="Soberana Sans Light" w:cs="Times New Roman"/>
          <w:bCs/>
          <w:sz w:val="18"/>
          <w:szCs w:val="18"/>
          <w:lang w:eastAsia="es-MX"/>
        </w:rPr>
        <w:t xml:space="preserve"> de la Ley </w:t>
      </w:r>
      <w:r w:rsidR="0059281B" w:rsidRPr="00A124D3">
        <w:rPr>
          <w:rFonts w:ascii="Soberana Sans Light" w:eastAsia="Times New Roman" w:hAnsi="Soberana Sans Light" w:cs="Times New Roman"/>
          <w:bCs/>
          <w:sz w:val="18"/>
          <w:szCs w:val="18"/>
          <w:lang w:eastAsia="es-MX"/>
        </w:rPr>
        <w:t xml:space="preserve">General del </w:t>
      </w:r>
      <w:r w:rsidR="00120B62" w:rsidRPr="00A124D3">
        <w:rPr>
          <w:rFonts w:ascii="Soberana Sans Light" w:eastAsia="Times New Roman" w:hAnsi="Soberana Sans Light" w:cs="Times New Roman"/>
          <w:bCs/>
          <w:sz w:val="18"/>
          <w:szCs w:val="18"/>
          <w:lang w:eastAsia="es-MX"/>
        </w:rPr>
        <w:t>Equilibrio Ecológico y la Protección al Ambiente</w:t>
      </w:r>
      <w:r w:rsidR="00107420" w:rsidRPr="00A124D3">
        <w:rPr>
          <w:rFonts w:ascii="Soberana Sans Light" w:eastAsia="Times New Roman" w:hAnsi="Soberana Sans Light" w:cs="Times New Roman"/>
          <w:bCs/>
          <w:sz w:val="18"/>
          <w:szCs w:val="18"/>
          <w:lang w:eastAsia="es-MX"/>
        </w:rPr>
        <w:t>.</w:t>
      </w:r>
    </w:p>
    <w:p w14:paraId="35429FB7" w14:textId="555468F6" w:rsidR="005F55C2" w:rsidRPr="00A124D3" w:rsidRDefault="005F55C2" w:rsidP="002112D7">
      <w:pPr>
        <w:spacing w:after="0" w:line="276" w:lineRule="auto"/>
        <w:jc w:val="both"/>
        <w:rPr>
          <w:rFonts w:ascii="Soberana Sans Light" w:eastAsia="Times New Roman" w:hAnsi="Soberana Sans Light" w:cs="Times New Roman"/>
          <w:bCs/>
          <w:sz w:val="18"/>
          <w:szCs w:val="18"/>
          <w:lang w:eastAsia="es-MX"/>
        </w:rPr>
      </w:pPr>
    </w:p>
    <w:p w14:paraId="57F60C3E" w14:textId="417911E1" w:rsidR="005F55C2" w:rsidRPr="00A124D3" w:rsidRDefault="00EA65A1" w:rsidP="00A406D1">
      <w:pPr>
        <w:spacing w:after="0" w:line="276" w:lineRule="auto"/>
        <w:ind w:firstLine="425"/>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Cs/>
          <w:kern w:val="36"/>
          <w:sz w:val="18"/>
          <w:szCs w:val="18"/>
          <w:lang w:eastAsia="es-MX"/>
        </w:rPr>
        <w:t xml:space="preserve">Que las </w:t>
      </w:r>
      <w:r w:rsidR="009C7712" w:rsidRPr="00A124D3">
        <w:rPr>
          <w:rFonts w:ascii="Soberana Sans Light" w:eastAsia="Times New Roman" w:hAnsi="Soberana Sans Light" w:cs="Times"/>
          <w:bCs/>
          <w:kern w:val="36"/>
          <w:sz w:val="18"/>
          <w:szCs w:val="18"/>
          <w:lang w:eastAsia="es-MX"/>
        </w:rPr>
        <w:t>Estaciones de Servicio de Expendio al Público de Petrolíferos (Gasolina y Diésel), Gas Licuado de Petróleo, Gas Natural y Estaciones Multimodales</w:t>
      </w:r>
      <w:r w:rsidR="005F55C2" w:rsidRPr="00A124D3">
        <w:rPr>
          <w:rFonts w:ascii="Soberana Sans Light" w:eastAsia="Times New Roman" w:hAnsi="Soberana Sans Light" w:cs="Times"/>
          <w:bCs/>
          <w:kern w:val="36"/>
          <w:sz w:val="18"/>
          <w:szCs w:val="18"/>
          <w:lang w:eastAsia="es-MX"/>
        </w:rPr>
        <w:t>, de</w:t>
      </w:r>
      <w:r w:rsidR="00A406D1" w:rsidRPr="00A124D3">
        <w:rPr>
          <w:rFonts w:ascii="Soberana Sans Light" w:eastAsia="Times New Roman" w:hAnsi="Soberana Sans Light" w:cs="Times"/>
          <w:bCs/>
          <w:kern w:val="36"/>
          <w:sz w:val="18"/>
          <w:szCs w:val="18"/>
          <w:lang w:eastAsia="es-MX"/>
        </w:rPr>
        <w:t xml:space="preserve"> conformidad con el artículo 17 Bis</w:t>
      </w:r>
      <w:r w:rsidR="009C5D50" w:rsidRPr="00A124D3">
        <w:rPr>
          <w:rFonts w:ascii="Soberana Sans Light" w:eastAsia="Times New Roman" w:hAnsi="Soberana Sans Light" w:cs="Times"/>
          <w:bCs/>
          <w:kern w:val="36"/>
          <w:sz w:val="18"/>
          <w:szCs w:val="18"/>
          <w:lang w:eastAsia="es-MX"/>
        </w:rPr>
        <w:t>, inciso A)</w:t>
      </w:r>
      <w:r w:rsidR="00A406D1" w:rsidRPr="00A124D3">
        <w:rPr>
          <w:rFonts w:ascii="Soberana Sans Light" w:eastAsia="Times New Roman" w:hAnsi="Soberana Sans Light" w:cs="Times"/>
          <w:bCs/>
          <w:kern w:val="36"/>
          <w:sz w:val="18"/>
          <w:szCs w:val="18"/>
          <w:lang w:eastAsia="es-MX"/>
        </w:rPr>
        <w:t xml:space="preserve"> del Reglamento de la Ley General del Equilibrio Ecológico </w:t>
      </w:r>
      <w:r w:rsidR="007F524B" w:rsidRPr="00A124D3">
        <w:rPr>
          <w:rFonts w:ascii="Soberana Sans Light" w:eastAsia="Times New Roman" w:hAnsi="Soberana Sans Light" w:cs="Times"/>
          <w:bCs/>
          <w:kern w:val="36"/>
          <w:sz w:val="18"/>
          <w:szCs w:val="18"/>
          <w:lang w:eastAsia="es-MX"/>
        </w:rPr>
        <w:t>y la Protección al Ambiente en M</w:t>
      </w:r>
      <w:r w:rsidR="00A406D1" w:rsidRPr="00A124D3">
        <w:rPr>
          <w:rFonts w:ascii="Soberana Sans Light" w:eastAsia="Times New Roman" w:hAnsi="Soberana Sans Light" w:cs="Times"/>
          <w:bCs/>
          <w:kern w:val="36"/>
          <w:sz w:val="18"/>
          <w:szCs w:val="18"/>
          <w:lang w:eastAsia="es-MX"/>
        </w:rPr>
        <w:t xml:space="preserve">ateria de Prevención y Control de la Contaminación de la Atmósfera, se consideran </w:t>
      </w:r>
      <w:r w:rsidR="009C52A3" w:rsidRPr="00A124D3">
        <w:rPr>
          <w:rFonts w:ascii="Soberana Sans Light" w:eastAsia="Times New Roman" w:hAnsi="Soberana Sans Light" w:cs="Times"/>
          <w:bCs/>
          <w:kern w:val="36"/>
          <w:sz w:val="18"/>
          <w:szCs w:val="18"/>
          <w:lang w:eastAsia="es-MX"/>
        </w:rPr>
        <w:t xml:space="preserve">como fuentes fijas de jurisdicción Federal, por pertenecer a los </w:t>
      </w:r>
      <w:r w:rsidR="00A406D1" w:rsidRPr="00A124D3">
        <w:rPr>
          <w:rFonts w:ascii="Soberana Sans Light" w:eastAsia="Times New Roman" w:hAnsi="Soberana Sans Light" w:cs="Times"/>
          <w:bCs/>
          <w:kern w:val="36"/>
          <w:sz w:val="18"/>
          <w:szCs w:val="18"/>
          <w:lang w:eastAsia="es-MX"/>
        </w:rPr>
        <w:t xml:space="preserve">subsectores específicos pertenecientes a cada uno de los sectores industriales señalados en </w:t>
      </w:r>
      <w:r w:rsidR="00A406D1" w:rsidRPr="00A124D3">
        <w:rPr>
          <w:rFonts w:ascii="Soberana Sans Light" w:eastAsia="Times New Roman" w:hAnsi="Soberana Sans Light" w:cs="Times"/>
          <w:bCs/>
          <w:kern w:val="36"/>
          <w:sz w:val="18"/>
          <w:szCs w:val="18"/>
          <w:lang w:eastAsia="es-MX"/>
        </w:rPr>
        <w:lastRenderedPageBreak/>
        <w:t>el artículo 111 Bis</w:t>
      </w:r>
      <w:r w:rsidR="001E23ED" w:rsidRPr="00A124D3">
        <w:rPr>
          <w:rFonts w:ascii="Soberana Sans Light" w:eastAsia="Times New Roman" w:hAnsi="Soberana Sans Light" w:cs="Times"/>
          <w:bCs/>
          <w:kern w:val="36"/>
          <w:sz w:val="18"/>
          <w:szCs w:val="18"/>
          <w:lang w:eastAsia="es-MX"/>
        </w:rPr>
        <w:t xml:space="preserve">, </w:t>
      </w:r>
      <w:r w:rsidR="00A406D1" w:rsidRPr="00A124D3">
        <w:rPr>
          <w:rFonts w:ascii="Soberana Sans Light" w:eastAsia="Times New Roman" w:hAnsi="Soberana Sans Light" w:cs="Times"/>
          <w:bCs/>
          <w:kern w:val="36"/>
          <w:sz w:val="18"/>
          <w:szCs w:val="18"/>
          <w:lang w:eastAsia="es-MX"/>
        </w:rPr>
        <w:t>de la Ley General antes citada, por lo que les es exigible la autorización</w:t>
      </w:r>
      <w:r w:rsidR="00A406D1" w:rsidRPr="00A124D3">
        <w:rPr>
          <w:rFonts w:ascii="Soberana Sans Light" w:hAnsi="Soberana Sans Light"/>
          <w:sz w:val="18"/>
          <w:szCs w:val="18"/>
        </w:rPr>
        <w:t xml:space="preserve"> </w:t>
      </w:r>
      <w:r w:rsidR="00A406D1" w:rsidRPr="00A124D3">
        <w:rPr>
          <w:rFonts w:ascii="Soberana Sans Light" w:eastAsia="Times New Roman" w:hAnsi="Soberana Sans Light" w:cs="Times"/>
          <w:bCs/>
          <w:kern w:val="36"/>
          <w:sz w:val="18"/>
          <w:szCs w:val="18"/>
          <w:lang w:eastAsia="es-MX"/>
        </w:rPr>
        <w:t>para emitir olores, gases o partículas sólidas o líquidas a la atmósfera por las Instalaciones del Sector Hidrocarburos</w:t>
      </w:r>
      <w:r w:rsidR="005F55C2" w:rsidRPr="00A124D3">
        <w:rPr>
          <w:rFonts w:ascii="Soberana Sans Light" w:eastAsia="Times New Roman" w:hAnsi="Soberana Sans Light" w:cs="Times"/>
          <w:bCs/>
          <w:kern w:val="36"/>
          <w:sz w:val="18"/>
          <w:szCs w:val="18"/>
          <w:lang w:eastAsia="es-MX"/>
        </w:rPr>
        <w:t>.</w:t>
      </w:r>
    </w:p>
    <w:p w14:paraId="15407B6C" w14:textId="096CE3E3" w:rsidR="00845A6F" w:rsidRPr="00A124D3" w:rsidRDefault="00845A6F" w:rsidP="00A406D1">
      <w:pPr>
        <w:spacing w:after="0" w:line="276" w:lineRule="auto"/>
        <w:ind w:firstLine="425"/>
        <w:jc w:val="both"/>
        <w:rPr>
          <w:rFonts w:ascii="Soberana Sans Light" w:eastAsia="Times New Roman" w:hAnsi="Soberana Sans Light" w:cs="Times"/>
          <w:bCs/>
          <w:kern w:val="36"/>
          <w:sz w:val="18"/>
          <w:szCs w:val="18"/>
          <w:lang w:eastAsia="es-MX"/>
        </w:rPr>
      </w:pPr>
    </w:p>
    <w:p w14:paraId="316F2128" w14:textId="2B3013FD" w:rsidR="00530EAD" w:rsidRPr="00A124D3" w:rsidRDefault="00530EAD" w:rsidP="00530EAD">
      <w:pPr>
        <w:spacing w:after="0" w:line="276" w:lineRule="auto"/>
        <w:ind w:firstLine="425"/>
        <w:jc w:val="both"/>
        <w:rPr>
          <w:rFonts w:ascii="Soberana Sans Light" w:eastAsia="Times New Roman" w:hAnsi="Soberana Sans Light" w:cs="Times New Roman"/>
          <w:bCs/>
          <w:sz w:val="18"/>
          <w:szCs w:val="18"/>
          <w:lang w:eastAsia="es-MX"/>
        </w:rPr>
      </w:pPr>
      <w:proofErr w:type="gramStart"/>
      <w:r w:rsidRPr="003D5A6C">
        <w:rPr>
          <w:rFonts w:ascii="Soberana Sans Light" w:eastAsia="Times New Roman" w:hAnsi="Soberana Sans Light" w:cs="Times New Roman"/>
          <w:bCs/>
          <w:sz w:val="18"/>
          <w:szCs w:val="18"/>
          <w:lang w:eastAsia="es-MX"/>
        </w:rPr>
        <w:t>Que</w:t>
      </w:r>
      <w:proofErr w:type="gramEnd"/>
      <w:r w:rsidRPr="003D5A6C">
        <w:rPr>
          <w:rFonts w:ascii="Soberana Sans Light" w:eastAsia="Times New Roman" w:hAnsi="Soberana Sans Light" w:cs="Times New Roman"/>
          <w:bCs/>
          <w:sz w:val="18"/>
          <w:szCs w:val="18"/>
          <w:lang w:eastAsia="es-MX"/>
        </w:rPr>
        <w:t xml:space="preserve"> por tratarse de una materia de competencia Federal, la Agencia será la única autoridad facultada para atender </w:t>
      </w:r>
      <w:r w:rsidR="00611170" w:rsidRPr="003D5A6C">
        <w:rPr>
          <w:rFonts w:ascii="Soberana Sans Light" w:eastAsia="Times New Roman" w:hAnsi="Soberana Sans Light" w:cs="Times New Roman"/>
          <w:bCs/>
          <w:sz w:val="18"/>
          <w:szCs w:val="18"/>
          <w:lang w:eastAsia="es-MX"/>
        </w:rPr>
        <w:t xml:space="preserve">el cumplimiento de las obligaciones en materia de Prevención y Control de la Contaminación de la Atmósfera de </w:t>
      </w:r>
      <w:r w:rsidRPr="003D5A6C">
        <w:rPr>
          <w:rFonts w:ascii="Soberana Sans Light" w:eastAsia="Times New Roman" w:hAnsi="Soberana Sans Light" w:cs="Times New Roman"/>
          <w:bCs/>
          <w:sz w:val="18"/>
          <w:szCs w:val="18"/>
          <w:lang w:eastAsia="es-MX"/>
        </w:rPr>
        <w:t>los Regulados que cuenten con Estaciones de Servicio de Expendio al Público de Petrolíferos (Gasolina y Diésel), Gas Licuado de Petróleo, Gas Natural y Estaciones Multimodales, y expedir las autorizaciones correspondientes.</w:t>
      </w:r>
    </w:p>
    <w:p w14:paraId="33FB3937" w14:textId="77777777" w:rsidR="00530EAD" w:rsidRPr="00A124D3" w:rsidRDefault="00530EAD" w:rsidP="00A406D1">
      <w:pPr>
        <w:spacing w:after="0" w:line="276" w:lineRule="auto"/>
        <w:ind w:firstLine="425"/>
        <w:jc w:val="both"/>
        <w:rPr>
          <w:rFonts w:ascii="Soberana Sans Light" w:eastAsia="Times New Roman" w:hAnsi="Soberana Sans Light" w:cs="Times"/>
          <w:bCs/>
          <w:kern w:val="36"/>
          <w:sz w:val="18"/>
          <w:szCs w:val="18"/>
          <w:lang w:eastAsia="es-MX"/>
        </w:rPr>
      </w:pPr>
    </w:p>
    <w:p w14:paraId="65CB89FE" w14:textId="754492EA" w:rsidR="00845A6F" w:rsidRPr="00A124D3" w:rsidRDefault="00BE2A47" w:rsidP="00A406D1">
      <w:pPr>
        <w:spacing w:after="0" w:line="276" w:lineRule="auto"/>
        <w:ind w:firstLine="425"/>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Cs/>
          <w:kern w:val="36"/>
          <w:sz w:val="18"/>
          <w:szCs w:val="18"/>
          <w:lang w:eastAsia="es-MX"/>
        </w:rPr>
        <w:t>Que</w:t>
      </w:r>
      <w:r w:rsidR="00611170">
        <w:rPr>
          <w:rFonts w:ascii="Soberana Sans Light" w:eastAsia="Times New Roman" w:hAnsi="Soberana Sans Light" w:cs="Times"/>
          <w:bCs/>
          <w:kern w:val="36"/>
          <w:sz w:val="18"/>
          <w:szCs w:val="18"/>
          <w:lang w:eastAsia="es-MX"/>
        </w:rPr>
        <w:t xml:space="preserve"> las autorizaciones</w:t>
      </w:r>
      <w:r w:rsidRPr="00A124D3">
        <w:rPr>
          <w:rFonts w:ascii="Soberana Sans Light" w:eastAsia="Times New Roman" w:hAnsi="Soberana Sans Light" w:cs="Times"/>
          <w:bCs/>
          <w:kern w:val="36"/>
          <w:sz w:val="18"/>
          <w:szCs w:val="18"/>
          <w:lang w:eastAsia="es-MX"/>
        </w:rPr>
        <w:t xml:space="preserve"> </w:t>
      </w:r>
      <w:r w:rsidR="00611170" w:rsidRPr="00611170">
        <w:rPr>
          <w:rFonts w:ascii="Soberana Sans Light" w:eastAsia="Times New Roman" w:hAnsi="Soberana Sans Light" w:cs="Times"/>
          <w:bCs/>
          <w:kern w:val="36"/>
          <w:sz w:val="18"/>
          <w:szCs w:val="18"/>
          <w:lang w:eastAsia="es-MX"/>
        </w:rPr>
        <w:t>en materia de Prevención y Control de la Contaminación de la Atmósfera</w:t>
      </w:r>
      <w:r w:rsidR="00845A6F" w:rsidRPr="00A124D3">
        <w:rPr>
          <w:rFonts w:ascii="Soberana Sans Light" w:eastAsia="Times New Roman" w:hAnsi="Soberana Sans Light" w:cs="Times"/>
          <w:bCs/>
          <w:kern w:val="36"/>
          <w:sz w:val="18"/>
          <w:szCs w:val="18"/>
          <w:lang w:eastAsia="es-MX"/>
        </w:rPr>
        <w:t xml:space="preserve"> para </w:t>
      </w:r>
      <w:r w:rsidR="009C7712" w:rsidRPr="00A124D3">
        <w:rPr>
          <w:rFonts w:ascii="Soberana Sans Light" w:eastAsia="Times New Roman" w:hAnsi="Soberana Sans Light" w:cs="Times"/>
          <w:bCs/>
          <w:kern w:val="36"/>
          <w:sz w:val="18"/>
          <w:szCs w:val="18"/>
          <w:lang w:eastAsia="es-MX"/>
        </w:rPr>
        <w:t xml:space="preserve">las Estaciones de Servicio de Expendio al Público de Petrolíferos (Gasolina y Diésel), Gas Licuado de Petróleo, Gas Natural y Estaciones Multimodales </w:t>
      </w:r>
      <w:r w:rsidR="00845A6F" w:rsidRPr="00A124D3">
        <w:rPr>
          <w:rFonts w:ascii="Soberana Sans Light" w:eastAsia="Times New Roman" w:hAnsi="Soberana Sans Light" w:cs="Times"/>
          <w:bCs/>
          <w:kern w:val="36"/>
          <w:sz w:val="18"/>
          <w:szCs w:val="18"/>
          <w:lang w:eastAsia="es-MX"/>
        </w:rPr>
        <w:t xml:space="preserve">que </w:t>
      </w:r>
      <w:r w:rsidRPr="00A124D3">
        <w:rPr>
          <w:rFonts w:ascii="Soberana Sans Light" w:eastAsia="Times New Roman" w:hAnsi="Soberana Sans Light" w:cs="Times"/>
          <w:bCs/>
          <w:kern w:val="36"/>
          <w:sz w:val="18"/>
          <w:szCs w:val="18"/>
          <w:lang w:eastAsia="es-MX"/>
        </w:rPr>
        <w:t xml:space="preserve">emita la Agencia, únicamente </w:t>
      </w:r>
      <w:r w:rsidR="004E6FCB" w:rsidRPr="00A124D3">
        <w:rPr>
          <w:rFonts w:ascii="Soberana Sans Light" w:eastAsia="Times New Roman" w:hAnsi="Soberana Sans Light" w:cs="Times"/>
          <w:bCs/>
          <w:kern w:val="36"/>
          <w:sz w:val="18"/>
          <w:szCs w:val="18"/>
          <w:lang w:eastAsia="es-MX"/>
        </w:rPr>
        <w:t>referirá a las</w:t>
      </w:r>
      <w:r w:rsidR="00845A6F" w:rsidRPr="00A124D3">
        <w:rPr>
          <w:rFonts w:ascii="Soberana Sans Light" w:eastAsia="Times New Roman" w:hAnsi="Soberana Sans Light" w:cs="Times"/>
          <w:bCs/>
          <w:kern w:val="36"/>
          <w:sz w:val="18"/>
          <w:szCs w:val="18"/>
          <w:lang w:eastAsia="es-MX"/>
        </w:rPr>
        <w:t xml:space="preserve"> autorizaciones por emisiones atmosféricas, </w:t>
      </w:r>
      <w:r w:rsidR="00B824CC" w:rsidRPr="00A124D3">
        <w:rPr>
          <w:rFonts w:ascii="Soberana Sans Light" w:eastAsia="Times New Roman" w:hAnsi="Soberana Sans Light" w:cs="Times"/>
          <w:bCs/>
          <w:kern w:val="36"/>
          <w:sz w:val="18"/>
          <w:szCs w:val="18"/>
          <w:lang w:eastAsia="es-MX"/>
        </w:rPr>
        <w:t>excluyendo los distintos permisos, licencias o autorizaciones que emita la Agencia en mate</w:t>
      </w:r>
      <w:r w:rsidR="0053492D" w:rsidRPr="00A124D3">
        <w:rPr>
          <w:rFonts w:ascii="Soberana Sans Light" w:eastAsia="Times New Roman" w:hAnsi="Soberana Sans Light" w:cs="Times"/>
          <w:bCs/>
          <w:kern w:val="36"/>
          <w:sz w:val="18"/>
          <w:szCs w:val="18"/>
          <w:lang w:eastAsia="es-MX"/>
        </w:rPr>
        <w:t>ria de impacto ambiental</w:t>
      </w:r>
      <w:r w:rsidR="00B824CC" w:rsidRPr="00A124D3">
        <w:rPr>
          <w:rFonts w:ascii="Soberana Sans Light" w:eastAsia="Times New Roman" w:hAnsi="Soberana Sans Light" w:cs="Times"/>
          <w:bCs/>
          <w:kern w:val="36"/>
          <w:sz w:val="18"/>
          <w:szCs w:val="18"/>
          <w:lang w:eastAsia="es-MX"/>
        </w:rPr>
        <w:t>, residuos peligrosos,</w:t>
      </w:r>
      <w:r w:rsidR="0053492D" w:rsidRPr="00A124D3">
        <w:rPr>
          <w:rFonts w:ascii="Soberana Sans Light" w:eastAsia="Times New Roman" w:hAnsi="Soberana Sans Light" w:cs="Times"/>
          <w:bCs/>
          <w:kern w:val="36"/>
          <w:sz w:val="18"/>
          <w:szCs w:val="18"/>
          <w:lang w:eastAsia="es-MX"/>
        </w:rPr>
        <w:t xml:space="preserve"> residuos de manejo especial</w:t>
      </w:r>
      <w:r w:rsidR="006201F9" w:rsidRPr="00A124D3">
        <w:rPr>
          <w:rFonts w:ascii="Soberana Sans Light" w:eastAsia="Times New Roman" w:hAnsi="Soberana Sans Light" w:cs="Times"/>
          <w:bCs/>
          <w:kern w:val="36"/>
          <w:sz w:val="18"/>
          <w:szCs w:val="18"/>
          <w:lang w:eastAsia="es-MX"/>
        </w:rPr>
        <w:t>.</w:t>
      </w:r>
    </w:p>
    <w:p w14:paraId="4C79B21C" w14:textId="4E1D515C" w:rsidR="00BF2F11" w:rsidRPr="00A124D3" w:rsidRDefault="00BF2F11" w:rsidP="002C0AA8">
      <w:pPr>
        <w:spacing w:after="0" w:line="276" w:lineRule="auto"/>
        <w:jc w:val="both"/>
        <w:rPr>
          <w:rFonts w:ascii="Soberana Sans Light" w:eastAsia="Times New Roman" w:hAnsi="Soberana Sans Light" w:cs="Times"/>
          <w:bCs/>
          <w:kern w:val="36"/>
          <w:sz w:val="18"/>
          <w:szCs w:val="18"/>
          <w:lang w:eastAsia="es-MX"/>
        </w:rPr>
      </w:pPr>
    </w:p>
    <w:p w14:paraId="2A4AFF46" w14:textId="62C5113E" w:rsidR="002A258B" w:rsidRPr="00A124D3" w:rsidRDefault="00EA65A1" w:rsidP="002112D7">
      <w:pPr>
        <w:spacing w:after="0" w:line="276" w:lineRule="auto"/>
        <w:ind w:firstLine="425"/>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Cs/>
          <w:kern w:val="36"/>
          <w:sz w:val="18"/>
          <w:szCs w:val="18"/>
          <w:lang w:eastAsia="es-MX"/>
        </w:rPr>
        <w:t xml:space="preserve">Que con </w:t>
      </w:r>
      <w:r w:rsidR="00A84F6A" w:rsidRPr="00A124D3">
        <w:rPr>
          <w:rFonts w:ascii="Soberana Sans Light" w:eastAsia="Times New Roman" w:hAnsi="Soberana Sans Light" w:cs="Times"/>
          <w:bCs/>
          <w:kern w:val="36"/>
          <w:sz w:val="18"/>
          <w:szCs w:val="18"/>
          <w:lang w:eastAsia="es-MX"/>
        </w:rPr>
        <w:t xml:space="preserve">el fin de </w:t>
      </w:r>
      <w:r w:rsidR="002C0AA8" w:rsidRPr="00A124D3">
        <w:rPr>
          <w:rFonts w:ascii="Soberana Sans Light" w:eastAsia="Times New Roman" w:hAnsi="Soberana Sans Light" w:cs="Times"/>
          <w:bCs/>
          <w:kern w:val="36"/>
          <w:sz w:val="18"/>
          <w:szCs w:val="18"/>
          <w:lang w:eastAsia="es-MX"/>
        </w:rPr>
        <w:t>dar certeza y certidumbre</w:t>
      </w:r>
      <w:r w:rsidR="00A64375" w:rsidRPr="00A124D3">
        <w:rPr>
          <w:rFonts w:ascii="Soberana Sans Light" w:eastAsia="Times New Roman" w:hAnsi="Soberana Sans Light" w:cs="Times"/>
          <w:bCs/>
          <w:kern w:val="36"/>
          <w:sz w:val="18"/>
          <w:szCs w:val="18"/>
          <w:lang w:eastAsia="es-MX"/>
        </w:rPr>
        <w:t xml:space="preserve"> </w:t>
      </w:r>
      <w:r w:rsidR="00F8010D" w:rsidRPr="00A124D3">
        <w:rPr>
          <w:rFonts w:ascii="Soberana Sans Light" w:eastAsia="Times New Roman" w:hAnsi="Soberana Sans Light" w:cs="Times"/>
          <w:bCs/>
          <w:kern w:val="36"/>
          <w:sz w:val="18"/>
          <w:szCs w:val="18"/>
          <w:lang w:eastAsia="es-MX"/>
        </w:rPr>
        <w:t>a los Regulados</w:t>
      </w:r>
      <w:r w:rsidR="00190590" w:rsidRPr="00A124D3">
        <w:rPr>
          <w:rFonts w:ascii="Soberana Sans Light" w:eastAsia="Times New Roman" w:hAnsi="Soberana Sans Light" w:cs="Times"/>
          <w:bCs/>
          <w:kern w:val="36"/>
          <w:sz w:val="18"/>
          <w:szCs w:val="18"/>
          <w:lang w:eastAsia="es-MX"/>
        </w:rPr>
        <w:t>, se emite el formato</w:t>
      </w:r>
      <w:r w:rsidR="002B459C" w:rsidRPr="00A124D3">
        <w:rPr>
          <w:rFonts w:ascii="Soberana Sans Light" w:eastAsia="Times New Roman" w:hAnsi="Soberana Sans Light" w:cs="Times"/>
          <w:bCs/>
          <w:kern w:val="36"/>
          <w:sz w:val="18"/>
          <w:szCs w:val="18"/>
          <w:lang w:eastAsia="es-MX"/>
        </w:rPr>
        <w:t xml:space="preserve"> </w:t>
      </w:r>
      <w:r w:rsidR="00BE2A47" w:rsidRPr="00A124D3">
        <w:rPr>
          <w:rFonts w:ascii="Soberana Sans Light" w:eastAsia="Times New Roman" w:hAnsi="Soberana Sans Light" w:cs="Times"/>
          <w:bCs/>
          <w:kern w:val="36"/>
          <w:sz w:val="18"/>
          <w:szCs w:val="18"/>
          <w:lang w:eastAsia="es-MX"/>
        </w:rPr>
        <w:t>para que los Regulados que cuenten con Estaciones de Servicio de Expendio al Público de Petrolíferos (Gasolina y Diésel), Gas Licuado de Petróleo, Gas Natural y Estaciones Multimodales, cumplan con sus obligaciones en materia de Prevención y Control de la Contaminación de la Atmósfera</w:t>
      </w:r>
      <w:r w:rsidR="00712525" w:rsidRPr="00A124D3">
        <w:rPr>
          <w:rFonts w:ascii="Soberana Sans Light" w:eastAsia="Times New Roman" w:hAnsi="Soberana Sans Light" w:cs="Times"/>
          <w:bCs/>
          <w:kern w:val="36"/>
          <w:sz w:val="18"/>
          <w:szCs w:val="18"/>
          <w:lang w:eastAsia="es-MX"/>
        </w:rPr>
        <w:t xml:space="preserve">, previstas en </w:t>
      </w:r>
      <w:r w:rsidR="00A70CAD" w:rsidRPr="00A124D3">
        <w:rPr>
          <w:rFonts w:ascii="Soberana Sans Light" w:eastAsia="Times New Roman" w:hAnsi="Soberana Sans Light" w:cs="Times"/>
          <w:bCs/>
          <w:kern w:val="36"/>
          <w:sz w:val="18"/>
          <w:szCs w:val="18"/>
          <w:lang w:eastAsia="es-MX"/>
        </w:rPr>
        <w:t>los</w:t>
      </w:r>
      <w:r w:rsidR="00712525" w:rsidRPr="00A124D3">
        <w:rPr>
          <w:rFonts w:ascii="Soberana Sans Light" w:eastAsia="Times New Roman" w:hAnsi="Soberana Sans Light" w:cs="Times"/>
          <w:bCs/>
          <w:kern w:val="36"/>
          <w:sz w:val="18"/>
          <w:szCs w:val="18"/>
          <w:lang w:eastAsia="es-MX"/>
        </w:rPr>
        <w:t xml:space="preserve"> artículo</w:t>
      </w:r>
      <w:r w:rsidR="00A70CAD" w:rsidRPr="00A124D3">
        <w:rPr>
          <w:rFonts w:ascii="Soberana Sans Light" w:eastAsia="Times New Roman" w:hAnsi="Soberana Sans Light" w:cs="Times"/>
          <w:bCs/>
          <w:kern w:val="36"/>
          <w:sz w:val="18"/>
          <w:szCs w:val="18"/>
          <w:lang w:eastAsia="es-MX"/>
        </w:rPr>
        <w:t>s 5</w:t>
      </w:r>
      <w:r w:rsidRPr="00A124D3">
        <w:rPr>
          <w:rFonts w:ascii="Soberana Sans Light" w:eastAsia="Times New Roman" w:hAnsi="Soberana Sans Light" w:cs="Times"/>
          <w:bCs/>
          <w:kern w:val="36"/>
          <w:sz w:val="18"/>
          <w:szCs w:val="18"/>
          <w:lang w:eastAsia="es-MX"/>
        </w:rPr>
        <w:t xml:space="preserve">o., </w:t>
      </w:r>
      <w:r w:rsidR="00A70CAD" w:rsidRPr="00A124D3">
        <w:rPr>
          <w:rFonts w:ascii="Soberana Sans Light" w:eastAsia="Times New Roman" w:hAnsi="Soberana Sans Light" w:cs="Times"/>
          <w:bCs/>
          <w:kern w:val="36"/>
          <w:sz w:val="18"/>
          <w:szCs w:val="18"/>
          <w:lang w:eastAsia="es-MX"/>
        </w:rPr>
        <w:t>fracción XVIII y 7</w:t>
      </w:r>
      <w:r w:rsidRPr="00A124D3">
        <w:rPr>
          <w:rFonts w:ascii="Soberana Sans Light" w:eastAsia="Times New Roman" w:hAnsi="Soberana Sans Light" w:cs="Times"/>
          <w:bCs/>
          <w:kern w:val="36"/>
          <w:sz w:val="18"/>
          <w:szCs w:val="18"/>
          <w:lang w:eastAsia="es-MX"/>
        </w:rPr>
        <w:t xml:space="preserve">o., </w:t>
      </w:r>
      <w:r w:rsidR="00A70CAD" w:rsidRPr="00A124D3">
        <w:rPr>
          <w:rFonts w:ascii="Soberana Sans Light" w:eastAsia="Times New Roman" w:hAnsi="Soberana Sans Light" w:cs="Times"/>
          <w:bCs/>
          <w:kern w:val="36"/>
          <w:sz w:val="18"/>
          <w:szCs w:val="18"/>
          <w:lang w:eastAsia="es-MX"/>
        </w:rPr>
        <w:t xml:space="preserve">fracción II de la Ley de la Agencia Nacional de Seguridad Industrial y de Protección al Medio Ambiente del Sector Hidrocarburos, en relación con el artículo </w:t>
      </w:r>
      <w:r w:rsidR="00712525" w:rsidRPr="00A124D3">
        <w:rPr>
          <w:rFonts w:ascii="Soberana Sans Light" w:eastAsia="Times New Roman" w:hAnsi="Soberana Sans Light" w:cs="Times"/>
          <w:bCs/>
          <w:kern w:val="36"/>
          <w:sz w:val="18"/>
          <w:szCs w:val="18"/>
          <w:lang w:eastAsia="es-MX"/>
        </w:rPr>
        <w:t>111 Bis</w:t>
      </w:r>
      <w:r w:rsidR="001E23ED" w:rsidRPr="00A124D3">
        <w:rPr>
          <w:rFonts w:ascii="Soberana Sans Light" w:eastAsia="Times New Roman" w:hAnsi="Soberana Sans Light" w:cs="Times"/>
          <w:bCs/>
          <w:kern w:val="36"/>
          <w:sz w:val="18"/>
          <w:szCs w:val="18"/>
          <w:lang w:eastAsia="es-MX"/>
        </w:rPr>
        <w:t xml:space="preserve">, </w:t>
      </w:r>
      <w:r w:rsidR="00712525" w:rsidRPr="00A124D3">
        <w:rPr>
          <w:rFonts w:ascii="Soberana Sans Light" w:eastAsia="Times New Roman" w:hAnsi="Soberana Sans Light" w:cs="Times"/>
          <w:bCs/>
          <w:kern w:val="36"/>
          <w:sz w:val="18"/>
          <w:szCs w:val="18"/>
          <w:lang w:eastAsia="es-MX"/>
        </w:rPr>
        <w:t xml:space="preserve">de la </w:t>
      </w:r>
      <w:r w:rsidR="008D55D9" w:rsidRPr="00A124D3">
        <w:rPr>
          <w:rFonts w:ascii="Soberana Sans Light" w:eastAsia="Times New Roman" w:hAnsi="Soberana Sans Light" w:cs="Times"/>
          <w:bCs/>
          <w:kern w:val="36"/>
          <w:sz w:val="18"/>
          <w:szCs w:val="18"/>
          <w:lang w:eastAsia="es-MX"/>
        </w:rPr>
        <w:t>Ley General del Equilibrio Ecológico y la Protección al Ambiente</w:t>
      </w:r>
      <w:r w:rsidR="003211D3" w:rsidRPr="00A124D3">
        <w:rPr>
          <w:rFonts w:ascii="Soberana Sans Light" w:eastAsia="Times New Roman" w:hAnsi="Soberana Sans Light" w:cs="Times"/>
          <w:bCs/>
          <w:kern w:val="36"/>
          <w:sz w:val="18"/>
          <w:szCs w:val="18"/>
          <w:lang w:eastAsia="es-MX"/>
        </w:rPr>
        <w:t>.</w:t>
      </w:r>
    </w:p>
    <w:p w14:paraId="5746C8C8" w14:textId="77777777" w:rsidR="002112D7" w:rsidRPr="00A124D3" w:rsidRDefault="002112D7" w:rsidP="002112D7">
      <w:pPr>
        <w:spacing w:after="0" w:line="276" w:lineRule="auto"/>
        <w:ind w:firstLine="425"/>
        <w:jc w:val="both"/>
        <w:rPr>
          <w:rFonts w:ascii="Soberana Sans Light" w:eastAsia="Times New Roman" w:hAnsi="Soberana Sans Light" w:cs="Times"/>
          <w:bCs/>
          <w:kern w:val="36"/>
          <w:sz w:val="18"/>
          <w:szCs w:val="18"/>
          <w:lang w:eastAsia="es-MX"/>
        </w:rPr>
      </w:pPr>
    </w:p>
    <w:p w14:paraId="1A2FD75B" w14:textId="77777777" w:rsidR="00E148A7" w:rsidRPr="00A124D3" w:rsidRDefault="00096E27" w:rsidP="005438F9">
      <w:pPr>
        <w:autoSpaceDE w:val="0"/>
        <w:autoSpaceDN w:val="0"/>
        <w:adjustRightInd w:val="0"/>
        <w:spacing w:after="0" w:line="276" w:lineRule="auto"/>
        <w:jc w:val="center"/>
        <w:rPr>
          <w:rFonts w:ascii="Soberana Sans Light" w:eastAsia="Times New Roman" w:hAnsi="Soberana Sans Light" w:cs="Times"/>
          <w:b/>
          <w:bCs/>
          <w:kern w:val="36"/>
          <w:sz w:val="18"/>
          <w:szCs w:val="18"/>
          <w:lang w:eastAsia="es-MX"/>
        </w:rPr>
      </w:pPr>
      <w:r w:rsidRPr="00A124D3">
        <w:rPr>
          <w:rFonts w:ascii="Soberana Sans Light" w:eastAsia="Times New Roman" w:hAnsi="Soberana Sans Light" w:cs="Times"/>
          <w:b/>
          <w:bCs/>
          <w:kern w:val="36"/>
          <w:sz w:val="18"/>
          <w:szCs w:val="18"/>
          <w:lang w:eastAsia="es-MX"/>
        </w:rPr>
        <w:t>ACUERDO</w:t>
      </w:r>
    </w:p>
    <w:p w14:paraId="38657701" w14:textId="77777777" w:rsidR="00096E27" w:rsidRPr="00A124D3" w:rsidRDefault="00096E27" w:rsidP="005438F9">
      <w:pPr>
        <w:autoSpaceDE w:val="0"/>
        <w:autoSpaceDN w:val="0"/>
        <w:adjustRightInd w:val="0"/>
        <w:spacing w:after="0" w:line="276" w:lineRule="auto"/>
        <w:jc w:val="both"/>
        <w:rPr>
          <w:rFonts w:ascii="Soberana Sans Light" w:eastAsia="Times New Roman" w:hAnsi="Soberana Sans Light" w:cs="Times"/>
          <w:b/>
          <w:bCs/>
          <w:kern w:val="36"/>
          <w:sz w:val="18"/>
          <w:szCs w:val="18"/>
          <w:lang w:eastAsia="es-MX"/>
        </w:rPr>
      </w:pPr>
    </w:p>
    <w:p w14:paraId="27933D01" w14:textId="3C505FAA" w:rsidR="001B6877" w:rsidRPr="00A124D3" w:rsidRDefault="00EA507C" w:rsidP="0022154E">
      <w:pPr>
        <w:autoSpaceDE w:val="0"/>
        <w:autoSpaceDN w:val="0"/>
        <w:adjustRightInd w:val="0"/>
        <w:spacing w:after="0" w:line="276" w:lineRule="auto"/>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
          <w:bCs/>
          <w:kern w:val="36"/>
          <w:sz w:val="18"/>
          <w:szCs w:val="18"/>
          <w:lang w:eastAsia="es-MX"/>
        </w:rPr>
        <w:t>Artículo 1°</w:t>
      </w:r>
      <w:r w:rsidR="00C84A8D" w:rsidRPr="00A124D3">
        <w:rPr>
          <w:rFonts w:ascii="Soberana Sans Light" w:eastAsia="Times New Roman" w:hAnsi="Soberana Sans Light" w:cs="Times"/>
          <w:bCs/>
          <w:kern w:val="36"/>
          <w:sz w:val="18"/>
          <w:szCs w:val="18"/>
          <w:lang w:eastAsia="es-MX"/>
        </w:rPr>
        <w:t xml:space="preserve">. – </w:t>
      </w:r>
      <w:r w:rsidR="007A2A0B" w:rsidRPr="00A124D3">
        <w:rPr>
          <w:rFonts w:ascii="Soberana Sans Light" w:eastAsia="Times New Roman" w:hAnsi="Soberana Sans Light" w:cs="Times"/>
          <w:bCs/>
          <w:kern w:val="36"/>
          <w:sz w:val="18"/>
          <w:szCs w:val="18"/>
          <w:lang w:eastAsia="es-MX"/>
        </w:rPr>
        <w:t>El presente A</w:t>
      </w:r>
      <w:r w:rsidR="00FE417D" w:rsidRPr="00A124D3">
        <w:rPr>
          <w:rFonts w:ascii="Soberana Sans Light" w:eastAsia="Times New Roman" w:hAnsi="Soberana Sans Light" w:cs="Times"/>
          <w:bCs/>
          <w:kern w:val="36"/>
          <w:sz w:val="18"/>
          <w:szCs w:val="18"/>
          <w:lang w:eastAsia="es-MX"/>
        </w:rPr>
        <w:t xml:space="preserve">cuerdo tiene como objeto </w:t>
      </w:r>
      <w:r w:rsidR="00C76BE9" w:rsidRPr="00A124D3">
        <w:rPr>
          <w:rFonts w:ascii="Soberana Sans Light" w:eastAsia="Times New Roman" w:hAnsi="Soberana Sans Light" w:cs="Times"/>
          <w:bCs/>
          <w:kern w:val="36"/>
          <w:sz w:val="18"/>
          <w:szCs w:val="18"/>
          <w:lang w:eastAsia="es-MX"/>
        </w:rPr>
        <w:t xml:space="preserve">dar a conocer </w:t>
      </w:r>
      <w:r w:rsidR="00E34E71" w:rsidRPr="00A124D3">
        <w:rPr>
          <w:rFonts w:ascii="Soberana Sans Light" w:eastAsia="Times New Roman" w:hAnsi="Soberana Sans Light" w:cs="Times"/>
          <w:bCs/>
          <w:kern w:val="36"/>
          <w:sz w:val="18"/>
          <w:szCs w:val="18"/>
          <w:lang w:eastAsia="es-MX"/>
        </w:rPr>
        <w:t xml:space="preserve">el </w:t>
      </w:r>
      <w:r w:rsidR="00BE2A47" w:rsidRPr="00A124D3">
        <w:rPr>
          <w:rFonts w:ascii="Soberana Sans Light" w:eastAsia="Times New Roman" w:hAnsi="Soberana Sans Light" w:cs="Times"/>
          <w:bCs/>
          <w:kern w:val="36"/>
          <w:sz w:val="18"/>
          <w:szCs w:val="18"/>
          <w:lang w:eastAsia="es-MX"/>
        </w:rPr>
        <w:t>formato para que los Regulados que cuenten con Estaciones de Servicio de Expendio al Público de Petrolíferos (Gasolina y Diésel), Gas Licuado de Petróleo, Gas Natural y Estaciones Multimodales, cumplan con sus obligaciones en materia de Prevención y Control de la Contaminación de la Atmósfera</w:t>
      </w:r>
      <w:r w:rsidR="004B6D28" w:rsidRPr="00A124D3">
        <w:rPr>
          <w:rFonts w:ascii="Soberana Sans Light" w:eastAsia="Times New Roman" w:hAnsi="Soberana Sans Light" w:cs="Times"/>
          <w:bCs/>
          <w:kern w:val="36"/>
          <w:sz w:val="18"/>
          <w:szCs w:val="18"/>
          <w:lang w:eastAsia="es-MX"/>
        </w:rPr>
        <w:t>, prevista</w:t>
      </w:r>
      <w:r w:rsidR="00BE2A47" w:rsidRPr="00A124D3">
        <w:rPr>
          <w:rFonts w:ascii="Soberana Sans Light" w:eastAsia="Times New Roman" w:hAnsi="Soberana Sans Light" w:cs="Times"/>
          <w:bCs/>
          <w:kern w:val="36"/>
          <w:sz w:val="18"/>
          <w:szCs w:val="18"/>
          <w:lang w:eastAsia="es-MX"/>
        </w:rPr>
        <w:t>s</w:t>
      </w:r>
      <w:r w:rsidR="004B6D28" w:rsidRPr="00A124D3">
        <w:rPr>
          <w:rFonts w:ascii="Soberana Sans Light" w:eastAsia="Times New Roman" w:hAnsi="Soberana Sans Light" w:cs="Times"/>
          <w:bCs/>
          <w:kern w:val="36"/>
          <w:sz w:val="18"/>
          <w:szCs w:val="18"/>
          <w:lang w:eastAsia="es-MX"/>
        </w:rPr>
        <w:t xml:space="preserve"> en los artículos </w:t>
      </w:r>
      <w:r w:rsidR="00EA65A1" w:rsidRPr="00A124D3">
        <w:rPr>
          <w:rFonts w:ascii="Soberana Sans Light" w:eastAsia="Times New Roman" w:hAnsi="Soberana Sans Light" w:cs="Times"/>
          <w:bCs/>
          <w:kern w:val="36"/>
          <w:sz w:val="18"/>
          <w:szCs w:val="18"/>
          <w:lang w:eastAsia="es-MX"/>
        </w:rPr>
        <w:t>5o., fracción XVIII y 7o., f</w:t>
      </w:r>
      <w:r w:rsidR="004B6D28" w:rsidRPr="00A124D3">
        <w:rPr>
          <w:rFonts w:ascii="Soberana Sans Light" w:eastAsia="Times New Roman" w:hAnsi="Soberana Sans Light" w:cs="Times"/>
          <w:bCs/>
          <w:kern w:val="36"/>
          <w:sz w:val="18"/>
          <w:szCs w:val="18"/>
          <w:lang w:eastAsia="es-MX"/>
        </w:rPr>
        <w:t>racción II de la Ley de la Agencia Nacional de Seguridad Industrial y de Protección al Medio Ambiente del Sector Hidrocarburos, en relación con el artículo 111 Bis</w:t>
      </w:r>
      <w:r w:rsidR="001E23ED" w:rsidRPr="00A124D3">
        <w:rPr>
          <w:rFonts w:ascii="Soberana Sans Light" w:eastAsia="Times New Roman" w:hAnsi="Soberana Sans Light" w:cs="Times"/>
          <w:bCs/>
          <w:kern w:val="36"/>
          <w:sz w:val="18"/>
          <w:szCs w:val="18"/>
          <w:lang w:eastAsia="es-MX"/>
        </w:rPr>
        <w:t xml:space="preserve">, </w:t>
      </w:r>
      <w:r w:rsidR="004B6D28" w:rsidRPr="00A124D3">
        <w:rPr>
          <w:rFonts w:ascii="Soberana Sans Light" w:eastAsia="Times New Roman" w:hAnsi="Soberana Sans Light" w:cs="Times"/>
          <w:bCs/>
          <w:kern w:val="36"/>
          <w:sz w:val="18"/>
          <w:szCs w:val="18"/>
          <w:lang w:eastAsia="es-MX"/>
        </w:rPr>
        <w:t>de la Ley General del Equilibrio Ecológico y la Protección al Ambiente</w:t>
      </w:r>
      <w:r w:rsidR="00F5645E" w:rsidRPr="00A124D3">
        <w:rPr>
          <w:rFonts w:ascii="Soberana Sans Light" w:eastAsia="Times New Roman" w:hAnsi="Soberana Sans Light" w:cs="Times"/>
          <w:bCs/>
          <w:kern w:val="36"/>
          <w:sz w:val="18"/>
          <w:szCs w:val="18"/>
          <w:lang w:eastAsia="es-MX"/>
        </w:rPr>
        <w:t>, el cual será aplicable en todo el territorio nacional</w:t>
      </w:r>
      <w:r w:rsidR="00FE417D" w:rsidRPr="00A124D3">
        <w:rPr>
          <w:rFonts w:ascii="Soberana Sans Light" w:eastAsia="Times New Roman" w:hAnsi="Soberana Sans Light" w:cs="Times"/>
          <w:bCs/>
          <w:kern w:val="36"/>
          <w:sz w:val="18"/>
          <w:szCs w:val="18"/>
          <w:lang w:eastAsia="es-MX"/>
        </w:rPr>
        <w:t>.</w:t>
      </w:r>
      <w:r w:rsidR="001E43E8" w:rsidRPr="00A124D3">
        <w:rPr>
          <w:rFonts w:ascii="Soberana Sans Light" w:eastAsia="Times New Roman" w:hAnsi="Soberana Sans Light" w:cs="Times"/>
          <w:bCs/>
          <w:kern w:val="36"/>
          <w:sz w:val="18"/>
          <w:szCs w:val="18"/>
          <w:lang w:eastAsia="es-MX"/>
        </w:rPr>
        <w:t xml:space="preserve"> </w:t>
      </w:r>
    </w:p>
    <w:p w14:paraId="56980875" w14:textId="77777777" w:rsidR="006D43F4" w:rsidRPr="00A124D3" w:rsidRDefault="006D43F4" w:rsidP="0022154E">
      <w:pPr>
        <w:autoSpaceDE w:val="0"/>
        <w:autoSpaceDN w:val="0"/>
        <w:adjustRightInd w:val="0"/>
        <w:spacing w:after="0" w:line="276" w:lineRule="auto"/>
        <w:jc w:val="both"/>
        <w:rPr>
          <w:rFonts w:ascii="Soberana Sans Light" w:eastAsia="Times New Roman" w:hAnsi="Soberana Sans Light" w:cs="Times"/>
          <w:bCs/>
          <w:kern w:val="36"/>
          <w:sz w:val="18"/>
          <w:szCs w:val="18"/>
          <w:lang w:eastAsia="es-MX"/>
        </w:rPr>
      </w:pPr>
    </w:p>
    <w:p w14:paraId="21895A14" w14:textId="5753DF4E" w:rsidR="004E176E" w:rsidRPr="00A124D3" w:rsidRDefault="004E176E" w:rsidP="00C76BE9">
      <w:pPr>
        <w:autoSpaceDE w:val="0"/>
        <w:autoSpaceDN w:val="0"/>
        <w:adjustRightInd w:val="0"/>
        <w:spacing w:after="0" w:line="276" w:lineRule="auto"/>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
          <w:bCs/>
          <w:kern w:val="36"/>
          <w:sz w:val="18"/>
          <w:szCs w:val="18"/>
          <w:lang w:eastAsia="es-MX"/>
        </w:rPr>
        <w:t xml:space="preserve">Artículo 2°. </w:t>
      </w:r>
      <w:r w:rsidR="002C37BC" w:rsidRPr="00A124D3">
        <w:rPr>
          <w:rFonts w:ascii="Soberana Sans Light" w:eastAsia="Times New Roman" w:hAnsi="Soberana Sans Light" w:cs="Times"/>
          <w:bCs/>
          <w:kern w:val="36"/>
          <w:sz w:val="18"/>
          <w:szCs w:val="18"/>
          <w:lang w:eastAsia="es-MX"/>
        </w:rPr>
        <w:t xml:space="preserve">Los Regulados que cuenten con </w:t>
      </w:r>
      <w:r w:rsidR="00BE2A47" w:rsidRPr="00A124D3">
        <w:rPr>
          <w:rFonts w:ascii="Soberana Sans Light" w:eastAsia="Times New Roman" w:hAnsi="Soberana Sans Light" w:cs="Times"/>
          <w:bCs/>
          <w:kern w:val="36"/>
          <w:sz w:val="18"/>
          <w:szCs w:val="18"/>
          <w:lang w:eastAsia="es-MX"/>
        </w:rPr>
        <w:t xml:space="preserve">Estaciones de Servicio de Expendio al Público de Petrolíferos (Gasolina y Diésel), Gas Licuado de Petróleo, Gas Natural y Estaciones Multimodales, </w:t>
      </w:r>
      <w:r w:rsidR="00C76BE9" w:rsidRPr="00A124D3">
        <w:rPr>
          <w:rFonts w:ascii="Soberana Sans Light" w:eastAsia="Times New Roman" w:hAnsi="Soberana Sans Light" w:cs="Times"/>
          <w:bCs/>
          <w:kern w:val="36"/>
          <w:sz w:val="18"/>
          <w:szCs w:val="18"/>
          <w:lang w:eastAsia="es-MX"/>
        </w:rPr>
        <w:t xml:space="preserve">que pretendan obtener autorización para emitir olores, gases o partículas sólidas o líquidas a la atmósfera, deberán </w:t>
      </w:r>
      <w:r w:rsidR="00F5645E" w:rsidRPr="00A124D3">
        <w:rPr>
          <w:rFonts w:ascii="Soberana Sans Light" w:eastAsia="Times New Roman" w:hAnsi="Soberana Sans Light" w:cs="Times"/>
          <w:bCs/>
          <w:kern w:val="36"/>
          <w:sz w:val="18"/>
          <w:szCs w:val="18"/>
          <w:lang w:eastAsia="es-MX"/>
        </w:rPr>
        <w:t xml:space="preserve">presentar </w:t>
      </w:r>
      <w:r w:rsidR="00BE2A47" w:rsidRPr="00A124D3">
        <w:rPr>
          <w:rFonts w:ascii="Soberana Sans Light" w:eastAsia="Times New Roman" w:hAnsi="Soberana Sans Light" w:cs="Times"/>
          <w:bCs/>
          <w:kern w:val="36"/>
          <w:sz w:val="18"/>
          <w:szCs w:val="18"/>
          <w:lang w:eastAsia="es-MX"/>
        </w:rPr>
        <w:t xml:space="preserve">en términos del artículo 19 del Reglamento de la Ley General del Equilibrio Ecológico y la Protección al </w:t>
      </w:r>
      <w:r w:rsidR="002C37BC" w:rsidRPr="00A124D3">
        <w:rPr>
          <w:rFonts w:ascii="Soberana Sans Light" w:eastAsia="Times New Roman" w:hAnsi="Soberana Sans Light" w:cs="Times"/>
          <w:bCs/>
          <w:kern w:val="36"/>
          <w:sz w:val="18"/>
          <w:szCs w:val="18"/>
          <w:lang w:eastAsia="es-MX"/>
        </w:rPr>
        <w:t xml:space="preserve">Ambiente en Materia de Prevención y Control de la Contaminación de la Atmósfera, </w:t>
      </w:r>
      <w:r w:rsidR="002D34F5" w:rsidRPr="00A124D3">
        <w:rPr>
          <w:rFonts w:ascii="Soberana Sans Light" w:eastAsia="Times New Roman" w:hAnsi="Soberana Sans Light" w:cs="Times"/>
          <w:bCs/>
          <w:kern w:val="36"/>
          <w:sz w:val="18"/>
          <w:szCs w:val="18"/>
          <w:lang w:eastAsia="es-MX"/>
        </w:rPr>
        <w:t>la</w:t>
      </w:r>
      <w:r w:rsidR="002C37BC" w:rsidRPr="00A124D3">
        <w:rPr>
          <w:rFonts w:ascii="Soberana Sans Light" w:eastAsia="Times New Roman" w:hAnsi="Soberana Sans Light" w:cs="Times"/>
          <w:bCs/>
          <w:kern w:val="36"/>
          <w:sz w:val="18"/>
          <w:szCs w:val="18"/>
          <w:lang w:eastAsia="es-MX"/>
        </w:rPr>
        <w:t xml:space="preserve"> solicitud </w:t>
      </w:r>
      <w:r w:rsidR="00B32F03">
        <w:rPr>
          <w:rFonts w:ascii="Soberana Sans Light" w:eastAsia="Times New Roman" w:hAnsi="Soberana Sans Light" w:cs="Times"/>
          <w:bCs/>
          <w:kern w:val="36"/>
          <w:sz w:val="18"/>
          <w:szCs w:val="18"/>
          <w:lang w:eastAsia="es-MX"/>
        </w:rPr>
        <w:t xml:space="preserve">contenida </w:t>
      </w:r>
      <w:r w:rsidR="002C37BC" w:rsidRPr="00A124D3">
        <w:rPr>
          <w:rFonts w:ascii="Soberana Sans Light" w:eastAsia="Times New Roman" w:hAnsi="Soberana Sans Light" w:cs="Times"/>
          <w:bCs/>
          <w:kern w:val="36"/>
          <w:sz w:val="18"/>
          <w:szCs w:val="18"/>
          <w:lang w:eastAsia="es-MX"/>
        </w:rPr>
        <w:t xml:space="preserve">en </w:t>
      </w:r>
      <w:r w:rsidR="00C76BE9" w:rsidRPr="00A124D3">
        <w:rPr>
          <w:rFonts w:ascii="Soberana Sans Light" w:eastAsia="Times New Roman" w:hAnsi="Soberana Sans Light" w:cs="Times"/>
          <w:bCs/>
          <w:kern w:val="36"/>
          <w:sz w:val="18"/>
          <w:szCs w:val="18"/>
          <w:lang w:eastAsia="es-MX"/>
        </w:rPr>
        <w:t>el formato del Anexo 1</w:t>
      </w:r>
      <w:r w:rsidR="000A29F2" w:rsidRPr="00A124D3">
        <w:rPr>
          <w:rFonts w:ascii="Soberana Sans Light" w:eastAsia="Times New Roman" w:hAnsi="Soberana Sans Light" w:cs="Times"/>
          <w:bCs/>
          <w:kern w:val="36"/>
          <w:sz w:val="18"/>
          <w:szCs w:val="18"/>
          <w:lang w:eastAsia="es-MX"/>
        </w:rPr>
        <w:t xml:space="preserve"> del presente acuerdo</w:t>
      </w:r>
      <w:r w:rsidR="00D32725" w:rsidRPr="00A124D3">
        <w:rPr>
          <w:rFonts w:ascii="Soberana Sans Light" w:eastAsia="Times New Roman" w:hAnsi="Soberana Sans Light" w:cs="Times"/>
          <w:bCs/>
          <w:kern w:val="36"/>
          <w:sz w:val="18"/>
          <w:szCs w:val="18"/>
          <w:lang w:eastAsia="es-MX"/>
        </w:rPr>
        <w:t xml:space="preserve">, </w:t>
      </w:r>
      <w:r w:rsidR="000A29F2" w:rsidRPr="00A124D3">
        <w:rPr>
          <w:rFonts w:ascii="Soberana Sans Light" w:eastAsia="Times New Roman" w:hAnsi="Soberana Sans Light" w:cs="Times"/>
          <w:bCs/>
          <w:kern w:val="36"/>
          <w:sz w:val="18"/>
          <w:szCs w:val="18"/>
          <w:lang w:eastAsia="es-MX"/>
        </w:rPr>
        <w:t xml:space="preserve">mismo que estará disponible a través del portal de Internet de la Agencia y que </w:t>
      </w:r>
      <w:r w:rsidR="000D6AC2" w:rsidRPr="00A124D3">
        <w:rPr>
          <w:rFonts w:ascii="Soberana Sans Light" w:eastAsia="Times New Roman" w:hAnsi="Soberana Sans Light" w:cs="Times"/>
          <w:bCs/>
          <w:kern w:val="36"/>
          <w:sz w:val="18"/>
          <w:szCs w:val="18"/>
          <w:lang w:eastAsia="es-MX"/>
        </w:rPr>
        <w:t>deberá ser presentado en formato digit</w:t>
      </w:r>
      <w:r w:rsidR="000D6AC2" w:rsidRPr="009E22DA">
        <w:rPr>
          <w:rFonts w:ascii="Soberana Sans Light" w:eastAsia="Times New Roman" w:hAnsi="Soberana Sans Light" w:cs="Times"/>
          <w:bCs/>
          <w:kern w:val="36"/>
          <w:sz w:val="18"/>
          <w:szCs w:val="18"/>
          <w:lang w:eastAsia="es-MX"/>
        </w:rPr>
        <w:t>al</w:t>
      </w:r>
      <w:r w:rsidR="009E22DA" w:rsidRPr="009E22DA">
        <w:rPr>
          <w:rFonts w:ascii="Soberana Sans Light" w:eastAsia="Times New Roman" w:hAnsi="Soberana Sans Light" w:cs="Times"/>
          <w:bCs/>
          <w:kern w:val="36"/>
          <w:sz w:val="18"/>
          <w:szCs w:val="18"/>
          <w:lang w:eastAsia="es-MX"/>
        </w:rPr>
        <w:t xml:space="preserve"> en la Oficialía de Partes de la </w:t>
      </w:r>
      <w:r w:rsidR="009E22DA" w:rsidRPr="009E22DA">
        <w:rPr>
          <w:rFonts w:ascii="Soberana Sans Light" w:eastAsia="Times New Roman" w:hAnsi="Soberana Sans Light" w:cs="Times New Roman"/>
          <w:bCs/>
          <w:sz w:val="18"/>
          <w:szCs w:val="18"/>
          <w:lang w:eastAsia="es-MX"/>
        </w:rPr>
        <w:t xml:space="preserve">Agencia o a través de </w:t>
      </w:r>
      <w:r w:rsidR="00946E54" w:rsidRPr="009E22DA">
        <w:rPr>
          <w:rFonts w:ascii="Soberana Sans Light" w:eastAsia="Times New Roman" w:hAnsi="Soberana Sans Light" w:cs="Times"/>
          <w:bCs/>
          <w:kern w:val="36"/>
          <w:sz w:val="18"/>
          <w:szCs w:val="18"/>
          <w:lang w:eastAsia="es-MX"/>
        </w:rPr>
        <w:t>la Ofici</w:t>
      </w:r>
      <w:r w:rsidR="00697B24" w:rsidRPr="009E22DA">
        <w:rPr>
          <w:rFonts w:ascii="Soberana Sans Light" w:eastAsia="Times New Roman" w:hAnsi="Soberana Sans Light" w:cs="Times"/>
          <w:bCs/>
          <w:kern w:val="36"/>
          <w:sz w:val="18"/>
          <w:szCs w:val="18"/>
          <w:lang w:eastAsia="es-MX"/>
        </w:rPr>
        <w:t>al</w:t>
      </w:r>
      <w:r w:rsidR="009E22DA" w:rsidRPr="009E22DA">
        <w:rPr>
          <w:rFonts w:ascii="Soberana Sans Light" w:eastAsia="Times New Roman" w:hAnsi="Soberana Sans Light" w:cs="Times"/>
          <w:bCs/>
          <w:kern w:val="36"/>
          <w:sz w:val="18"/>
          <w:szCs w:val="18"/>
          <w:lang w:eastAsia="es-MX"/>
        </w:rPr>
        <w:t>ía de Partes Electrónica, OPE</w:t>
      </w:r>
      <w:r w:rsidR="00580213" w:rsidRPr="009E22DA">
        <w:rPr>
          <w:rFonts w:ascii="Soberana Sans Light" w:eastAsia="Times New Roman" w:hAnsi="Soberana Sans Light" w:cs="Times New Roman"/>
          <w:bCs/>
          <w:sz w:val="18"/>
          <w:szCs w:val="18"/>
          <w:lang w:eastAsia="es-MX"/>
        </w:rPr>
        <w:t>.</w:t>
      </w:r>
    </w:p>
    <w:p w14:paraId="2D51887C" w14:textId="77777777" w:rsidR="00F8010D" w:rsidRPr="00A124D3" w:rsidRDefault="00F8010D" w:rsidP="0022154E">
      <w:pPr>
        <w:autoSpaceDE w:val="0"/>
        <w:autoSpaceDN w:val="0"/>
        <w:adjustRightInd w:val="0"/>
        <w:spacing w:after="0" w:line="276" w:lineRule="auto"/>
        <w:jc w:val="both"/>
        <w:rPr>
          <w:rFonts w:ascii="Soberana Sans Light" w:eastAsia="Times New Roman" w:hAnsi="Soberana Sans Light" w:cs="Times"/>
          <w:bCs/>
          <w:kern w:val="36"/>
          <w:sz w:val="18"/>
          <w:szCs w:val="18"/>
          <w:lang w:eastAsia="es-MX"/>
        </w:rPr>
      </w:pPr>
    </w:p>
    <w:p w14:paraId="2BEDC102" w14:textId="23092620" w:rsidR="001849D5" w:rsidRPr="00A124D3" w:rsidRDefault="00F8010D" w:rsidP="0022154E">
      <w:pPr>
        <w:autoSpaceDE w:val="0"/>
        <w:autoSpaceDN w:val="0"/>
        <w:adjustRightInd w:val="0"/>
        <w:spacing w:after="0" w:line="276" w:lineRule="auto"/>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
          <w:bCs/>
          <w:kern w:val="36"/>
          <w:sz w:val="18"/>
          <w:szCs w:val="18"/>
          <w:lang w:eastAsia="es-MX"/>
        </w:rPr>
        <w:t xml:space="preserve">Artículo </w:t>
      </w:r>
      <w:r w:rsidR="006D43F4" w:rsidRPr="00A124D3">
        <w:rPr>
          <w:rFonts w:ascii="Soberana Sans Light" w:eastAsia="Times New Roman" w:hAnsi="Soberana Sans Light" w:cs="Times"/>
          <w:b/>
          <w:bCs/>
          <w:kern w:val="36"/>
          <w:sz w:val="18"/>
          <w:szCs w:val="18"/>
          <w:lang w:eastAsia="es-MX"/>
        </w:rPr>
        <w:t>3º</w:t>
      </w:r>
      <w:r w:rsidRPr="00A124D3">
        <w:rPr>
          <w:rFonts w:ascii="Soberana Sans Light" w:eastAsia="Times New Roman" w:hAnsi="Soberana Sans Light" w:cs="Times"/>
          <w:bCs/>
          <w:kern w:val="36"/>
          <w:sz w:val="18"/>
          <w:szCs w:val="18"/>
          <w:lang w:eastAsia="es-MX"/>
        </w:rPr>
        <w:t xml:space="preserve">.- </w:t>
      </w:r>
      <w:r w:rsidR="000E48E5" w:rsidRPr="00A124D3">
        <w:rPr>
          <w:rFonts w:ascii="Soberana Sans Light" w:eastAsia="Times New Roman" w:hAnsi="Soberana Sans Light" w:cs="Times"/>
          <w:bCs/>
          <w:kern w:val="36"/>
          <w:sz w:val="18"/>
          <w:szCs w:val="18"/>
          <w:lang w:eastAsia="es-MX"/>
        </w:rPr>
        <w:t xml:space="preserve">La </w:t>
      </w:r>
      <w:r w:rsidR="00A51081" w:rsidRPr="00A124D3">
        <w:rPr>
          <w:rFonts w:ascii="Soberana Sans Light" w:eastAsia="Times New Roman" w:hAnsi="Soberana Sans Light" w:cs="Times New Roman"/>
          <w:bCs/>
          <w:sz w:val="18"/>
          <w:szCs w:val="18"/>
          <w:lang w:eastAsia="es-MX"/>
        </w:rPr>
        <w:t xml:space="preserve">Agencia </w:t>
      </w:r>
      <w:r w:rsidR="000E48E5" w:rsidRPr="008647B0">
        <w:rPr>
          <w:rFonts w:ascii="Soberana Sans Light" w:eastAsia="Times New Roman" w:hAnsi="Soberana Sans Light" w:cs="Times"/>
          <w:bCs/>
          <w:kern w:val="36"/>
          <w:sz w:val="18"/>
          <w:szCs w:val="18"/>
          <w:lang w:eastAsia="es-MX"/>
        </w:rPr>
        <w:t>tramitará las solicitudes</w:t>
      </w:r>
      <w:r w:rsidR="00A51081" w:rsidRPr="008647B0">
        <w:rPr>
          <w:rFonts w:ascii="Soberana Sans Light" w:eastAsia="Times New Roman" w:hAnsi="Soberana Sans Light" w:cs="Times"/>
          <w:bCs/>
          <w:kern w:val="36"/>
          <w:sz w:val="18"/>
          <w:szCs w:val="18"/>
          <w:lang w:eastAsia="es-MX"/>
        </w:rPr>
        <w:t xml:space="preserve"> de</w:t>
      </w:r>
      <w:r w:rsidR="000E48E5" w:rsidRPr="008647B0">
        <w:rPr>
          <w:rFonts w:ascii="Soberana Sans Light" w:eastAsia="Times New Roman" w:hAnsi="Soberana Sans Light" w:cs="Times"/>
          <w:bCs/>
          <w:kern w:val="36"/>
          <w:sz w:val="18"/>
          <w:szCs w:val="18"/>
          <w:lang w:eastAsia="es-MX"/>
        </w:rPr>
        <w:t xml:space="preserve"> </w:t>
      </w:r>
      <w:r w:rsidR="00B32F03" w:rsidRPr="008647B0">
        <w:rPr>
          <w:rFonts w:ascii="Soberana Sans Light" w:eastAsia="Times New Roman" w:hAnsi="Soberana Sans Light" w:cs="Times"/>
          <w:bCs/>
          <w:kern w:val="36"/>
          <w:sz w:val="18"/>
          <w:szCs w:val="18"/>
          <w:lang w:eastAsia="es-MX"/>
        </w:rPr>
        <w:t xml:space="preserve">autorización en materia de Prevención y Control de la Contaminación de la Atmósfera </w:t>
      </w:r>
      <w:r w:rsidR="00A51081" w:rsidRPr="008647B0">
        <w:rPr>
          <w:rFonts w:ascii="Soberana Sans Light" w:eastAsia="Times New Roman" w:hAnsi="Soberana Sans Light" w:cs="Times"/>
          <w:bCs/>
          <w:kern w:val="36"/>
          <w:sz w:val="18"/>
          <w:szCs w:val="18"/>
          <w:lang w:eastAsia="es-MX"/>
        </w:rPr>
        <w:t xml:space="preserve">presentadas </w:t>
      </w:r>
      <w:r w:rsidR="000E48E5" w:rsidRPr="008647B0">
        <w:rPr>
          <w:rFonts w:ascii="Soberana Sans Light" w:eastAsia="Times New Roman" w:hAnsi="Soberana Sans Light" w:cs="Times"/>
          <w:bCs/>
          <w:kern w:val="36"/>
          <w:sz w:val="18"/>
          <w:szCs w:val="18"/>
          <w:lang w:eastAsia="es-MX"/>
        </w:rPr>
        <w:t>en términos de</w:t>
      </w:r>
      <w:r w:rsidR="00A51081" w:rsidRPr="008647B0">
        <w:rPr>
          <w:rFonts w:ascii="Soberana Sans Light" w:eastAsia="Times New Roman" w:hAnsi="Soberana Sans Light" w:cs="Times"/>
          <w:bCs/>
          <w:kern w:val="36"/>
          <w:sz w:val="18"/>
          <w:szCs w:val="18"/>
          <w:lang w:eastAsia="es-MX"/>
        </w:rPr>
        <w:t xml:space="preserve"> </w:t>
      </w:r>
      <w:r w:rsidR="000E48E5" w:rsidRPr="008647B0">
        <w:rPr>
          <w:rFonts w:ascii="Soberana Sans Light" w:eastAsia="Times New Roman" w:hAnsi="Soberana Sans Light" w:cs="Times"/>
          <w:bCs/>
          <w:kern w:val="36"/>
          <w:sz w:val="18"/>
          <w:szCs w:val="18"/>
          <w:lang w:eastAsia="es-MX"/>
        </w:rPr>
        <w:t>l</w:t>
      </w:r>
      <w:r w:rsidR="00C562A3" w:rsidRPr="008647B0">
        <w:rPr>
          <w:rFonts w:ascii="Soberana Sans Light" w:eastAsia="Times New Roman" w:hAnsi="Soberana Sans Light" w:cs="Times"/>
          <w:bCs/>
          <w:kern w:val="36"/>
          <w:sz w:val="18"/>
          <w:szCs w:val="18"/>
          <w:lang w:eastAsia="es-MX"/>
        </w:rPr>
        <w:t xml:space="preserve">o establecido </w:t>
      </w:r>
      <w:r w:rsidR="00812FB4" w:rsidRPr="008647B0">
        <w:rPr>
          <w:rFonts w:ascii="Soberana Sans Light" w:eastAsia="Times New Roman" w:hAnsi="Soberana Sans Light" w:cs="Times"/>
          <w:bCs/>
          <w:kern w:val="36"/>
          <w:sz w:val="18"/>
          <w:szCs w:val="18"/>
          <w:lang w:eastAsia="es-MX"/>
        </w:rPr>
        <w:t xml:space="preserve">en </w:t>
      </w:r>
      <w:r w:rsidR="004B67C0" w:rsidRPr="008647B0">
        <w:rPr>
          <w:rFonts w:ascii="Soberana Sans Light" w:eastAsia="Times New Roman" w:hAnsi="Soberana Sans Light" w:cs="Times"/>
          <w:bCs/>
          <w:kern w:val="36"/>
          <w:sz w:val="18"/>
          <w:szCs w:val="18"/>
          <w:lang w:eastAsia="es-MX"/>
        </w:rPr>
        <w:t>el</w:t>
      </w:r>
      <w:r w:rsidR="00812FB4" w:rsidRPr="008647B0">
        <w:rPr>
          <w:rFonts w:ascii="Soberana Sans Light" w:eastAsia="Times New Roman" w:hAnsi="Soberana Sans Light" w:cs="Times"/>
          <w:bCs/>
          <w:kern w:val="36"/>
          <w:sz w:val="18"/>
          <w:szCs w:val="18"/>
          <w:lang w:eastAsia="es-MX"/>
        </w:rPr>
        <w:t xml:space="preserve"> artículo 20 de</w:t>
      </w:r>
      <w:r w:rsidR="00C562A3" w:rsidRPr="008647B0">
        <w:rPr>
          <w:rFonts w:ascii="Soberana Sans Light" w:eastAsia="Times New Roman" w:hAnsi="Soberana Sans Light" w:cs="Times"/>
          <w:bCs/>
          <w:kern w:val="36"/>
          <w:sz w:val="18"/>
          <w:szCs w:val="18"/>
          <w:lang w:eastAsia="es-MX"/>
        </w:rPr>
        <w:t>l</w:t>
      </w:r>
      <w:r w:rsidR="00812FB4" w:rsidRPr="008647B0">
        <w:rPr>
          <w:rFonts w:ascii="Soberana Sans Light" w:eastAsia="Times New Roman" w:hAnsi="Soberana Sans Light" w:cs="Times"/>
          <w:bCs/>
          <w:kern w:val="36"/>
          <w:sz w:val="18"/>
          <w:szCs w:val="18"/>
          <w:lang w:eastAsia="es-MX"/>
        </w:rPr>
        <w:t xml:space="preserve"> </w:t>
      </w:r>
      <w:r w:rsidR="00A51081" w:rsidRPr="008647B0">
        <w:rPr>
          <w:rFonts w:ascii="Soberana Sans Light" w:eastAsia="Times New Roman" w:hAnsi="Soberana Sans Light" w:cs="Times"/>
          <w:bCs/>
          <w:kern w:val="36"/>
          <w:sz w:val="18"/>
          <w:szCs w:val="18"/>
          <w:lang w:eastAsia="es-MX"/>
        </w:rPr>
        <w:t>Reglamento</w:t>
      </w:r>
      <w:r w:rsidR="00C562A3" w:rsidRPr="008647B0">
        <w:rPr>
          <w:rFonts w:ascii="Soberana Sans Light" w:eastAsia="Times New Roman" w:hAnsi="Soberana Sans Light" w:cs="Times"/>
          <w:bCs/>
          <w:kern w:val="36"/>
          <w:sz w:val="18"/>
          <w:szCs w:val="18"/>
          <w:lang w:eastAsia="es-MX"/>
        </w:rPr>
        <w:t xml:space="preserve"> de la Ley General del Equilibrio Ecológico y la Protección al Ambiente</w:t>
      </w:r>
      <w:r w:rsidR="00A51081" w:rsidRPr="008647B0">
        <w:rPr>
          <w:rFonts w:ascii="Soberana Sans Light" w:eastAsia="Times New Roman" w:hAnsi="Soberana Sans Light" w:cs="Times"/>
          <w:bCs/>
          <w:kern w:val="36"/>
          <w:sz w:val="18"/>
          <w:szCs w:val="18"/>
          <w:lang w:eastAsia="es-MX"/>
        </w:rPr>
        <w:t xml:space="preserve"> en Materia de Prevención y Control de la Contaminación de la Atmósfera</w:t>
      </w:r>
      <w:r w:rsidR="0082328F" w:rsidRPr="008647B0">
        <w:rPr>
          <w:rFonts w:ascii="Soberana Sans Light" w:eastAsia="Times New Roman" w:hAnsi="Soberana Sans Light" w:cs="Times"/>
          <w:bCs/>
          <w:kern w:val="36"/>
          <w:sz w:val="18"/>
          <w:szCs w:val="18"/>
          <w:lang w:eastAsia="es-MX"/>
        </w:rPr>
        <w:t>.</w:t>
      </w:r>
      <w:r w:rsidR="00770623" w:rsidRPr="00A124D3">
        <w:rPr>
          <w:rFonts w:ascii="Soberana Sans Light" w:eastAsia="Times New Roman" w:hAnsi="Soberana Sans Light" w:cs="Times"/>
          <w:bCs/>
          <w:kern w:val="36"/>
          <w:sz w:val="18"/>
          <w:szCs w:val="18"/>
          <w:lang w:eastAsia="es-MX"/>
        </w:rPr>
        <w:t xml:space="preserve"> </w:t>
      </w:r>
    </w:p>
    <w:p w14:paraId="5B1239E6" w14:textId="77777777" w:rsidR="00A8397B" w:rsidRPr="00A124D3" w:rsidRDefault="00A8397B" w:rsidP="00E679B1">
      <w:pPr>
        <w:shd w:val="clear" w:color="auto" w:fill="FFFFFF"/>
        <w:spacing w:after="0" w:line="276" w:lineRule="auto"/>
        <w:rPr>
          <w:rFonts w:ascii="Soberana Sans Light" w:eastAsia="Times New Roman" w:hAnsi="Soberana Sans Light" w:cs="Times"/>
          <w:b/>
          <w:bCs/>
          <w:kern w:val="36"/>
          <w:sz w:val="18"/>
          <w:szCs w:val="18"/>
          <w:lang w:eastAsia="es-MX"/>
        </w:rPr>
      </w:pPr>
    </w:p>
    <w:p w14:paraId="65441407" w14:textId="1FFADE81" w:rsidR="007355BD" w:rsidRPr="00A124D3" w:rsidRDefault="007355BD" w:rsidP="007355BD">
      <w:pPr>
        <w:shd w:val="clear" w:color="auto" w:fill="FFFFFF"/>
        <w:spacing w:after="0" w:line="276" w:lineRule="auto"/>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
          <w:bCs/>
          <w:kern w:val="36"/>
          <w:sz w:val="18"/>
          <w:szCs w:val="18"/>
          <w:lang w:eastAsia="es-MX"/>
        </w:rPr>
        <w:t xml:space="preserve">Artículo </w:t>
      </w:r>
      <w:r w:rsidR="007F523E" w:rsidRPr="00A124D3">
        <w:rPr>
          <w:rFonts w:ascii="Soberana Sans Light" w:eastAsia="Times New Roman" w:hAnsi="Soberana Sans Light" w:cs="Times"/>
          <w:b/>
          <w:bCs/>
          <w:kern w:val="36"/>
          <w:sz w:val="18"/>
          <w:szCs w:val="18"/>
          <w:lang w:eastAsia="es-MX"/>
        </w:rPr>
        <w:t>4</w:t>
      </w:r>
      <w:r w:rsidRPr="00A124D3">
        <w:rPr>
          <w:rFonts w:ascii="Soberana Sans Light" w:eastAsia="Times New Roman" w:hAnsi="Soberana Sans Light" w:cs="Times"/>
          <w:b/>
          <w:bCs/>
          <w:kern w:val="36"/>
          <w:sz w:val="18"/>
          <w:szCs w:val="18"/>
          <w:lang w:eastAsia="es-MX"/>
        </w:rPr>
        <w:t xml:space="preserve">°. </w:t>
      </w:r>
      <w:r w:rsidRPr="00A124D3">
        <w:rPr>
          <w:rFonts w:ascii="Soberana Sans Light" w:eastAsia="Times New Roman" w:hAnsi="Soberana Sans Light" w:cs="Times"/>
          <w:bCs/>
          <w:kern w:val="36"/>
          <w:sz w:val="18"/>
          <w:szCs w:val="18"/>
          <w:lang w:eastAsia="es-MX"/>
        </w:rPr>
        <w:t xml:space="preserve">– </w:t>
      </w:r>
      <w:r w:rsidR="002C1253" w:rsidRPr="00A124D3">
        <w:rPr>
          <w:rFonts w:ascii="Soberana Sans Light" w:eastAsia="Times New Roman" w:hAnsi="Soberana Sans Light" w:cs="Times"/>
          <w:bCs/>
          <w:kern w:val="36"/>
          <w:sz w:val="18"/>
          <w:szCs w:val="18"/>
          <w:lang w:eastAsia="es-MX"/>
        </w:rPr>
        <w:t xml:space="preserve">Los Regulados que cuenten con </w:t>
      </w:r>
      <w:r w:rsidR="001303DB" w:rsidRPr="00A124D3">
        <w:rPr>
          <w:rFonts w:ascii="Soberana Sans Light" w:eastAsia="Times New Roman" w:hAnsi="Soberana Sans Light" w:cs="Times"/>
          <w:bCs/>
          <w:kern w:val="36"/>
          <w:sz w:val="18"/>
          <w:szCs w:val="18"/>
          <w:lang w:eastAsia="es-MX"/>
        </w:rPr>
        <w:t xml:space="preserve">Estaciones de Servicio de Expendio al Público de Petrolíferos (Gasolina y Diésel), Gas Licuado de Petróleo, Gas Natural y Estaciones Multimodales, </w:t>
      </w:r>
      <w:r w:rsidRPr="00A124D3">
        <w:rPr>
          <w:rFonts w:ascii="Soberana Sans Light" w:eastAsia="Times New Roman" w:hAnsi="Soberana Sans Light" w:cs="Times"/>
          <w:bCs/>
          <w:kern w:val="36"/>
          <w:sz w:val="18"/>
          <w:szCs w:val="18"/>
          <w:lang w:eastAsia="es-MX"/>
        </w:rPr>
        <w:t xml:space="preserve">deberán presentar ante </w:t>
      </w:r>
      <w:r w:rsidR="007F523E" w:rsidRPr="00A124D3">
        <w:rPr>
          <w:rFonts w:ascii="Soberana Sans Light" w:eastAsia="Times New Roman" w:hAnsi="Soberana Sans Light" w:cs="Times"/>
          <w:bCs/>
          <w:kern w:val="36"/>
          <w:sz w:val="18"/>
          <w:szCs w:val="18"/>
          <w:lang w:eastAsia="es-MX"/>
        </w:rPr>
        <w:t xml:space="preserve">la </w:t>
      </w:r>
      <w:r w:rsidRPr="00A124D3">
        <w:rPr>
          <w:rFonts w:ascii="Soberana Sans Light" w:eastAsia="Times New Roman" w:hAnsi="Soberana Sans Light" w:cs="Times"/>
          <w:bCs/>
          <w:kern w:val="36"/>
          <w:sz w:val="18"/>
          <w:szCs w:val="18"/>
          <w:lang w:eastAsia="es-MX"/>
        </w:rPr>
        <w:t xml:space="preserve">Agencia a partir del año calendario inmediato siguiente la Cédula de Operación Anual, en el formato a que </w:t>
      </w:r>
      <w:r w:rsidRPr="00A124D3">
        <w:rPr>
          <w:rFonts w:ascii="Soberana Sans Light" w:eastAsia="Times New Roman" w:hAnsi="Soberana Sans Light" w:cs="Times"/>
          <w:bCs/>
          <w:kern w:val="36"/>
          <w:sz w:val="18"/>
          <w:szCs w:val="18"/>
          <w:lang w:eastAsia="es-MX"/>
        </w:rPr>
        <w:lastRenderedPageBreak/>
        <w:t xml:space="preserve">se refiere el artículo 10 del Reglamento de la Ley General del Equilibrio Ecológico </w:t>
      </w:r>
      <w:r w:rsidR="007F523E" w:rsidRPr="00A124D3">
        <w:rPr>
          <w:rFonts w:ascii="Soberana Sans Light" w:eastAsia="Times New Roman" w:hAnsi="Soberana Sans Light" w:cs="Times"/>
          <w:bCs/>
          <w:kern w:val="36"/>
          <w:sz w:val="18"/>
          <w:szCs w:val="18"/>
          <w:lang w:eastAsia="es-MX"/>
        </w:rPr>
        <w:t>y la Protección al Ambiente en M</w:t>
      </w:r>
      <w:r w:rsidRPr="00A124D3">
        <w:rPr>
          <w:rFonts w:ascii="Soberana Sans Light" w:eastAsia="Times New Roman" w:hAnsi="Soberana Sans Light" w:cs="Times"/>
          <w:bCs/>
          <w:kern w:val="36"/>
          <w:sz w:val="18"/>
          <w:szCs w:val="18"/>
          <w:lang w:eastAsia="es-MX"/>
        </w:rPr>
        <w:t>ateria de Registro de Emisiones y Transferencia de Contaminantes, dentro del periodo comprendido entre el 1o. de marzo y el 30 de junio de cada año.</w:t>
      </w:r>
      <w:r w:rsidR="007F523E" w:rsidRPr="00A124D3">
        <w:rPr>
          <w:rFonts w:ascii="Soberana Sans Light" w:eastAsia="Times New Roman" w:hAnsi="Soberana Sans Light" w:cs="Times"/>
          <w:bCs/>
          <w:kern w:val="36"/>
          <w:sz w:val="18"/>
          <w:szCs w:val="18"/>
          <w:lang w:eastAsia="es-MX"/>
        </w:rPr>
        <w:t xml:space="preserve"> </w:t>
      </w:r>
    </w:p>
    <w:p w14:paraId="7FC14AD3" w14:textId="77777777" w:rsidR="007355BD" w:rsidRPr="00A124D3" w:rsidRDefault="007355BD" w:rsidP="00E679B1">
      <w:pPr>
        <w:shd w:val="clear" w:color="auto" w:fill="FFFFFF"/>
        <w:spacing w:after="0" w:line="276" w:lineRule="auto"/>
        <w:rPr>
          <w:rFonts w:ascii="Soberana Sans Light" w:eastAsia="Times New Roman" w:hAnsi="Soberana Sans Light" w:cs="Times"/>
          <w:bCs/>
          <w:kern w:val="36"/>
          <w:sz w:val="18"/>
          <w:szCs w:val="18"/>
          <w:lang w:eastAsia="es-MX"/>
        </w:rPr>
      </w:pPr>
    </w:p>
    <w:p w14:paraId="35606B47" w14:textId="77777777" w:rsidR="00A51081" w:rsidRPr="00A124D3" w:rsidRDefault="00EA507C" w:rsidP="00393571">
      <w:pPr>
        <w:autoSpaceDE w:val="0"/>
        <w:autoSpaceDN w:val="0"/>
        <w:adjustRightInd w:val="0"/>
        <w:spacing w:after="0" w:line="276" w:lineRule="auto"/>
        <w:jc w:val="center"/>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
          <w:bCs/>
          <w:kern w:val="36"/>
          <w:sz w:val="18"/>
          <w:szCs w:val="18"/>
          <w:lang w:eastAsia="es-MX"/>
        </w:rPr>
        <w:t>TRANSITORIOS</w:t>
      </w:r>
    </w:p>
    <w:p w14:paraId="4F00488D" w14:textId="77777777" w:rsidR="00EA507C" w:rsidRPr="00A124D3" w:rsidRDefault="00EA507C" w:rsidP="003211D3">
      <w:pPr>
        <w:shd w:val="clear" w:color="auto" w:fill="FFFFFF"/>
        <w:spacing w:after="0" w:line="276" w:lineRule="auto"/>
        <w:rPr>
          <w:rFonts w:ascii="Soberana Sans Light" w:eastAsia="Times New Roman" w:hAnsi="Soberana Sans Light" w:cs="Times"/>
          <w:b/>
          <w:bCs/>
          <w:kern w:val="36"/>
          <w:sz w:val="18"/>
          <w:szCs w:val="18"/>
          <w:lang w:eastAsia="es-MX"/>
        </w:rPr>
      </w:pPr>
    </w:p>
    <w:p w14:paraId="58EC272E" w14:textId="058FA44D" w:rsidR="002A686D" w:rsidRPr="00A124D3" w:rsidRDefault="0034724B" w:rsidP="00393571">
      <w:pPr>
        <w:shd w:val="clear" w:color="auto" w:fill="FFFFFF"/>
        <w:spacing w:after="0" w:line="276" w:lineRule="auto"/>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
          <w:bCs/>
          <w:kern w:val="36"/>
          <w:sz w:val="18"/>
          <w:szCs w:val="18"/>
          <w:lang w:eastAsia="es-MX"/>
        </w:rPr>
        <w:t>PRIMERO</w:t>
      </w:r>
      <w:r w:rsidR="00EA507C" w:rsidRPr="00A124D3">
        <w:rPr>
          <w:rFonts w:ascii="Soberana Sans Light" w:eastAsia="Times New Roman" w:hAnsi="Soberana Sans Light" w:cs="Times"/>
          <w:bCs/>
          <w:kern w:val="36"/>
          <w:sz w:val="18"/>
          <w:szCs w:val="18"/>
          <w:lang w:eastAsia="es-MX"/>
        </w:rPr>
        <w:t xml:space="preserve">. </w:t>
      </w:r>
      <w:r w:rsidR="002A686D" w:rsidRPr="00A124D3">
        <w:rPr>
          <w:rFonts w:ascii="Soberana Sans Light" w:eastAsia="Times New Roman" w:hAnsi="Soberana Sans Light" w:cs="Times"/>
          <w:bCs/>
          <w:kern w:val="36"/>
          <w:sz w:val="18"/>
          <w:szCs w:val="18"/>
          <w:lang w:eastAsia="es-MX"/>
        </w:rPr>
        <w:t xml:space="preserve">El presente Acuerdo entrará en vigor a los </w:t>
      </w:r>
      <w:r w:rsidR="001303DB" w:rsidRPr="00A124D3">
        <w:rPr>
          <w:rFonts w:ascii="Soberana Sans Light" w:eastAsia="Times New Roman" w:hAnsi="Soberana Sans Light" w:cs="Times"/>
          <w:bCs/>
          <w:kern w:val="36"/>
          <w:sz w:val="18"/>
          <w:szCs w:val="18"/>
          <w:lang w:eastAsia="es-MX"/>
        </w:rPr>
        <w:t xml:space="preserve">15 </w:t>
      </w:r>
      <w:r w:rsidR="002A686D" w:rsidRPr="00A124D3">
        <w:rPr>
          <w:rFonts w:ascii="Soberana Sans Light" w:eastAsia="Times New Roman" w:hAnsi="Soberana Sans Light" w:cs="Times"/>
          <w:bCs/>
          <w:kern w:val="36"/>
          <w:sz w:val="18"/>
          <w:szCs w:val="18"/>
          <w:lang w:eastAsia="es-MX"/>
        </w:rPr>
        <w:t xml:space="preserve">días naturales siguientes a su publicación en el Diario Oficial de la Federación. </w:t>
      </w:r>
    </w:p>
    <w:p w14:paraId="76A8075E" w14:textId="77777777" w:rsidR="005432BE" w:rsidRPr="00A124D3" w:rsidRDefault="005432BE" w:rsidP="005432BE">
      <w:pPr>
        <w:shd w:val="clear" w:color="auto" w:fill="FFFFFF"/>
        <w:spacing w:after="0" w:line="276" w:lineRule="auto"/>
        <w:jc w:val="both"/>
        <w:rPr>
          <w:rFonts w:ascii="Soberana Sans Light" w:eastAsia="Times New Roman" w:hAnsi="Soberana Sans Light" w:cs="Times"/>
          <w:bCs/>
          <w:kern w:val="36"/>
          <w:sz w:val="18"/>
          <w:szCs w:val="18"/>
          <w:lang w:eastAsia="es-MX"/>
        </w:rPr>
      </w:pPr>
    </w:p>
    <w:p w14:paraId="272FA46D" w14:textId="52011882" w:rsidR="002A686D" w:rsidRPr="00A124D3" w:rsidRDefault="005432BE" w:rsidP="002A686D">
      <w:pPr>
        <w:shd w:val="clear" w:color="auto" w:fill="FFFFFF"/>
        <w:spacing w:after="0" w:line="276" w:lineRule="auto"/>
        <w:jc w:val="both"/>
        <w:rPr>
          <w:rFonts w:ascii="Soberana Sans Light" w:eastAsia="Times New Roman" w:hAnsi="Soberana Sans Light" w:cs="Times New Roman"/>
          <w:bCs/>
          <w:sz w:val="18"/>
          <w:szCs w:val="18"/>
          <w:lang w:eastAsia="es-MX"/>
        </w:rPr>
      </w:pPr>
      <w:r w:rsidRPr="00A124D3">
        <w:rPr>
          <w:rFonts w:ascii="Soberana Sans Light" w:eastAsia="Times New Roman" w:hAnsi="Soberana Sans Light" w:cs="Times"/>
          <w:b/>
          <w:bCs/>
          <w:kern w:val="36"/>
          <w:sz w:val="18"/>
          <w:szCs w:val="18"/>
          <w:lang w:eastAsia="es-MX"/>
        </w:rPr>
        <w:t xml:space="preserve">SEGUNDO. </w:t>
      </w:r>
      <w:r w:rsidR="002A686D" w:rsidRPr="00A124D3">
        <w:rPr>
          <w:rFonts w:ascii="Soberana Sans Light" w:eastAsia="Times New Roman" w:hAnsi="Soberana Sans Light" w:cs="Times"/>
          <w:bCs/>
          <w:kern w:val="36"/>
          <w:sz w:val="18"/>
          <w:szCs w:val="18"/>
          <w:lang w:eastAsia="es-MX"/>
        </w:rPr>
        <w:t>A partir de la entrada en vigor del presente Acuerdo</w:t>
      </w:r>
      <w:r w:rsidR="001303DB" w:rsidRPr="00A124D3">
        <w:rPr>
          <w:rFonts w:ascii="Soberana Sans Light" w:eastAsia="Times New Roman" w:hAnsi="Soberana Sans Light" w:cs="Times"/>
          <w:bCs/>
          <w:kern w:val="36"/>
          <w:sz w:val="18"/>
          <w:szCs w:val="18"/>
          <w:lang w:eastAsia="es-MX"/>
        </w:rPr>
        <w:t xml:space="preserve"> los Regulados que cuenten con</w:t>
      </w:r>
      <w:r w:rsidR="002A686D" w:rsidRPr="00A124D3">
        <w:rPr>
          <w:rFonts w:ascii="Soberana Sans Light" w:eastAsia="Times New Roman" w:hAnsi="Soberana Sans Light" w:cs="Times"/>
          <w:bCs/>
          <w:kern w:val="36"/>
          <w:sz w:val="18"/>
          <w:szCs w:val="18"/>
          <w:lang w:eastAsia="es-MX"/>
        </w:rPr>
        <w:t xml:space="preserve"> </w:t>
      </w:r>
      <w:r w:rsidR="001303DB" w:rsidRPr="00A124D3">
        <w:rPr>
          <w:rFonts w:ascii="Soberana Sans Light" w:eastAsia="Times New Roman" w:hAnsi="Soberana Sans Light" w:cs="Times"/>
          <w:bCs/>
          <w:kern w:val="36"/>
          <w:sz w:val="18"/>
          <w:szCs w:val="18"/>
          <w:lang w:eastAsia="es-MX"/>
        </w:rPr>
        <w:t xml:space="preserve">Estaciones de Servicio de Expendio al Público de Petrolíferos (Gasolina y Diésel), Gas Licuado de Petróleo, Gas Natural y Estaciones Multimodales, </w:t>
      </w:r>
      <w:r w:rsidR="002A686D" w:rsidRPr="00A124D3">
        <w:rPr>
          <w:rFonts w:ascii="Soberana Sans Light" w:eastAsia="Times New Roman" w:hAnsi="Soberana Sans Light" w:cs="Times"/>
          <w:bCs/>
          <w:kern w:val="36"/>
          <w:sz w:val="18"/>
          <w:szCs w:val="18"/>
          <w:lang w:eastAsia="es-MX"/>
        </w:rPr>
        <w:t xml:space="preserve">a que se refiere el presente Acuerdo, no requerirán ningún otro permiso en relación con las emisiones de olores, gases o partículas sólidas o líquidas a la atmósfera, como </w:t>
      </w:r>
      <w:r w:rsidR="002F306D" w:rsidRPr="00A124D3">
        <w:rPr>
          <w:rFonts w:ascii="Soberana Sans Light" w:eastAsia="Times New Roman" w:hAnsi="Soberana Sans Light" w:cs="Times"/>
          <w:bCs/>
          <w:kern w:val="36"/>
          <w:sz w:val="18"/>
          <w:szCs w:val="18"/>
          <w:lang w:eastAsia="es-MX"/>
        </w:rPr>
        <w:t>es</w:t>
      </w:r>
      <w:r w:rsidR="002A686D" w:rsidRPr="00A124D3">
        <w:rPr>
          <w:rFonts w:ascii="Soberana Sans Light" w:eastAsia="Times New Roman" w:hAnsi="Soberana Sans Light" w:cs="Times"/>
          <w:bCs/>
          <w:kern w:val="36"/>
          <w:sz w:val="18"/>
          <w:szCs w:val="18"/>
          <w:lang w:eastAsia="es-MX"/>
        </w:rPr>
        <w:t xml:space="preserve"> la Licencia Ambiental Única.</w:t>
      </w:r>
    </w:p>
    <w:p w14:paraId="69C3A610" w14:textId="77777777" w:rsidR="002A686D" w:rsidRPr="00A124D3" w:rsidRDefault="002A686D" w:rsidP="005432BE">
      <w:pPr>
        <w:shd w:val="clear" w:color="auto" w:fill="FFFFFF"/>
        <w:spacing w:after="0" w:line="276" w:lineRule="auto"/>
        <w:jc w:val="both"/>
        <w:rPr>
          <w:rFonts w:ascii="Soberana Sans Light" w:eastAsia="Times New Roman" w:hAnsi="Soberana Sans Light" w:cs="Times"/>
          <w:b/>
          <w:bCs/>
          <w:kern w:val="36"/>
          <w:sz w:val="18"/>
          <w:szCs w:val="18"/>
          <w:lang w:eastAsia="es-MX"/>
        </w:rPr>
      </w:pPr>
    </w:p>
    <w:p w14:paraId="11C6A40F" w14:textId="07665C6C" w:rsidR="002A686D" w:rsidRPr="00A124D3" w:rsidRDefault="005432BE" w:rsidP="002A686D">
      <w:pPr>
        <w:shd w:val="clear" w:color="auto" w:fill="FFFFFF"/>
        <w:spacing w:after="0" w:line="276" w:lineRule="auto"/>
        <w:jc w:val="both"/>
        <w:rPr>
          <w:rFonts w:ascii="Soberana Sans Light" w:eastAsia="Times New Roman" w:hAnsi="Soberana Sans Light" w:cs="Times"/>
          <w:bCs/>
          <w:kern w:val="36"/>
          <w:sz w:val="18"/>
          <w:szCs w:val="18"/>
          <w:lang w:eastAsia="es-MX"/>
        </w:rPr>
      </w:pPr>
      <w:r w:rsidRPr="00F265FF">
        <w:rPr>
          <w:rFonts w:ascii="Soberana Sans Light" w:eastAsia="Times New Roman" w:hAnsi="Soberana Sans Light" w:cs="Times"/>
          <w:b/>
          <w:bCs/>
          <w:kern w:val="36"/>
          <w:sz w:val="18"/>
          <w:szCs w:val="18"/>
          <w:lang w:eastAsia="es-MX"/>
        </w:rPr>
        <w:t>TERCERO</w:t>
      </w:r>
      <w:r w:rsidR="00393571" w:rsidRPr="00F265FF">
        <w:rPr>
          <w:rFonts w:ascii="Soberana Sans Light" w:eastAsia="Times New Roman" w:hAnsi="Soberana Sans Light" w:cs="Times"/>
          <w:b/>
          <w:bCs/>
          <w:kern w:val="36"/>
          <w:sz w:val="18"/>
          <w:szCs w:val="18"/>
          <w:lang w:eastAsia="es-MX"/>
        </w:rPr>
        <w:t>.</w:t>
      </w:r>
      <w:r w:rsidR="00C03A23" w:rsidRPr="00F265FF">
        <w:rPr>
          <w:rFonts w:ascii="Soberana Sans Light" w:eastAsia="Times New Roman" w:hAnsi="Soberana Sans Light" w:cs="Times"/>
          <w:b/>
          <w:bCs/>
          <w:kern w:val="36"/>
          <w:sz w:val="18"/>
          <w:szCs w:val="18"/>
          <w:lang w:eastAsia="es-MX"/>
        </w:rPr>
        <w:t xml:space="preserve"> </w:t>
      </w:r>
      <w:r w:rsidR="002A686D" w:rsidRPr="00F265FF">
        <w:rPr>
          <w:rFonts w:ascii="Soberana Sans Light" w:eastAsia="Times New Roman" w:hAnsi="Soberana Sans Light" w:cs="Times"/>
          <w:bCs/>
          <w:kern w:val="36"/>
          <w:sz w:val="18"/>
          <w:szCs w:val="18"/>
          <w:lang w:eastAsia="es-MX"/>
        </w:rPr>
        <w:t>L</w:t>
      </w:r>
      <w:r w:rsidR="001303DB" w:rsidRPr="00F265FF">
        <w:rPr>
          <w:rFonts w:ascii="Soberana Sans Light" w:eastAsia="Times New Roman" w:hAnsi="Soberana Sans Light" w:cs="Times"/>
          <w:bCs/>
          <w:kern w:val="36"/>
          <w:sz w:val="18"/>
          <w:szCs w:val="18"/>
          <w:lang w:eastAsia="es-MX"/>
        </w:rPr>
        <w:t>o</w:t>
      </w:r>
      <w:r w:rsidR="002A686D" w:rsidRPr="00F265FF">
        <w:rPr>
          <w:rFonts w:ascii="Soberana Sans Light" w:eastAsia="Times New Roman" w:hAnsi="Soberana Sans Light" w:cs="Times"/>
          <w:bCs/>
          <w:kern w:val="36"/>
          <w:sz w:val="18"/>
          <w:szCs w:val="18"/>
          <w:lang w:eastAsia="es-MX"/>
        </w:rPr>
        <w:t>s</w:t>
      </w:r>
      <w:r w:rsidR="001303DB" w:rsidRPr="00F265FF">
        <w:rPr>
          <w:rFonts w:ascii="Soberana Sans Light" w:eastAsia="Times New Roman" w:hAnsi="Soberana Sans Light" w:cs="Times"/>
          <w:bCs/>
          <w:kern w:val="36"/>
          <w:sz w:val="18"/>
          <w:szCs w:val="18"/>
          <w:lang w:eastAsia="es-MX"/>
        </w:rPr>
        <w:t xml:space="preserve"> Regulados que cuenten con</w:t>
      </w:r>
      <w:r w:rsidR="002A686D" w:rsidRPr="00F265FF">
        <w:rPr>
          <w:rFonts w:ascii="Soberana Sans Light" w:eastAsia="Times New Roman" w:hAnsi="Soberana Sans Light" w:cs="Times"/>
          <w:bCs/>
          <w:kern w:val="36"/>
          <w:sz w:val="18"/>
          <w:szCs w:val="18"/>
          <w:lang w:eastAsia="es-MX"/>
        </w:rPr>
        <w:t xml:space="preserve"> </w:t>
      </w:r>
      <w:r w:rsidR="001303DB" w:rsidRPr="00F265FF">
        <w:rPr>
          <w:rFonts w:ascii="Soberana Sans Light" w:eastAsia="Times New Roman" w:hAnsi="Soberana Sans Light" w:cs="Times"/>
          <w:bCs/>
          <w:kern w:val="36"/>
          <w:sz w:val="18"/>
          <w:szCs w:val="18"/>
          <w:lang w:eastAsia="es-MX"/>
        </w:rPr>
        <w:t>Estaciones de Servicio de Expendio al Público de Petrolíferos (Gasolina y Diésel), Gas Licuado de Petróleo, Gas Natural y Estaciones Multimodales,</w:t>
      </w:r>
      <w:r w:rsidR="002A686D" w:rsidRPr="00F265FF">
        <w:rPr>
          <w:rFonts w:ascii="Soberana Sans Light" w:eastAsia="Times New Roman" w:hAnsi="Soberana Sans Light" w:cs="Times"/>
          <w:bCs/>
          <w:kern w:val="36"/>
          <w:sz w:val="18"/>
          <w:szCs w:val="18"/>
          <w:lang w:eastAsia="es-MX"/>
        </w:rPr>
        <w:t xml:space="preserve"> que actualmente se encuentran operando y no cuentan con una Licencia Ambiental Única o autorización en materia de prevención y control de la contaminación de la atmósfera deberán obtener, a partir de la entrada en vigor del presente Acuerdo, </w:t>
      </w:r>
      <w:r w:rsidR="00F265FF">
        <w:rPr>
          <w:rFonts w:ascii="Soberana Sans Light" w:eastAsia="Times New Roman" w:hAnsi="Soberana Sans Light" w:cs="Times"/>
          <w:bCs/>
          <w:kern w:val="36"/>
          <w:sz w:val="18"/>
          <w:szCs w:val="18"/>
          <w:lang w:eastAsia="es-MX"/>
        </w:rPr>
        <w:t>dicha autorización, de conformidad con lo establecido en el Anexo 1.</w:t>
      </w:r>
    </w:p>
    <w:p w14:paraId="0C908AAD" w14:textId="77777777" w:rsidR="002A686D" w:rsidRPr="00A124D3" w:rsidRDefault="002A686D" w:rsidP="00EA507C">
      <w:pPr>
        <w:shd w:val="clear" w:color="auto" w:fill="FFFFFF"/>
        <w:spacing w:after="0" w:line="276" w:lineRule="auto"/>
        <w:jc w:val="both"/>
        <w:rPr>
          <w:rFonts w:ascii="Soberana Sans Light" w:eastAsia="Times New Roman" w:hAnsi="Soberana Sans Light" w:cs="Times"/>
          <w:b/>
          <w:bCs/>
          <w:kern w:val="36"/>
          <w:sz w:val="18"/>
          <w:szCs w:val="18"/>
          <w:lang w:eastAsia="es-MX"/>
        </w:rPr>
      </w:pPr>
    </w:p>
    <w:p w14:paraId="2024BD4E" w14:textId="6D71D5AA" w:rsidR="0037152B" w:rsidRPr="00A124D3" w:rsidRDefault="006A734D" w:rsidP="0037152B">
      <w:pPr>
        <w:shd w:val="clear" w:color="auto" w:fill="FFFFFF"/>
        <w:spacing w:after="0" w:line="276" w:lineRule="auto"/>
        <w:jc w:val="both"/>
        <w:rPr>
          <w:rFonts w:ascii="Soberana Sans Light" w:eastAsia="Times New Roman" w:hAnsi="Soberana Sans Light" w:cs="Times"/>
          <w:b/>
          <w:bCs/>
          <w:kern w:val="36"/>
          <w:sz w:val="18"/>
          <w:szCs w:val="18"/>
          <w:lang w:eastAsia="es-MX"/>
        </w:rPr>
      </w:pPr>
      <w:r w:rsidRPr="00A124D3">
        <w:rPr>
          <w:rFonts w:ascii="Soberana Sans Light" w:eastAsia="Times New Roman" w:hAnsi="Soberana Sans Light" w:cs="Times"/>
          <w:b/>
          <w:bCs/>
          <w:kern w:val="36"/>
          <w:sz w:val="18"/>
          <w:szCs w:val="18"/>
          <w:lang w:eastAsia="es-MX"/>
        </w:rPr>
        <w:t>CUARTO</w:t>
      </w:r>
      <w:r w:rsidR="009E3082" w:rsidRPr="00A124D3">
        <w:rPr>
          <w:rFonts w:ascii="Soberana Sans Light" w:eastAsia="Times New Roman" w:hAnsi="Soberana Sans Light" w:cs="Times"/>
          <w:b/>
          <w:bCs/>
          <w:kern w:val="36"/>
          <w:sz w:val="18"/>
          <w:szCs w:val="18"/>
          <w:lang w:eastAsia="es-MX"/>
        </w:rPr>
        <w:t>.</w:t>
      </w:r>
      <w:r w:rsidR="009E3082" w:rsidRPr="00A124D3">
        <w:rPr>
          <w:rFonts w:ascii="Soberana Sans Light" w:eastAsia="Times New Roman" w:hAnsi="Soberana Sans Light" w:cs="Times"/>
          <w:bCs/>
          <w:kern w:val="36"/>
          <w:sz w:val="18"/>
          <w:szCs w:val="18"/>
          <w:lang w:eastAsia="es-MX"/>
        </w:rPr>
        <w:t xml:space="preserve"> </w:t>
      </w:r>
      <w:r w:rsidR="0037152B" w:rsidRPr="00A124D3">
        <w:rPr>
          <w:rFonts w:ascii="Soberana Sans Light" w:eastAsia="Times New Roman" w:hAnsi="Soberana Sans Light" w:cs="Times"/>
          <w:bCs/>
          <w:kern w:val="36"/>
          <w:sz w:val="18"/>
          <w:szCs w:val="18"/>
          <w:lang w:eastAsia="es-MX"/>
        </w:rPr>
        <w:t xml:space="preserve">Las Licencias Ambientales Únicas otorgadas </w:t>
      </w:r>
      <w:r w:rsidR="00B61D40">
        <w:rPr>
          <w:rFonts w:ascii="Soberana Sans Light" w:eastAsia="Times New Roman" w:hAnsi="Soberana Sans Light" w:cs="Times"/>
          <w:bCs/>
          <w:kern w:val="36"/>
          <w:sz w:val="18"/>
          <w:szCs w:val="18"/>
          <w:lang w:eastAsia="es-MX"/>
        </w:rPr>
        <w:t xml:space="preserve">por esta Agencia, </w:t>
      </w:r>
      <w:r w:rsidR="0037152B" w:rsidRPr="00A124D3">
        <w:rPr>
          <w:rFonts w:ascii="Soberana Sans Light" w:eastAsia="Times New Roman" w:hAnsi="Soberana Sans Light" w:cs="Times"/>
          <w:bCs/>
          <w:kern w:val="36"/>
          <w:sz w:val="18"/>
          <w:szCs w:val="18"/>
          <w:lang w:eastAsia="es-MX"/>
        </w:rPr>
        <w:t>a l</w:t>
      </w:r>
      <w:r w:rsidR="001303DB" w:rsidRPr="00A124D3">
        <w:rPr>
          <w:rFonts w:ascii="Soberana Sans Light" w:eastAsia="Times New Roman" w:hAnsi="Soberana Sans Light" w:cs="Times"/>
          <w:bCs/>
          <w:kern w:val="36"/>
          <w:sz w:val="18"/>
          <w:szCs w:val="18"/>
          <w:lang w:eastAsia="es-MX"/>
        </w:rPr>
        <w:t>o</w:t>
      </w:r>
      <w:r w:rsidR="0037152B" w:rsidRPr="00A124D3">
        <w:rPr>
          <w:rFonts w:ascii="Soberana Sans Light" w:eastAsia="Times New Roman" w:hAnsi="Soberana Sans Light" w:cs="Times"/>
          <w:bCs/>
          <w:kern w:val="36"/>
          <w:sz w:val="18"/>
          <w:szCs w:val="18"/>
          <w:lang w:eastAsia="es-MX"/>
        </w:rPr>
        <w:t>s</w:t>
      </w:r>
      <w:r w:rsidR="001303DB" w:rsidRPr="00A124D3">
        <w:rPr>
          <w:rFonts w:ascii="Soberana Sans Light" w:eastAsia="Times New Roman" w:hAnsi="Soberana Sans Light" w:cs="Times"/>
          <w:bCs/>
          <w:kern w:val="36"/>
          <w:sz w:val="18"/>
          <w:szCs w:val="18"/>
          <w:lang w:eastAsia="es-MX"/>
        </w:rPr>
        <w:t xml:space="preserve"> Regulados que cuenten con</w:t>
      </w:r>
      <w:r w:rsidR="0037152B" w:rsidRPr="00A124D3">
        <w:rPr>
          <w:rFonts w:ascii="Soberana Sans Light" w:eastAsia="Times New Roman" w:hAnsi="Soberana Sans Light" w:cs="Times"/>
          <w:bCs/>
          <w:kern w:val="36"/>
          <w:sz w:val="18"/>
          <w:szCs w:val="18"/>
          <w:lang w:eastAsia="es-MX"/>
        </w:rPr>
        <w:t xml:space="preserve"> </w:t>
      </w:r>
      <w:r w:rsidR="001303DB" w:rsidRPr="00A124D3">
        <w:rPr>
          <w:rFonts w:ascii="Soberana Sans Light" w:eastAsia="Times New Roman" w:hAnsi="Soberana Sans Light" w:cs="Times"/>
          <w:bCs/>
          <w:kern w:val="36"/>
          <w:sz w:val="18"/>
          <w:szCs w:val="18"/>
          <w:lang w:eastAsia="es-MX"/>
        </w:rPr>
        <w:t xml:space="preserve">Estaciones de Servicio de Expendio al Público de Petrolíferos (Gasolina y Diésel), Gas Licuado de Petróleo, Gas Natural y Estaciones Multimodales, </w:t>
      </w:r>
      <w:r w:rsidR="0037152B" w:rsidRPr="00A124D3">
        <w:rPr>
          <w:rFonts w:ascii="Soberana Sans Light" w:eastAsia="Times New Roman" w:hAnsi="Soberana Sans Light" w:cs="Times"/>
          <w:bCs/>
          <w:kern w:val="36"/>
          <w:sz w:val="18"/>
          <w:szCs w:val="18"/>
          <w:lang w:eastAsia="es-MX"/>
        </w:rPr>
        <w:t>antes de la entrada en vigor del presente Acuerdo, continuarán vigentes en los términos y condiciones en que fueron expedidas.</w:t>
      </w:r>
      <w:r w:rsidR="0037152B" w:rsidRPr="00A124D3">
        <w:rPr>
          <w:rFonts w:ascii="Soberana Sans Light" w:eastAsia="Times New Roman" w:hAnsi="Soberana Sans Light" w:cs="Times"/>
          <w:b/>
          <w:bCs/>
          <w:kern w:val="36"/>
          <w:sz w:val="18"/>
          <w:szCs w:val="18"/>
          <w:lang w:eastAsia="es-MX"/>
        </w:rPr>
        <w:t xml:space="preserve"> </w:t>
      </w:r>
    </w:p>
    <w:p w14:paraId="5D53F8FC" w14:textId="5C737016" w:rsidR="005C4C47" w:rsidRPr="00A124D3" w:rsidRDefault="005C4C47" w:rsidP="0037152B">
      <w:pPr>
        <w:shd w:val="clear" w:color="auto" w:fill="FFFFFF"/>
        <w:spacing w:after="0" w:line="276" w:lineRule="auto"/>
        <w:jc w:val="both"/>
        <w:rPr>
          <w:rFonts w:ascii="Soberana Sans Light" w:eastAsia="Times New Roman" w:hAnsi="Soberana Sans Light" w:cs="Times"/>
          <w:bCs/>
          <w:kern w:val="36"/>
          <w:sz w:val="18"/>
          <w:szCs w:val="18"/>
          <w:lang w:eastAsia="es-MX"/>
        </w:rPr>
      </w:pPr>
    </w:p>
    <w:p w14:paraId="1851802B" w14:textId="431ECDB3" w:rsidR="00512F43" w:rsidRPr="00A124D3" w:rsidRDefault="00512F43" w:rsidP="00F07A46">
      <w:pPr>
        <w:shd w:val="clear" w:color="auto" w:fill="FFFFFF"/>
        <w:spacing w:after="0" w:line="276" w:lineRule="auto"/>
        <w:jc w:val="both"/>
        <w:rPr>
          <w:rFonts w:ascii="Soberana Sans Light" w:eastAsia="Times New Roman" w:hAnsi="Soberana Sans Light" w:cs="Times"/>
          <w:bCs/>
          <w:kern w:val="36"/>
          <w:sz w:val="18"/>
          <w:szCs w:val="18"/>
          <w:lang w:eastAsia="es-MX"/>
        </w:rPr>
      </w:pPr>
      <w:r w:rsidRPr="00B61D40">
        <w:rPr>
          <w:rFonts w:ascii="Soberana Sans Light" w:eastAsia="Times New Roman" w:hAnsi="Soberana Sans Light" w:cs="Times"/>
          <w:bCs/>
          <w:kern w:val="36"/>
          <w:sz w:val="18"/>
          <w:szCs w:val="18"/>
          <w:lang w:eastAsia="es-MX"/>
        </w:rPr>
        <w:t xml:space="preserve">En caso de modificaciones a la información presentada y autorizada en la Licencia Ambiental Única, deberá solicitarse la actualización de la misma </w:t>
      </w:r>
      <w:r w:rsidR="00E40350">
        <w:rPr>
          <w:rFonts w:ascii="Soberana Sans Light" w:eastAsia="Times New Roman" w:hAnsi="Soberana Sans Light" w:cs="Times"/>
          <w:bCs/>
          <w:kern w:val="36"/>
          <w:sz w:val="18"/>
          <w:szCs w:val="18"/>
          <w:lang w:eastAsia="es-MX"/>
        </w:rPr>
        <w:t>en la Oficialía de Partes de esta Agencia</w:t>
      </w:r>
      <w:bookmarkStart w:id="0" w:name="_GoBack"/>
      <w:bookmarkEnd w:id="0"/>
      <w:r w:rsidRPr="00B61D40">
        <w:rPr>
          <w:rFonts w:ascii="Soberana Sans Light" w:eastAsia="Times New Roman" w:hAnsi="Soberana Sans Light" w:cs="Times"/>
          <w:bCs/>
          <w:kern w:val="36"/>
          <w:sz w:val="18"/>
          <w:szCs w:val="18"/>
          <w:lang w:eastAsia="es-MX"/>
        </w:rPr>
        <w:t xml:space="preserve">, </w:t>
      </w:r>
      <w:r w:rsidR="00E40350">
        <w:rPr>
          <w:rFonts w:ascii="Soberana Sans Light" w:eastAsia="Times New Roman" w:hAnsi="Soberana Sans Light" w:cs="Times"/>
          <w:bCs/>
          <w:kern w:val="36"/>
          <w:sz w:val="18"/>
          <w:szCs w:val="18"/>
          <w:lang w:eastAsia="es-MX"/>
        </w:rPr>
        <w:t xml:space="preserve">en los términos y plazos </w:t>
      </w:r>
      <w:r w:rsidR="00F07A46">
        <w:rPr>
          <w:rFonts w:ascii="Soberana Sans Light" w:eastAsia="Times New Roman" w:hAnsi="Soberana Sans Light" w:cs="Times"/>
          <w:bCs/>
          <w:kern w:val="36"/>
          <w:sz w:val="18"/>
          <w:szCs w:val="18"/>
          <w:lang w:eastAsia="es-MX"/>
        </w:rPr>
        <w:t>establecidos en el Reglamento de la Ley General del Equilibrio Ecológico y l</w:t>
      </w:r>
      <w:r w:rsidR="00F07A46" w:rsidRPr="00F07A46">
        <w:rPr>
          <w:rFonts w:ascii="Soberana Sans Light" w:eastAsia="Times New Roman" w:hAnsi="Soberana Sans Light" w:cs="Times"/>
          <w:bCs/>
          <w:kern w:val="36"/>
          <w:sz w:val="18"/>
          <w:szCs w:val="18"/>
          <w:lang w:eastAsia="es-MX"/>
        </w:rPr>
        <w:t>a P</w:t>
      </w:r>
      <w:r w:rsidR="00F07A46">
        <w:rPr>
          <w:rFonts w:ascii="Soberana Sans Light" w:eastAsia="Times New Roman" w:hAnsi="Soberana Sans Light" w:cs="Times"/>
          <w:bCs/>
          <w:kern w:val="36"/>
          <w:sz w:val="18"/>
          <w:szCs w:val="18"/>
          <w:lang w:eastAsia="es-MX"/>
        </w:rPr>
        <w:t>rotección al Ambiente en Materia de Prevención y</w:t>
      </w:r>
      <w:r w:rsidR="00F07A46" w:rsidRPr="00F07A46">
        <w:rPr>
          <w:rFonts w:ascii="Soberana Sans Light" w:eastAsia="Times New Roman" w:hAnsi="Soberana Sans Light" w:cs="Times"/>
          <w:bCs/>
          <w:kern w:val="36"/>
          <w:sz w:val="18"/>
          <w:szCs w:val="18"/>
          <w:lang w:eastAsia="es-MX"/>
        </w:rPr>
        <w:t xml:space="preserve"> Control </w:t>
      </w:r>
      <w:r w:rsidR="00F07A46">
        <w:rPr>
          <w:rFonts w:ascii="Soberana Sans Light" w:eastAsia="Times New Roman" w:hAnsi="Soberana Sans Light" w:cs="Times"/>
          <w:bCs/>
          <w:kern w:val="36"/>
          <w:sz w:val="18"/>
          <w:szCs w:val="18"/>
          <w:lang w:eastAsia="es-MX"/>
        </w:rPr>
        <w:t>de la Contaminación de l</w:t>
      </w:r>
      <w:r w:rsidR="00F07A46" w:rsidRPr="00F07A46">
        <w:rPr>
          <w:rFonts w:ascii="Soberana Sans Light" w:eastAsia="Times New Roman" w:hAnsi="Soberana Sans Light" w:cs="Times"/>
          <w:bCs/>
          <w:kern w:val="36"/>
          <w:sz w:val="18"/>
          <w:szCs w:val="18"/>
          <w:lang w:eastAsia="es-MX"/>
        </w:rPr>
        <w:t>a Atmósfera</w:t>
      </w:r>
      <w:r w:rsidRPr="00B61D40">
        <w:rPr>
          <w:rFonts w:ascii="Soberana Sans Light" w:eastAsia="Times New Roman" w:hAnsi="Soberana Sans Light" w:cs="Times"/>
          <w:bCs/>
          <w:kern w:val="36"/>
          <w:sz w:val="18"/>
          <w:szCs w:val="18"/>
          <w:lang w:eastAsia="es-MX"/>
        </w:rPr>
        <w:t>.</w:t>
      </w:r>
    </w:p>
    <w:p w14:paraId="09AEA40D" w14:textId="77777777" w:rsidR="00512F43" w:rsidRPr="00A124D3" w:rsidRDefault="00512F43" w:rsidP="00512F43">
      <w:pPr>
        <w:shd w:val="clear" w:color="auto" w:fill="FFFFFF"/>
        <w:spacing w:after="0" w:line="276" w:lineRule="auto"/>
        <w:jc w:val="both"/>
        <w:rPr>
          <w:rFonts w:ascii="Soberana Sans Light" w:eastAsia="Times New Roman" w:hAnsi="Soberana Sans Light" w:cs="Times"/>
          <w:b/>
          <w:bCs/>
          <w:kern w:val="36"/>
          <w:sz w:val="18"/>
          <w:szCs w:val="18"/>
          <w:lang w:eastAsia="es-MX"/>
        </w:rPr>
      </w:pPr>
    </w:p>
    <w:p w14:paraId="0C38AF70" w14:textId="0D16BD15" w:rsidR="00512F43" w:rsidRPr="00A124D3" w:rsidRDefault="00512F43" w:rsidP="00512F43">
      <w:pPr>
        <w:shd w:val="clear" w:color="auto" w:fill="FFFFFF"/>
        <w:spacing w:after="0" w:line="276" w:lineRule="auto"/>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Cs/>
          <w:kern w:val="36"/>
          <w:sz w:val="18"/>
          <w:szCs w:val="18"/>
          <w:lang w:eastAsia="es-MX"/>
        </w:rPr>
        <w:t xml:space="preserve">Las solicitudes de Licencia Ambiental Única </w:t>
      </w:r>
      <w:r w:rsidR="001C48A7" w:rsidRPr="00A124D3">
        <w:rPr>
          <w:rFonts w:ascii="Soberana Sans Light" w:eastAsia="Times New Roman" w:hAnsi="Soberana Sans Light" w:cs="Times"/>
          <w:bCs/>
          <w:kern w:val="36"/>
          <w:sz w:val="18"/>
          <w:szCs w:val="18"/>
          <w:lang w:eastAsia="es-MX"/>
        </w:rPr>
        <w:t>que se encuentren en trámite, presentadas</w:t>
      </w:r>
      <w:r w:rsidRPr="00A124D3">
        <w:rPr>
          <w:rFonts w:ascii="Soberana Sans Light" w:eastAsia="Times New Roman" w:hAnsi="Soberana Sans Light" w:cs="Times"/>
          <w:bCs/>
          <w:kern w:val="36"/>
          <w:sz w:val="18"/>
          <w:szCs w:val="18"/>
          <w:lang w:eastAsia="es-MX"/>
        </w:rPr>
        <w:t xml:space="preserve"> por los Regulados que </w:t>
      </w:r>
      <w:r w:rsidR="00FE30F7" w:rsidRPr="00FE30F7">
        <w:rPr>
          <w:rFonts w:ascii="Soberana Sans Light" w:eastAsia="Times New Roman" w:hAnsi="Soberana Sans Light" w:cs="Times"/>
          <w:bCs/>
          <w:kern w:val="36"/>
          <w:sz w:val="18"/>
          <w:szCs w:val="18"/>
          <w:lang w:eastAsia="es-MX"/>
        </w:rPr>
        <w:t>cuenten con Estaciones de Servicio de Expendio al Público de Petrolíferos (Gasolina y Diésel), Gas Licuado de Petróleo, Gas Natural y Estaciones Multimodales</w:t>
      </w:r>
      <w:r w:rsidRPr="00A124D3">
        <w:rPr>
          <w:rFonts w:ascii="Soberana Sans Light" w:eastAsia="Times New Roman" w:hAnsi="Soberana Sans Light" w:cs="Times"/>
          <w:bCs/>
          <w:kern w:val="36"/>
          <w:sz w:val="18"/>
          <w:szCs w:val="18"/>
          <w:lang w:eastAsia="es-MX"/>
        </w:rPr>
        <w:t xml:space="preserve">, de manera previa a la entrada en vigor del presente Acuerdo, serán atendidas y resueltas bajo la modalidad en que fueron presentadas, salvo que quien la presentó opte por el desistimiento y solicite posteriormente su </w:t>
      </w:r>
      <w:r w:rsidR="004353F5">
        <w:rPr>
          <w:rFonts w:ascii="Soberana Sans Light" w:eastAsia="Times New Roman" w:hAnsi="Soberana Sans Light" w:cs="Times"/>
          <w:bCs/>
          <w:kern w:val="36"/>
          <w:sz w:val="18"/>
          <w:szCs w:val="18"/>
          <w:lang w:eastAsia="es-MX"/>
        </w:rPr>
        <w:t xml:space="preserve">autorización </w:t>
      </w:r>
      <w:r w:rsidR="004353F5" w:rsidRPr="004353F5">
        <w:rPr>
          <w:rFonts w:ascii="Soberana Sans Light" w:eastAsia="Times New Roman" w:hAnsi="Soberana Sans Light" w:cs="Times"/>
          <w:bCs/>
          <w:kern w:val="36"/>
          <w:sz w:val="18"/>
          <w:szCs w:val="18"/>
          <w:lang w:eastAsia="es-MX"/>
        </w:rPr>
        <w:t>en materia de Prevención y Control de la Contaminación de la Atmósfera</w:t>
      </w:r>
      <w:r w:rsidR="004353F5">
        <w:rPr>
          <w:rFonts w:ascii="Soberana Sans Light" w:eastAsia="Times New Roman" w:hAnsi="Soberana Sans Light" w:cs="Times"/>
          <w:bCs/>
          <w:kern w:val="36"/>
          <w:sz w:val="18"/>
          <w:szCs w:val="18"/>
          <w:lang w:eastAsia="es-MX"/>
        </w:rPr>
        <w:t>.</w:t>
      </w:r>
    </w:p>
    <w:p w14:paraId="02A4D80A" w14:textId="77777777" w:rsidR="00512F43" w:rsidRPr="00A124D3" w:rsidRDefault="00512F43" w:rsidP="00512F43">
      <w:pPr>
        <w:shd w:val="clear" w:color="auto" w:fill="FFFFFF"/>
        <w:spacing w:after="0" w:line="276" w:lineRule="auto"/>
        <w:jc w:val="both"/>
        <w:rPr>
          <w:rFonts w:ascii="Soberana Sans Light" w:eastAsia="Times New Roman" w:hAnsi="Soberana Sans Light" w:cs="Times"/>
          <w:b/>
          <w:bCs/>
          <w:kern w:val="36"/>
          <w:sz w:val="18"/>
          <w:szCs w:val="18"/>
          <w:lang w:eastAsia="es-MX"/>
        </w:rPr>
      </w:pPr>
    </w:p>
    <w:p w14:paraId="539FD1C9" w14:textId="3C608541" w:rsidR="00512F43" w:rsidRPr="00A124D3" w:rsidRDefault="00512F43" w:rsidP="00512F43">
      <w:pPr>
        <w:shd w:val="clear" w:color="auto" w:fill="FFFFFF"/>
        <w:spacing w:after="0" w:line="276" w:lineRule="auto"/>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Cs/>
          <w:kern w:val="36"/>
          <w:sz w:val="18"/>
          <w:szCs w:val="18"/>
          <w:lang w:eastAsia="es-MX"/>
        </w:rPr>
        <w:t xml:space="preserve">En la </w:t>
      </w:r>
      <w:r w:rsidR="001C48A7" w:rsidRPr="00A124D3">
        <w:rPr>
          <w:rFonts w:ascii="Soberana Sans Light" w:eastAsia="Times New Roman" w:hAnsi="Soberana Sans Light" w:cs="Times"/>
          <w:bCs/>
          <w:kern w:val="36"/>
          <w:sz w:val="18"/>
          <w:szCs w:val="18"/>
          <w:lang w:eastAsia="es-MX"/>
        </w:rPr>
        <w:t>entrada en vigor</w:t>
      </w:r>
      <w:r w:rsidRPr="00A124D3">
        <w:rPr>
          <w:rFonts w:ascii="Soberana Sans Light" w:eastAsia="Times New Roman" w:hAnsi="Soberana Sans Light" w:cs="Times"/>
          <w:bCs/>
          <w:kern w:val="36"/>
          <w:sz w:val="18"/>
          <w:szCs w:val="18"/>
          <w:lang w:eastAsia="es-MX"/>
        </w:rPr>
        <w:t xml:space="preserve"> del presente Acuerdo, todos aquéllos procedimientos, referentes al cumplimiento de las obligaciones de </w:t>
      </w:r>
      <w:r w:rsidR="00FE30F7">
        <w:rPr>
          <w:rFonts w:ascii="Soberana Sans Light" w:eastAsia="Times New Roman" w:hAnsi="Soberana Sans Light" w:cs="Times"/>
          <w:bCs/>
          <w:kern w:val="36"/>
          <w:sz w:val="18"/>
          <w:szCs w:val="18"/>
          <w:lang w:eastAsia="es-MX"/>
        </w:rPr>
        <w:t xml:space="preserve">los Regulados </w:t>
      </w:r>
      <w:r w:rsidR="00FE30F7" w:rsidRPr="00FE30F7">
        <w:rPr>
          <w:rFonts w:ascii="Soberana Sans Light" w:eastAsia="Times New Roman" w:hAnsi="Soberana Sans Light" w:cs="Times"/>
          <w:bCs/>
          <w:kern w:val="36"/>
          <w:sz w:val="18"/>
          <w:szCs w:val="18"/>
          <w:lang w:eastAsia="es-MX"/>
        </w:rPr>
        <w:t>que cuenten con Estaciones de Servicio de Expendio al Público de Petrolíferos (Gasolina y Diésel), Gas Licuado de Petróleo, Gas Natural y Estaciones Multimodales</w:t>
      </w:r>
      <w:r w:rsidRPr="00A124D3">
        <w:rPr>
          <w:rFonts w:ascii="Soberana Sans Light" w:eastAsia="Times New Roman" w:hAnsi="Soberana Sans Light" w:cs="Times"/>
          <w:bCs/>
          <w:kern w:val="36"/>
          <w:sz w:val="18"/>
          <w:szCs w:val="18"/>
          <w:lang w:eastAsia="es-MX"/>
        </w:rPr>
        <w:t>, en materia de emisiones de olores, gases o partículas sólidas o líquidas a la atmósfera, serán resueltos de conformidad con lo aquí establecido.</w:t>
      </w:r>
    </w:p>
    <w:p w14:paraId="6F425C04" w14:textId="77777777" w:rsidR="00512F43" w:rsidRPr="00A124D3" w:rsidRDefault="00512F43" w:rsidP="0037152B">
      <w:pPr>
        <w:shd w:val="clear" w:color="auto" w:fill="FFFFFF"/>
        <w:spacing w:after="0" w:line="276" w:lineRule="auto"/>
        <w:jc w:val="both"/>
        <w:rPr>
          <w:rFonts w:ascii="Soberana Sans Light" w:eastAsia="Times New Roman" w:hAnsi="Soberana Sans Light" w:cs="Times"/>
          <w:b/>
          <w:bCs/>
          <w:kern w:val="36"/>
          <w:sz w:val="18"/>
          <w:szCs w:val="18"/>
          <w:lang w:eastAsia="es-MX"/>
        </w:rPr>
      </w:pPr>
    </w:p>
    <w:p w14:paraId="1E4F5E43" w14:textId="36DBA5E2" w:rsidR="00F66A7D" w:rsidRPr="00A124D3" w:rsidRDefault="005C4C47" w:rsidP="003D5A6C">
      <w:pPr>
        <w:shd w:val="clear" w:color="auto" w:fill="FFFFFF"/>
        <w:spacing w:after="0" w:line="276" w:lineRule="auto"/>
        <w:jc w:val="both"/>
        <w:rPr>
          <w:rFonts w:ascii="Soberana Sans Light" w:eastAsia="Times New Roman" w:hAnsi="Soberana Sans Light" w:cs="Times"/>
          <w:b/>
          <w:bCs/>
          <w:kern w:val="36"/>
          <w:sz w:val="18"/>
          <w:szCs w:val="18"/>
          <w:lang w:eastAsia="es-MX"/>
        </w:rPr>
      </w:pPr>
      <w:r w:rsidRPr="003D5A6C">
        <w:rPr>
          <w:rFonts w:ascii="Soberana Sans Light" w:eastAsia="Times New Roman" w:hAnsi="Soberana Sans Light" w:cs="Times"/>
          <w:b/>
          <w:bCs/>
          <w:kern w:val="36"/>
          <w:sz w:val="18"/>
          <w:szCs w:val="18"/>
          <w:lang w:eastAsia="es-MX"/>
        </w:rPr>
        <w:t xml:space="preserve">QUINTO. </w:t>
      </w:r>
      <w:r w:rsidRPr="003D5A6C">
        <w:rPr>
          <w:rFonts w:ascii="Soberana Sans Light" w:eastAsia="Times New Roman" w:hAnsi="Soberana Sans Light" w:cs="Times"/>
          <w:bCs/>
          <w:kern w:val="36"/>
          <w:sz w:val="18"/>
          <w:szCs w:val="18"/>
          <w:lang w:eastAsia="es-MX"/>
        </w:rPr>
        <w:t xml:space="preserve">En el caso que los Regulados no cuenten con algún instrumento electrónico </w:t>
      </w:r>
      <w:r w:rsidR="00F66A7D" w:rsidRPr="003D5A6C">
        <w:rPr>
          <w:rFonts w:ascii="Soberana Sans Light" w:eastAsia="Times New Roman" w:hAnsi="Soberana Sans Light" w:cs="Times"/>
          <w:bCs/>
          <w:kern w:val="36"/>
          <w:sz w:val="18"/>
          <w:szCs w:val="18"/>
          <w:lang w:eastAsia="es-MX"/>
        </w:rPr>
        <w:t>que les permita</w:t>
      </w:r>
      <w:r w:rsidRPr="003D5A6C">
        <w:rPr>
          <w:rFonts w:ascii="Soberana Sans Light" w:eastAsia="Times New Roman" w:hAnsi="Soberana Sans Light" w:cs="Times"/>
          <w:bCs/>
          <w:kern w:val="36"/>
          <w:sz w:val="18"/>
          <w:szCs w:val="18"/>
          <w:lang w:eastAsia="es-MX"/>
        </w:rPr>
        <w:t xml:space="preserve"> digitalizar </w:t>
      </w:r>
      <w:r w:rsidR="00F66A7D" w:rsidRPr="003D5A6C">
        <w:rPr>
          <w:rFonts w:ascii="Soberana Sans Light" w:eastAsia="Times New Roman" w:hAnsi="Soberana Sans Light" w:cs="Times"/>
          <w:bCs/>
          <w:kern w:val="36"/>
          <w:sz w:val="18"/>
          <w:szCs w:val="18"/>
          <w:lang w:eastAsia="es-MX"/>
        </w:rPr>
        <w:t>el formato de</w:t>
      </w:r>
      <w:r w:rsidRPr="003D5A6C">
        <w:rPr>
          <w:rFonts w:ascii="Soberana Sans Light" w:eastAsia="Times New Roman" w:hAnsi="Soberana Sans Light" w:cs="Times"/>
          <w:bCs/>
          <w:kern w:val="36"/>
          <w:sz w:val="18"/>
          <w:szCs w:val="18"/>
          <w:lang w:eastAsia="es-MX"/>
        </w:rPr>
        <w:t xml:space="preserve"> solicitud que se expide en este Acuerdo, el Regulado</w:t>
      </w:r>
      <w:r w:rsidR="005D18E8" w:rsidRPr="003D5A6C">
        <w:rPr>
          <w:rFonts w:ascii="Soberana Sans Light" w:eastAsia="Times New Roman" w:hAnsi="Soberana Sans Light" w:cs="Times"/>
          <w:bCs/>
          <w:kern w:val="36"/>
          <w:sz w:val="18"/>
          <w:szCs w:val="18"/>
          <w:lang w:eastAsia="es-MX"/>
        </w:rPr>
        <w:t xml:space="preserve"> por propio derecho o</w:t>
      </w:r>
      <w:r w:rsidRPr="003D5A6C">
        <w:rPr>
          <w:rFonts w:ascii="Soberana Sans Light" w:eastAsia="Times New Roman" w:hAnsi="Soberana Sans Light" w:cs="Times"/>
          <w:bCs/>
          <w:kern w:val="36"/>
          <w:sz w:val="18"/>
          <w:szCs w:val="18"/>
          <w:lang w:eastAsia="es-MX"/>
        </w:rPr>
        <w:t xml:space="preserve"> a través de su representante legal podrá acudir a esta Agencia en la cual personal capacitado brindará apoyo </w:t>
      </w:r>
      <w:r w:rsidR="00F66A7D" w:rsidRPr="003D5A6C">
        <w:rPr>
          <w:rFonts w:ascii="Soberana Sans Light" w:eastAsia="Times New Roman" w:hAnsi="Soberana Sans Light" w:cs="Times"/>
          <w:bCs/>
          <w:kern w:val="36"/>
          <w:sz w:val="18"/>
          <w:szCs w:val="18"/>
          <w:lang w:eastAsia="es-MX"/>
        </w:rPr>
        <w:t>para el cumplimiento de lo señalado</w:t>
      </w:r>
      <w:r w:rsidR="003D5A6C" w:rsidRPr="003D5A6C">
        <w:rPr>
          <w:rFonts w:ascii="Soberana Sans Light" w:eastAsia="Times New Roman" w:hAnsi="Soberana Sans Light" w:cs="Times"/>
          <w:bCs/>
          <w:kern w:val="36"/>
          <w:sz w:val="18"/>
          <w:szCs w:val="18"/>
          <w:lang w:eastAsia="es-MX"/>
        </w:rPr>
        <w:t xml:space="preserve"> o en su caso</w:t>
      </w:r>
      <w:r w:rsidR="00F66A7D" w:rsidRPr="003D5A6C">
        <w:rPr>
          <w:rFonts w:ascii="Soberana Sans Light" w:eastAsia="Times New Roman" w:hAnsi="Soberana Sans Light" w:cs="Times"/>
          <w:bCs/>
          <w:kern w:val="36"/>
          <w:sz w:val="18"/>
          <w:szCs w:val="18"/>
          <w:lang w:eastAsia="es-MX"/>
        </w:rPr>
        <w:t xml:space="preserve"> presentarlo en formato impreso.</w:t>
      </w:r>
    </w:p>
    <w:p w14:paraId="06CC34FA" w14:textId="77777777" w:rsidR="000E67BA" w:rsidRPr="00A124D3" w:rsidRDefault="000E67BA" w:rsidP="0037152B">
      <w:pPr>
        <w:shd w:val="clear" w:color="auto" w:fill="FFFFFF"/>
        <w:spacing w:after="0" w:line="276" w:lineRule="auto"/>
        <w:jc w:val="both"/>
        <w:rPr>
          <w:rFonts w:ascii="Soberana Sans Light" w:eastAsia="Times New Roman" w:hAnsi="Soberana Sans Light" w:cs="Times"/>
          <w:b/>
          <w:bCs/>
          <w:kern w:val="36"/>
          <w:sz w:val="18"/>
          <w:szCs w:val="18"/>
          <w:lang w:eastAsia="es-MX"/>
        </w:rPr>
      </w:pPr>
    </w:p>
    <w:p w14:paraId="631900A8" w14:textId="0132255C" w:rsidR="000E67BA" w:rsidRPr="00A124D3" w:rsidRDefault="000E67BA" w:rsidP="0037152B">
      <w:pPr>
        <w:shd w:val="clear" w:color="auto" w:fill="FFFFFF"/>
        <w:spacing w:after="0" w:line="276" w:lineRule="auto"/>
        <w:jc w:val="both"/>
        <w:rPr>
          <w:rFonts w:ascii="Soberana Sans Light" w:eastAsia="Times New Roman" w:hAnsi="Soberana Sans Light" w:cs="Times"/>
          <w:bCs/>
          <w:kern w:val="36"/>
          <w:sz w:val="18"/>
          <w:szCs w:val="18"/>
          <w:lang w:eastAsia="es-MX"/>
        </w:rPr>
      </w:pPr>
      <w:r w:rsidRPr="003D5A6C">
        <w:rPr>
          <w:rFonts w:ascii="Soberana Sans Light" w:eastAsia="Times New Roman" w:hAnsi="Soberana Sans Light" w:cs="Times"/>
          <w:b/>
          <w:bCs/>
          <w:kern w:val="36"/>
          <w:sz w:val="18"/>
          <w:szCs w:val="18"/>
          <w:lang w:eastAsia="es-MX"/>
        </w:rPr>
        <w:lastRenderedPageBreak/>
        <w:t xml:space="preserve">SEXTO. </w:t>
      </w:r>
      <w:r w:rsidRPr="003D5A6C">
        <w:rPr>
          <w:rFonts w:ascii="Soberana Sans Light" w:eastAsia="Times New Roman" w:hAnsi="Soberana Sans Light" w:cs="Times"/>
          <w:bCs/>
          <w:kern w:val="36"/>
          <w:sz w:val="18"/>
          <w:szCs w:val="18"/>
          <w:lang w:eastAsia="es-MX"/>
        </w:rPr>
        <w:t xml:space="preserve">Los Regulados </w:t>
      </w:r>
      <w:r w:rsidR="001C48A7" w:rsidRPr="003D5A6C">
        <w:rPr>
          <w:rFonts w:ascii="Soberana Sans Light" w:eastAsia="Times New Roman" w:hAnsi="Soberana Sans Light" w:cs="Times"/>
          <w:bCs/>
          <w:kern w:val="36"/>
          <w:sz w:val="18"/>
          <w:szCs w:val="18"/>
          <w:lang w:eastAsia="es-MX"/>
        </w:rPr>
        <w:t xml:space="preserve">que </w:t>
      </w:r>
      <w:r w:rsidR="00FE30F7" w:rsidRPr="003D5A6C">
        <w:rPr>
          <w:rFonts w:ascii="Soberana Sans Light" w:eastAsia="Times New Roman" w:hAnsi="Soberana Sans Light" w:cs="Times"/>
          <w:bCs/>
          <w:kern w:val="36"/>
          <w:sz w:val="18"/>
          <w:szCs w:val="18"/>
          <w:lang w:eastAsia="es-MX"/>
        </w:rPr>
        <w:t>cuenten con Estaciones de Servicio de Expendio al Público de Petrolíferos (Gasolina y Diésel), Gas Licuado de Petróleo, Gas Natural y Estaciones Multimodales</w:t>
      </w:r>
      <w:r w:rsidR="001C48A7" w:rsidRPr="003D5A6C">
        <w:rPr>
          <w:rFonts w:ascii="Soberana Sans Light" w:eastAsia="Times New Roman" w:hAnsi="Soberana Sans Light" w:cs="Times"/>
          <w:bCs/>
          <w:kern w:val="36"/>
          <w:sz w:val="18"/>
          <w:szCs w:val="18"/>
          <w:lang w:eastAsia="es-MX"/>
        </w:rPr>
        <w:t xml:space="preserve"> </w:t>
      </w:r>
      <w:r w:rsidRPr="003D5A6C">
        <w:rPr>
          <w:rFonts w:ascii="Soberana Sans Light" w:eastAsia="Times New Roman" w:hAnsi="Soberana Sans Light" w:cs="Times"/>
          <w:bCs/>
          <w:kern w:val="36"/>
          <w:sz w:val="18"/>
          <w:szCs w:val="18"/>
          <w:lang w:eastAsia="es-MX"/>
        </w:rPr>
        <w:t xml:space="preserve">con licencias y autorizaciones relacionadas con la emisión de olores, gases, o partículas sólidas o líquidas a la atmosfera, expedidas por </w:t>
      </w:r>
      <w:r w:rsidR="000C0258" w:rsidRPr="003D5A6C">
        <w:rPr>
          <w:rFonts w:ascii="Soberana Sans Light" w:eastAsia="Times New Roman" w:hAnsi="Soberana Sans Light" w:cs="Times"/>
          <w:bCs/>
          <w:kern w:val="36"/>
          <w:sz w:val="18"/>
          <w:szCs w:val="18"/>
          <w:lang w:eastAsia="es-MX"/>
        </w:rPr>
        <w:t>autoridades</w:t>
      </w:r>
      <w:r w:rsidRPr="003D5A6C">
        <w:rPr>
          <w:rFonts w:ascii="Soberana Sans Light" w:eastAsia="Times New Roman" w:hAnsi="Soberana Sans Light" w:cs="Times"/>
          <w:bCs/>
          <w:kern w:val="36"/>
          <w:sz w:val="18"/>
          <w:szCs w:val="18"/>
          <w:lang w:eastAsia="es-MX"/>
        </w:rPr>
        <w:t xml:space="preserve"> estatales,</w:t>
      </w:r>
      <w:r w:rsidR="002112D7" w:rsidRPr="003D5A6C">
        <w:rPr>
          <w:rFonts w:ascii="Soberana Sans Light" w:eastAsia="Times New Roman" w:hAnsi="Soberana Sans Light" w:cs="Times"/>
          <w:bCs/>
          <w:kern w:val="36"/>
          <w:sz w:val="18"/>
          <w:szCs w:val="18"/>
          <w:lang w:eastAsia="es-MX"/>
        </w:rPr>
        <w:t xml:space="preserve"> </w:t>
      </w:r>
      <w:r w:rsidRPr="003D5A6C">
        <w:rPr>
          <w:rFonts w:ascii="Soberana Sans Light" w:eastAsia="Times New Roman" w:hAnsi="Soberana Sans Light" w:cs="Times"/>
          <w:bCs/>
          <w:kern w:val="36"/>
          <w:sz w:val="18"/>
          <w:szCs w:val="18"/>
          <w:lang w:eastAsia="es-MX"/>
        </w:rPr>
        <w:t xml:space="preserve">previo a la entrada en vigor del Acuerdo, deberán tramitarlas ante esta Agencia </w:t>
      </w:r>
      <w:r w:rsidR="004353F5" w:rsidRPr="003D5A6C">
        <w:rPr>
          <w:rFonts w:ascii="Soberana Sans Light" w:eastAsia="Times New Roman" w:hAnsi="Soberana Sans Light" w:cs="Times"/>
          <w:bCs/>
          <w:kern w:val="36"/>
          <w:sz w:val="18"/>
          <w:szCs w:val="18"/>
          <w:lang w:eastAsia="es-MX"/>
        </w:rPr>
        <w:t>de conformidad con lo establecido en el Anexo 1</w:t>
      </w:r>
      <w:r w:rsidRPr="003D5A6C">
        <w:rPr>
          <w:rFonts w:ascii="Soberana Sans Light" w:eastAsia="Times New Roman" w:hAnsi="Soberana Sans Light" w:cs="Times"/>
          <w:bCs/>
          <w:kern w:val="36"/>
          <w:sz w:val="18"/>
          <w:szCs w:val="18"/>
          <w:lang w:eastAsia="es-MX"/>
        </w:rPr>
        <w:t>, para efectos de dar cumplimiento con las obligaciones en materia de Prevención y Control de la Contaminación de la Atmósfera.</w:t>
      </w:r>
    </w:p>
    <w:p w14:paraId="4678E729" w14:textId="4FFB29BD" w:rsidR="001C4AF3" w:rsidRPr="00A124D3" w:rsidRDefault="001C4AF3" w:rsidP="001C4AF3">
      <w:pPr>
        <w:shd w:val="clear" w:color="auto" w:fill="FFFFFF"/>
        <w:spacing w:after="0" w:line="276" w:lineRule="auto"/>
        <w:jc w:val="both"/>
        <w:rPr>
          <w:rFonts w:ascii="Soberana Sans Light" w:eastAsia="Times New Roman" w:hAnsi="Soberana Sans Light" w:cs="Times"/>
          <w:bCs/>
          <w:kern w:val="36"/>
          <w:sz w:val="18"/>
          <w:szCs w:val="18"/>
          <w:lang w:eastAsia="es-MX"/>
        </w:rPr>
      </w:pPr>
    </w:p>
    <w:p w14:paraId="2748E5FD" w14:textId="77777777" w:rsidR="00EA507C" w:rsidRPr="00A124D3" w:rsidRDefault="00EA507C" w:rsidP="00EA507C">
      <w:pPr>
        <w:autoSpaceDE w:val="0"/>
        <w:autoSpaceDN w:val="0"/>
        <w:adjustRightInd w:val="0"/>
        <w:spacing w:after="0" w:line="276" w:lineRule="auto"/>
        <w:contextualSpacing/>
        <w:jc w:val="both"/>
        <w:rPr>
          <w:rFonts w:ascii="Soberana Sans Light" w:eastAsia="Times New Roman" w:hAnsi="Soberana Sans Light" w:cs="Times"/>
          <w:bCs/>
          <w:kern w:val="36"/>
          <w:sz w:val="18"/>
          <w:szCs w:val="18"/>
          <w:lang w:eastAsia="es-MX"/>
        </w:rPr>
      </w:pPr>
      <w:r w:rsidRPr="00A124D3">
        <w:rPr>
          <w:rFonts w:ascii="Soberana Sans Light" w:eastAsia="Times New Roman" w:hAnsi="Soberana Sans Light" w:cs="Times"/>
          <w:bCs/>
          <w:kern w:val="36"/>
          <w:sz w:val="18"/>
          <w:szCs w:val="18"/>
          <w:lang w:eastAsia="es-MX"/>
        </w:rPr>
        <w:t xml:space="preserve">Ciudad de México, a ---- de ----- de 2017.- El Director Ejecutivo de la Agencia Nacional de Seguridad Industrial y de Protección al Medio Ambiente del Sector Hidrocarburos, </w:t>
      </w:r>
      <w:r w:rsidRPr="00A124D3">
        <w:rPr>
          <w:rFonts w:ascii="Soberana Sans Light" w:eastAsia="Times New Roman" w:hAnsi="Soberana Sans Light" w:cs="Times"/>
          <w:b/>
          <w:bCs/>
          <w:kern w:val="36"/>
          <w:sz w:val="18"/>
          <w:szCs w:val="18"/>
          <w:lang w:eastAsia="es-MX"/>
        </w:rPr>
        <w:t>Carlos Salvador de Regules Ruiz-Funes</w:t>
      </w:r>
      <w:r w:rsidRPr="00A124D3">
        <w:rPr>
          <w:rFonts w:ascii="Soberana Sans Light" w:eastAsia="Times New Roman" w:hAnsi="Soberana Sans Light" w:cs="Times"/>
          <w:bCs/>
          <w:kern w:val="36"/>
          <w:sz w:val="18"/>
          <w:szCs w:val="18"/>
          <w:lang w:eastAsia="es-MX"/>
        </w:rPr>
        <w:t>.- Rúbrica.</w:t>
      </w:r>
    </w:p>
    <w:p w14:paraId="32ABE970" w14:textId="77777777" w:rsidR="00CD5C0C" w:rsidRPr="00A124D3" w:rsidRDefault="00CD5C0C" w:rsidP="005438F9">
      <w:pPr>
        <w:spacing w:after="0" w:line="276" w:lineRule="auto"/>
        <w:rPr>
          <w:rFonts w:ascii="Soberana Sans Light" w:eastAsia="Times New Roman" w:hAnsi="Soberana Sans Light" w:cs="Times"/>
          <w:bCs/>
          <w:kern w:val="36"/>
          <w:sz w:val="18"/>
          <w:szCs w:val="18"/>
          <w:lang w:eastAsia="es-MX"/>
        </w:rPr>
      </w:pPr>
    </w:p>
    <w:sectPr w:rsidR="00CD5C0C" w:rsidRPr="00A124D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427F" w14:textId="77777777" w:rsidR="00790CFF" w:rsidRDefault="00790CFF" w:rsidP="007847B5">
      <w:pPr>
        <w:spacing w:after="0" w:line="240" w:lineRule="auto"/>
      </w:pPr>
      <w:r>
        <w:separator/>
      </w:r>
    </w:p>
  </w:endnote>
  <w:endnote w:type="continuationSeparator" w:id="0">
    <w:p w14:paraId="1CB9C40B" w14:textId="77777777" w:rsidR="00790CFF" w:rsidRDefault="00790CFF" w:rsidP="0078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CFEA7" w14:textId="77777777" w:rsidR="00790CFF" w:rsidRDefault="00790CFF" w:rsidP="007847B5">
      <w:pPr>
        <w:spacing w:after="0" w:line="240" w:lineRule="auto"/>
      </w:pPr>
      <w:r>
        <w:separator/>
      </w:r>
    </w:p>
  </w:footnote>
  <w:footnote w:type="continuationSeparator" w:id="0">
    <w:p w14:paraId="6F918E05" w14:textId="77777777" w:rsidR="00790CFF" w:rsidRDefault="00790CFF" w:rsidP="00784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3FAF" w14:textId="77777777" w:rsidR="003D7254" w:rsidRDefault="003D72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DA24" w14:textId="77777777" w:rsidR="003D7254" w:rsidRDefault="003D72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0D04" w14:textId="77777777" w:rsidR="003D7254" w:rsidRDefault="003D72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4F5"/>
    <w:multiLevelType w:val="hybridMultilevel"/>
    <w:tmpl w:val="0C14C276"/>
    <w:lvl w:ilvl="0" w:tplc="33687392">
      <w:start w:val="1"/>
      <w:numFmt w:val="lowerLetter"/>
      <w:lvlText w:val="%1)"/>
      <w:lvlJc w:val="left"/>
      <w:pPr>
        <w:ind w:left="720" w:hanging="360"/>
      </w:pPr>
      <w:rPr>
        <w:rFonts w:hint="default"/>
        <w:b/>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0AD2480"/>
    <w:multiLevelType w:val="hybridMultilevel"/>
    <w:tmpl w:val="626AE8D2"/>
    <w:lvl w:ilvl="0" w:tplc="B2969F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1D53C0"/>
    <w:multiLevelType w:val="hybridMultilevel"/>
    <w:tmpl w:val="F440F85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9176D7"/>
    <w:multiLevelType w:val="hybridMultilevel"/>
    <w:tmpl w:val="B6F2D582"/>
    <w:lvl w:ilvl="0" w:tplc="54663846">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3935C79"/>
    <w:multiLevelType w:val="hybridMultilevel"/>
    <w:tmpl w:val="B6D4806A"/>
    <w:lvl w:ilvl="0" w:tplc="E80E0082">
      <w:start w:val="3"/>
      <w:numFmt w:val="bullet"/>
      <w:lvlText w:val="-"/>
      <w:lvlJc w:val="left"/>
      <w:pPr>
        <w:ind w:left="720" w:hanging="360"/>
      </w:pPr>
      <w:rPr>
        <w:rFonts w:ascii="Times" w:eastAsia="Times New Roman" w:hAnsi="Times" w:cs="Time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33CC6"/>
    <w:multiLevelType w:val="hybridMultilevel"/>
    <w:tmpl w:val="5FCCAF14"/>
    <w:lvl w:ilvl="0" w:tplc="080A0019">
      <w:start w:val="1"/>
      <w:numFmt w:val="lowerLetter"/>
      <w:lvlText w:val="%1."/>
      <w:lvlJc w:val="left"/>
      <w:pPr>
        <w:ind w:left="1571" w:hanging="360"/>
      </w:p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28C3C00"/>
    <w:multiLevelType w:val="hybridMultilevel"/>
    <w:tmpl w:val="B350B52C"/>
    <w:lvl w:ilvl="0" w:tplc="F96AF14E">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C2918A1"/>
    <w:multiLevelType w:val="hybridMultilevel"/>
    <w:tmpl w:val="680E521C"/>
    <w:lvl w:ilvl="0" w:tplc="7F78A4D4">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081277E"/>
    <w:multiLevelType w:val="hybridMultilevel"/>
    <w:tmpl w:val="83108D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D21D0C"/>
    <w:multiLevelType w:val="hybridMultilevel"/>
    <w:tmpl w:val="3372FF4A"/>
    <w:lvl w:ilvl="0" w:tplc="A36CD3DE">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517A86"/>
    <w:multiLevelType w:val="hybridMultilevel"/>
    <w:tmpl w:val="C58AD0E4"/>
    <w:lvl w:ilvl="0" w:tplc="E49CE780">
      <w:numFmt w:val="bullet"/>
      <w:lvlText w:val="-"/>
      <w:lvlJc w:val="left"/>
      <w:pPr>
        <w:ind w:left="785" w:hanging="360"/>
      </w:pPr>
      <w:rPr>
        <w:rFonts w:ascii="Times New Roman" w:eastAsia="Times New Roman" w:hAnsi="Times New Roman" w:cs="Times New Roman"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1" w15:restartNumberingAfterBreak="0">
    <w:nsid w:val="2759412E"/>
    <w:multiLevelType w:val="hybridMultilevel"/>
    <w:tmpl w:val="6FAA4196"/>
    <w:lvl w:ilvl="0" w:tplc="72942E44">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9B6474"/>
    <w:multiLevelType w:val="hybridMultilevel"/>
    <w:tmpl w:val="7682F58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5AB127A"/>
    <w:multiLevelType w:val="hybridMultilevel"/>
    <w:tmpl w:val="3050DD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FF2B01"/>
    <w:multiLevelType w:val="hybridMultilevel"/>
    <w:tmpl w:val="E3585154"/>
    <w:lvl w:ilvl="0" w:tplc="0C0A000D">
      <w:start w:val="1"/>
      <w:numFmt w:val="bullet"/>
      <w:lvlText w:val=""/>
      <w:lvlJc w:val="left"/>
      <w:pPr>
        <w:ind w:left="1008" w:hanging="360"/>
      </w:pPr>
      <w:rPr>
        <w:rFonts w:ascii="Wingdings" w:hAnsi="Wingding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15:restartNumberingAfterBreak="0">
    <w:nsid w:val="37032639"/>
    <w:multiLevelType w:val="hybridMultilevel"/>
    <w:tmpl w:val="7D0CC51C"/>
    <w:lvl w:ilvl="0" w:tplc="67523500">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757316D"/>
    <w:multiLevelType w:val="hybridMultilevel"/>
    <w:tmpl w:val="E4A0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9B27CB"/>
    <w:multiLevelType w:val="hybridMultilevel"/>
    <w:tmpl w:val="ACF019AC"/>
    <w:lvl w:ilvl="0" w:tplc="3C202ACC">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ADC489C"/>
    <w:multiLevelType w:val="hybridMultilevel"/>
    <w:tmpl w:val="6D0A9CC8"/>
    <w:lvl w:ilvl="0" w:tplc="1BD6569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E3697E"/>
    <w:multiLevelType w:val="hybridMultilevel"/>
    <w:tmpl w:val="D8889020"/>
    <w:lvl w:ilvl="0" w:tplc="4BBE11F8">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39B65A1"/>
    <w:multiLevelType w:val="hybridMultilevel"/>
    <w:tmpl w:val="5110237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6F90357"/>
    <w:multiLevelType w:val="hybridMultilevel"/>
    <w:tmpl w:val="C3D41B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9F12F8"/>
    <w:multiLevelType w:val="hybridMultilevel"/>
    <w:tmpl w:val="DD8022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9E34326"/>
    <w:multiLevelType w:val="hybridMultilevel"/>
    <w:tmpl w:val="BAAC0CE4"/>
    <w:lvl w:ilvl="0" w:tplc="0C0A000D">
      <w:start w:val="1"/>
      <w:numFmt w:val="bullet"/>
      <w:lvlText w:val=""/>
      <w:lvlJc w:val="left"/>
      <w:pPr>
        <w:ind w:left="1008" w:hanging="360"/>
      </w:pPr>
      <w:rPr>
        <w:rFonts w:ascii="Wingdings" w:hAnsi="Wingding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4" w15:restartNumberingAfterBreak="0">
    <w:nsid w:val="4B901134"/>
    <w:multiLevelType w:val="hybridMultilevel"/>
    <w:tmpl w:val="B694EAE4"/>
    <w:lvl w:ilvl="0" w:tplc="D7127280">
      <w:start w:val="1"/>
      <w:numFmt w:val="lowerLetter"/>
      <w:lvlText w:val="%1)"/>
      <w:lvlJc w:val="left"/>
      <w:pPr>
        <w:ind w:left="720" w:hanging="360"/>
      </w:pPr>
      <w:rPr>
        <w:rFonts w:ascii="Times New Roman" w:hAnsi="Times New Roman" w:cs="Times New Roman" w:hint="default"/>
        <w:b/>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3F4A00"/>
    <w:multiLevelType w:val="hybridMultilevel"/>
    <w:tmpl w:val="EC2CDE2C"/>
    <w:lvl w:ilvl="0" w:tplc="F5B854C0">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D9F0D56"/>
    <w:multiLevelType w:val="hybridMultilevel"/>
    <w:tmpl w:val="3F5AE4CE"/>
    <w:lvl w:ilvl="0" w:tplc="3A2406FA">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3A82982"/>
    <w:multiLevelType w:val="hybridMultilevel"/>
    <w:tmpl w:val="41E0A442"/>
    <w:lvl w:ilvl="0" w:tplc="E80E0082">
      <w:start w:val="3"/>
      <w:numFmt w:val="bullet"/>
      <w:lvlText w:val="-"/>
      <w:lvlJc w:val="left"/>
      <w:pPr>
        <w:ind w:left="720" w:hanging="360"/>
      </w:pPr>
      <w:rPr>
        <w:rFonts w:ascii="Times" w:eastAsia="Times New Roman" w:hAnsi="Times" w:cs="Time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2B774A"/>
    <w:multiLevelType w:val="hybridMultilevel"/>
    <w:tmpl w:val="2B305090"/>
    <w:lvl w:ilvl="0" w:tplc="080A000B">
      <w:start w:val="1"/>
      <w:numFmt w:val="bullet"/>
      <w:lvlText w:val=""/>
      <w:lvlJc w:val="left"/>
      <w:pPr>
        <w:ind w:left="1145" w:hanging="360"/>
      </w:pPr>
      <w:rPr>
        <w:rFonts w:ascii="Wingdings" w:hAnsi="Wingdings"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29" w15:restartNumberingAfterBreak="0">
    <w:nsid w:val="56414E5B"/>
    <w:multiLevelType w:val="hybridMultilevel"/>
    <w:tmpl w:val="62C0B4F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65E2A52"/>
    <w:multiLevelType w:val="hybridMultilevel"/>
    <w:tmpl w:val="1436BA4C"/>
    <w:lvl w:ilvl="0" w:tplc="40E2B310">
      <w:numFmt w:val="bullet"/>
      <w:lvlText w:val="-"/>
      <w:lvlJc w:val="left"/>
      <w:pPr>
        <w:ind w:left="720" w:hanging="360"/>
      </w:pPr>
      <w:rPr>
        <w:rFonts w:ascii="Times" w:eastAsia="Times New Roman" w:hAnsi="Times" w:cs="Time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9C1973"/>
    <w:multiLevelType w:val="hybridMultilevel"/>
    <w:tmpl w:val="1E0AF1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D40072"/>
    <w:multiLevelType w:val="hybridMultilevel"/>
    <w:tmpl w:val="AD60E6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512A7"/>
    <w:multiLevelType w:val="hybridMultilevel"/>
    <w:tmpl w:val="9BAA5A06"/>
    <w:lvl w:ilvl="0" w:tplc="A9F215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A2770F"/>
    <w:multiLevelType w:val="hybridMultilevel"/>
    <w:tmpl w:val="A698A370"/>
    <w:lvl w:ilvl="0" w:tplc="E80E0082">
      <w:start w:val="3"/>
      <w:numFmt w:val="bullet"/>
      <w:lvlText w:val="-"/>
      <w:lvlJc w:val="left"/>
      <w:pPr>
        <w:ind w:left="720" w:hanging="360"/>
      </w:pPr>
      <w:rPr>
        <w:rFonts w:ascii="Times" w:eastAsia="Times New Roman" w:hAnsi="Times" w:cs="Time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3D28D7"/>
    <w:multiLevelType w:val="hybridMultilevel"/>
    <w:tmpl w:val="DE1098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DE48C3"/>
    <w:multiLevelType w:val="hybridMultilevel"/>
    <w:tmpl w:val="22DA55B6"/>
    <w:lvl w:ilvl="0" w:tplc="A11E87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F40D60"/>
    <w:multiLevelType w:val="hybridMultilevel"/>
    <w:tmpl w:val="DADA935E"/>
    <w:lvl w:ilvl="0" w:tplc="0F1E4490">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77A25983"/>
    <w:multiLevelType w:val="hybridMultilevel"/>
    <w:tmpl w:val="0FC444B0"/>
    <w:lvl w:ilvl="0" w:tplc="B64AB64C">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8CD14C5"/>
    <w:multiLevelType w:val="hybridMultilevel"/>
    <w:tmpl w:val="FC3087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D4D4418"/>
    <w:multiLevelType w:val="hybridMultilevel"/>
    <w:tmpl w:val="AA12F008"/>
    <w:lvl w:ilvl="0" w:tplc="FAAC2E82">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F69426F"/>
    <w:multiLevelType w:val="hybridMultilevel"/>
    <w:tmpl w:val="9BF693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1"/>
  </w:num>
  <w:num w:numId="4">
    <w:abstractNumId w:val="41"/>
  </w:num>
  <w:num w:numId="5">
    <w:abstractNumId w:val="4"/>
  </w:num>
  <w:num w:numId="6">
    <w:abstractNumId w:val="16"/>
  </w:num>
  <w:num w:numId="7">
    <w:abstractNumId w:val="34"/>
  </w:num>
  <w:num w:numId="8">
    <w:abstractNumId w:val="30"/>
  </w:num>
  <w:num w:numId="9">
    <w:abstractNumId w:val="36"/>
  </w:num>
  <w:num w:numId="10">
    <w:abstractNumId w:val="2"/>
  </w:num>
  <w:num w:numId="11">
    <w:abstractNumId w:val="24"/>
  </w:num>
  <w:num w:numId="12">
    <w:abstractNumId w:val="14"/>
  </w:num>
  <w:num w:numId="13">
    <w:abstractNumId w:val="23"/>
  </w:num>
  <w:num w:numId="14">
    <w:abstractNumId w:val="27"/>
  </w:num>
  <w:num w:numId="15">
    <w:abstractNumId w:val="5"/>
  </w:num>
  <w:num w:numId="16">
    <w:abstractNumId w:val="25"/>
  </w:num>
  <w:num w:numId="17">
    <w:abstractNumId w:val="26"/>
  </w:num>
  <w:num w:numId="18">
    <w:abstractNumId w:val="22"/>
  </w:num>
  <w:num w:numId="19">
    <w:abstractNumId w:val="3"/>
  </w:num>
  <w:num w:numId="20">
    <w:abstractNumId w:val="12"/>
  </w:num>
  <w:num w:numId="21">
    <w:abstractNumId w:val="40"/>
  </w:num>
  <w:num w:numId="22">
    <w:abstractNumId w:val="15"/>
  </w:num>
  <w:num w:numId="23">
    <w:abstractNumId w:val="6"/>
  </w:num>
  <w:num w:numId="24">
    <w:abstractNumId w:val="19"/>
  </w:num>
  <w:num w:numId="25">
    <w:abstractNumId w:val="17"/>
  </w:num>
  <w:num w:numId="26">
    <w:abstractNumId w:val="29"/>
  </w:num>
  <w:num w:numId="27">
    <w:abstractNumId w:val="38"/>
  </w:num>
  <w:num w:numId="28">
    <w:abstractNumId w:val="20"/>
  </w:num>
  <w:num w:numId="29">
    <w:abstractNumId w:val="0"/>
  </w:num>
  <w:num w:numId="30">
    <w:abstractNumId w:val="39"/>
  </w:num>
  <w:num w:numId="31">
    <w:abstractNumId w:val="7"/>
  </w:num>
  <w:num w:numId="32">
    <w:abstractNumId w:val="37"/>
  </w:num>
  <w:num w:numId="33">
    <w:abstractNumId w:val="8"/>
  </w:num>
  <w:num w:numId="34">
    <w:abstractNumId w:val="10"/>
  </w:num>
  <w:num w:numId="35">
    <w:abstractNumId w:val="9"/>
  </w:num>
  <w:num w:numId="36">
    <w:abstractNumId w:val="33"/>
  </w:num>
  <w:num w:numId="37">
    <w:abstractNumId w:val="18"/>
  </w:num>
  <w:num w:numId="38">
    <w:abstractNumId w:val="32"/>
  </w:num>
  <w:num w:numId="39">
    <w:abstractNumId w:val="31"/>
  </w:num>
  <w:num w:numId="40">
    <w:abstractNumId w:val="13"/>
  </w:num>
  <w:num w:numId="41">
    <w:abstractNumId w:val="2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32"/>
    <w:rsid w:val="00001496"/>
    <w:rsid w:val="000015AD"/>
    <w:rsid w:val="000031A1"/>
    <w:rsid w:val="000112CF"/>
    <w:rsid w:val="0001392E"/>
    <w:rsid w:val="0002075A"/>
    <w:rsid w:val="00022439"/>
    <w:rsid w:val="00022A39"/>
    <w:rsid w:val="00025948"/>
    <w:rsid w:val="00027B97"/>
    <w:rsid w:val="000305B8"/>
    <w:rsid w:val="00037783"/>
    <w:rsid w:val="0004095C"/>
    <w:rsid w:val="00041561"/>
    <w:rsid w:val="00042FDD"/>
    <w:rsid w:val="00051AF0"/>
    <w:rsid w:val="00052346"/>
    <w:rsid w:val="00053438"/>
    <w:rsid w:val="00056155"/>
    <w:rsid w:val="00056976"/>
    <w:rsid w:val="000576AE"/>
    <w:rsid w:val="00057E55"/>
    <w:rsid w:val="0006125F"/>
    <w:rsid w:val="0006359B"/>
    <w:rsid w:val="000635EA"/>
    <w:rsid w:val="00065AB8"/>
    <w:rsid w:val="000723D1"/>
    <w:rsid w:val="000749C1"/>
    <w:rsid w:val="00074B9C"/>
    <w:rsid w:val="000777DB"/>
    <w:rsid w:val="00077BAA"/>
    <w:rsid w:val="00077E60"/>
    <w:rsid w:val="00080083"/>
    <w:rsid w:val="000847C0"/>
    <w:rsid w:val="00086FEC"/>
    <w:rsid w:val="0009203B"/>
    <w:rsid w:val="000950E1"/>
    <w:rsid w:val="00096E27"/>
    <w:rsid w:val="00097D2A"/>
    <w:rsid w:val="000A0164"/>
    <w:rsid w:val="000A0628"/>
    <w:rsid w:val="000A283E"/>
    <w:rsid w:val="000A29F2"/>
    <w:rsid w:val="000A4AE8"/>
    <w:rsid w:val="000A5583"/>
    <w:rsid w:val="000B021F"/>
    <w:rsid w:val="000B090E"/>
    <w:rsid w:val="000B4879"/>
    <w:rsid w:val="000B71DA"/>
    <w:rsid w:val="000C0258"/>
    <w:rsid w:val="000C3C38"/>
    <w:rsid w:val="000C3DAE"/>
    <w:rsid w:val="000C465F"/>
    <w:rsid w:val="000C56FC"/>
    <w:rsid w:val="000C683C"/>
    <w:rsid w:val="000D017A"/>
    <w:rsid w:val="000D07CC"/>
    <w:rsid w:val="000D1B43"/>
    <w:rsid w:val="000D2383"/>
    <w:rsid w:val="000D69A5"/>
    <w:rsid w:val="000D6AC2"/>
    <w:rsid w:val="000E0DE8"/>
    <w:rsid w:val="000E1B49"/>
    <w:rsid w:val="000E2F8D"/>
    <w:rsid w:val="000E3877"/>
    <w:rsid w:val="000E3A19"/>
    <w:rsid w:val="000E447C"/>
    <w:rsid w:val="000E47D5"/>
    <w:rsid w:val="000E48E5"/>
    <w:rsid w:val="000E67BA"/>
    <w:rsid w:val="000E72AB"/>
    <w:rsid w:val="000F05DF"/>
    <w:rsid w:val="000F3545"/>
    <w:rsid w:val="000F5A21"/>
    <w:rsid w:val="000F5C76"/>
    <w:rsid w:val="00103133"/>
    <w:rsid w:val="00103279"/>
    <w:rsid w:val="00103EAB"/>
    <w:rsid w:val="0010690D"/>
    <w:rsid w:val="00107032"/>
    <w:rsid w:val="00107420"/>
    <w:rsid w:val="001077C1"/>
    <w:rsid w:val="00114350"/>
    <w:rsid w:val="001144CE"/>
    <w:rsid w:val="00115981"/>
    <w:rsid w:val="00116212"/>
    <w:rsid w:val="001168D4"/>
    <w:rsid w:val="00117843"/>
    <w:rsid w:val="00120167"/>
    <w:rsid w:val="00120B62"/>
    <w:rsid w:val="00124D05"/>
    <w:rsid w:val="001303DB"/>
    <w:rsid w:val="00133EE1"/>
    <w:rsid w:val="001350B4"/>
    <w:rsid w:val="00135324"/>
    <w:rsid w:val="00136455"/>
    <w:rsid w:val="0013769D"/>
    <w:rsid w:val="00141187"/>
    <w:rsid w:val="0015037A"/>
    <w:rsid w:val="00153EC4"/>
    <w:rsid w:val="0015696A"/>
    <w:rsid w:val="00160658"/>
    <w:rsid w:val="0016301F"/>
    <w:rsid w:val="0016528A"/>
    <w:rsid w:val="00171B2E"/>
    <w:rsid w:val="00172289"/>
    <w:rsid w:val="0017296D"/>
    <w:rsid w:val="00173436"/>
    <w:rsid w:val="00174622"/>
    <w:rsid w:val="00175E02"/>
    <w:rsid w:val="001766A6"/>
    <w:rsid w:val="00181FE0"/>
    <w:rsid w:val="0018378E"/>
    <w:rsid w:val="001849D5"/>
    <w:rsid w:val="001854BA"/>
    <w:rsid w:val="00185503"/>
    <w:rsid w:val="00190590"/>
    <w:rsid w:val="00192580"/>
    <w:rsid w:val="00194981"/>
    <w:rsid w:val="001A1607"/>
    <w:rsid w:val="001A2B2B"/>
    <w:rsid w:val="001A33FC"/>
    <w:rsid w:val="001A3B90"/>
    <w:rsid w:val="001A6C4D"/>
    <w:rsid w:val="001B2E15"/>
    <w:rsid w:val="001B41DB"/>
    <w:rsid w:val="001B677E"/>
    <w:rsid w:val="001B6877"/>
    <w:rsid w:val="001C1155"/>
    <w:rsid w:val="001C1C2A"/>
    <w:rsid w:val="001C1FE8"/>
    <w:rsid w:val="001C48A7"/>
    <w:rsid w:val="001C4AF3"/>
    <w:rsid w:val="001C54D1"/>
    <w:rsid w:val="001C5EC3"/>
    <w:rsid w:val="001C6323"/>
    <w:rsid w:val="001C79E5"/>
    <w:rsid w:val="001C7DCF"/>
    <w:rsid w:val="001D15EE"/>
    <w:rsid w:val="001D1C61"/>
    <w:rsid w:val="001D2184"/>
    <w:rsid w:val="001D55EA"/>
    <w:rsid w:val="001E1A05"/>
    <w:rsid w:val="001E2242"/>
    <w:rsid w:val="001E23ED"/>
    <w:rsid w:val="001E2A23"/>
    <w:rsid w:val="001E43E8"/>
    <w:rsid w:val="001E4B63"/>
    <w:rsid w:val="001E5982"/>
    <w:rsid w:val="001E5B6E"/>
    <w:rsid w:val="001E6716"/>
    <w:rsid w:val="001F0A36"/>
    <w:rsid w:val="001F11BE"/>
    <w:rsid w:val="001F1BE8"/>
    <w:rsid w:val="001F264C"/>
    <w:rsid w:val="001F5D54"/>
    <w:rsid w:val="002008A7"/>
    <w:rsid w:val="00200A0E"/>
    <w:rsid w:val="00201149"/>
    <w:rsid w:val="0020150B"/>
    <w:rsid w:val="002048C0"/>
    <w:rsid w:val="002112D7"/>
    <w:rsid w:val="00213DF5"/>
    <w:rsid w:val="002143E3"/>
    <w:rsid w:val="00220F11"/>
    <w:rsid w:val="0022154E"/>
    <w:rsid w:val="002226C2"/>
    <w:rsid w:val="00223AB4"/>
    <w:rsid w:val="002339E2"/>
    <w:rsid w:val="0023762D"/>
    <w:rsid w:val="00237785"/>
    <w:rsid w:val="00243186"/>
    <w:rsid w:val="002433B2"/>
    <w:rsid w:val="00243564"/>
    <w:rsid w:val="002436D2"/>
    <w:rsid w:val="00244CC1"/>
    <w:rsid w:val="002457B3"/>
    <w:rsid w:val="00246EE5"/>
    <w:rsid w:val="00250028"/>
    <w:rsid w:val="00255AF4"/>
    <w:rsid w:val="00257C75"/>
    <w:rsid w:val="00263A73"/>
    <w:rsid w:val="00263D79"/>
    <w:rsid w:val="00263FCC"/>
    <w:rsid w:val="002651CD"/>
    <w:rsid w:val="0027028E"/>
    <w:rsid w:val="00272EF2"/>
    <w:rsid w:val="00273732"/>
    <w:rsid w:val="00274B80"/>
    <w:rsid w:val="00281C4C"/>
    <w:rsid w:val="00284979"/>
    <w:rsid w:val="00291000"/>
    <w:rsid w:val="00291354"/>
    <w:rsid w:val="00291D90"/>
    <w:rsid w:val="00291DA5"/>
    <w:rsid w:val="0029225F"/>
    <w:rsid w:val="00292F24"/>
    <w:rsid w:val="002950E7"/>
    <w:rsid w:val="0029640E"/>
    <w:rsid w:val="002A258B"/>
    <w:rsid w:val="002A2BB8"/>
    <w:rsid w:val="002A37C2"/>
    <w:rsid w:val="002A3CF2"/>
    <w:rsid w:val="002A3F98"/>
    <w:rsid w:val="002A686D"/>
    <w:rsid w:val="002A7905"/>
    <w:rsid w:val="002B0C4B"/>
    <w:rsid w:val="002B1984"/>
    <w:rsid w:val="002B4318"/>
    <w:rsid w:val="002B459C"/>
    <w:rsid w:val="002B4FC3"/>
    <w:rsid w:val="002B5F70"/>
    <w:rsid w:val="002B6BD9"/>
    <w:rsid w:val="002C0AA8"/>
    <w:rsid w:val="002C1253"/>
    <w:rsid w:val="002C1AF7"/>
    <w:rsid w:val="002C35E8"/>
    <w:rsid w:val="002C37BC"/>
    <w:rsid w:val="002C39BD"/>
    <w:rsid w:val="002C3EC1"/>
    <w:rsid w:val="002C4250"/>
    <w:rsid w:val="002C4B7C"/>
    <w:rsid w:val="002C63D9"/>
    <w:rsid w:val="002C681B"/>
    <w:rsid w:val="002C6D63"/>
    <w:rsid w:val="002D1A13"/>
    <w:rsid w:val="002D34F5"/>
    <w:rsid w:val="002D4D72"/>
    <w:rsid w:val="002E1726"/>
    <w:rsid w:val="002E2089"/>
    <w:rsid w:val="002E2E95"/>
    <w:rsid w:val="002E4113"/>
    <w:rsid w:val="002F306D"/>
    <w:rsid w:val="002F561A"/>
    <w:rsid w:val="002F7AFB"/>
    <w:rsid w:val="00301FAA"/>
    <w:rsid w:val="00306C5A"/>
    <w:rsid w:val="00307BCC"/>
    <w:rsid w:val="003103AF"/>
    <w:rsid w:val="00310542"/>
    <w:rsid w:val="003114B3"/>
    <w:rsid w:val="0031230C"/>
    <w:rsid w:val="00314326"/>
    <w:rsid w:val="003158AD"/>
    <w:rsid w:val="0031646E"/>
    <w:rsid w:val="00317F70"/>
    <w:rsid w:val="00320C49"/>
    <w:rsid w:val="003211D3"/>
    <w:rsid w:val="003215E8"/>
    <w:rsid w:val="00330C38"/>
    <w:rsid w:val="0033233D"/>
    <w:rsid w:val="003351E8"/>
    <w:rsid w:val="00335D81"/>
    <w:rsid w:val="0034447F"/>
    <w:rsid w:val="0034724B"/>
    <w:rsid w:val="00350CF6"/>
    <w:rsid w:val="00353882"/>
    <w:rsid w:val="003575CE"/>
    <w:rsid w:val="00357AAC"/>
    <w:rsid w:val="00361196"/>
    <w:rsid w:val="00362C58"/>
    <w:rsid w:val="00363CA5"/>
    <w:rsid w:val="00364A87"/>
    <w:rsid w:val="00367CA1"/>
    <w:rsid w:val="0037152B"/>
    <w:rsid w:val="00374559"/>
    <w:rsid w:val="00374950"/>
    <w:rsid w:val="003754AC"/>
    <w:rsid w:val="00375976"/>
    <w:rsid w:val="00384F16"/>
    <w:rsid w:val="0038766F"/>
    <w:rsid w:val="00390E84"/>
    <w:rsid w:val="00391DA0"/>
    <w:rsid w:val="00393571"/>
    <w:rsid w:val="0039534F"/>
    <w:rsid w:val="00396959"/>
    <w:rsid w:val="003A2932"/>
    <w:rsid w:val="003A4D04"/>
    <w:rsid w:val="003C0A49"/>
    <w:rsid w:val="003C271C"/>
    <w:rsid w:val="003C2E49"/>
    <w:rsid w:val="003C41C4"/>
    <w:rsid w:val="003C5588"/>
    <w:rsid w:val="003C6300"/>
    <w:rsid w:val="003C719A"/>
    <w:rsid w:val="003D1236"/>
    <w:rsid w:val="003D154D"/>
    <w:rsid w:val="003D2808"/>
    <w:rsid w:val="003D4E4B"/>
    <w:rsid w:val="003D5A6C"/>
    <w:rsid w:val="003D7104"/>
    <w:rsid w:val="003D7254"/>
    <w:rsid w:val="003D7864"/>
    <w:rsid w:val="003E3A86"/>
    <w:rsid w:val="003E45F9"/>
    <w:rsid w:val="003E4723"/>
    <w:rsid w:val="003E73FA"/>
    <w:rsid w:val="003F0F0F"/>
    <w:rsid w:val="003F1C17"/>
    <w:rsid w:val="003F2300"/>
    <w:rsid w:val="003F4FB2"/>
    <w:rsid w:val="003F7397"/>
    <w:rsid w:val="00401B5B"/>
    <w:rsid w:val="00403D27"/>
    <w:rsid w:val="004041AB"/>
    <w:rsid w:val="00406BCC"/>
    <w:rsid w:val="00407398"/>
    <w:rsid w:val="004105A5"/>
    <w:rsid w:val="00410E04"/>
    <w:rsid w:val="00411187"/>
    <w:rsid w:val="00411554"/>
    <w:rsid w:val="0041221E"/>
    <w:rsid w:val="004129AB"/>
    <w:rsid w:val="0041619D"/>
    <w:rsid w:val="00416747"/>
    <w:rsid w:val="004212BA"/>
    <w:rsid w:val="00424D2B"/>
    <w:rsid w:val="00425B15"/>
    <w:rsid w:val="00434138"/>
    <w:rsid w:val="004353F5"/>
    <w:rsid w:val="00436DC9"/>
    <w:rsid w:val="00441BEA"/>
    <w:rsid w:val="00443DD8"/>
    <w:rsid w:val="0044446C"/>
    <w:rsid w:val="004514B3"/>
    <w:rsid w:val="00452EB1"/>
    <w:rsid w:val="00453C69"/>
    <w:rsid w:val="00453CD5"/>
    <w:rsid w:val="00454F81"/>
    <w:rsid w:val="0046196D"/>
    <w:rsid w:val="004630EA"/>
    <w:rsid w:val="004645A9"/>
    <w:rsid w:val="00466C83"/>
    <w:rsid w:val="00467403"/>
    <w:rsid w:val="0047510F"/>
    <w:rsid w:val="00476BC6"/>
    <w:rsid w:val="004822C3"/>
    <w:rsid w:val="00483A4A"/>
    <w:rsid w:val="00486889"/>
    <w:rsid w:val="0048722B"/>
    <w:rsid w:val="00492E09"/>
    <w:rsid w:val="0049493B"/>
    <w:rsid w:val="00494AE4"/>
    <w:rsid w:val="004A0F7A"/>
    <w:rsid w:val="004A5153"/>
    <w:rsid w:val="004A6593"/>
    <w:rsid w:val="004A73B1"/>
    <w:rsid w:val="004B0F6E"/>
    <w:rsid w:val="004B17AC"/>
    <w:rsid w:val="004B1A92"/>
    <w:rsid w:val="004B1DAF"/>
    <w:rsid w:val="004B5AB0"/>
    <w:rsid w:val="004B5ACD"/>
    <w:rsid w:val="004B67C0"/>
    <w:rsid w:val="004B6D28"/>
    <w:rsid w:val="004B702E"/>
    <w:rsid w:val="004C08BC"/>
    <w:rsid w:val="004C0931"/>
    <w:rsid w:val="004C0FDB"/>
    <w:rsid w:val="004C1A71"/>
    <w:rsid w:val="004C5837"/>
    <w:rsid w:val="004C739B"/>
    <w:rsid w:val="004D2DB5"/>
    <w:rsid w:val="004D5C2D"/>
    <w:rsid w:val="004D7F8A"/>
    <w:rsid w:val="004E05ED"/>
    <w:rsid w:val="004E176E"/>
    <w:rsid w:val="004E27D0"/>
    <w:rsid w:val="004E305C"/>
    <w:rsid w:val="004E6FCB"/>
    <w:rsid w:val="004F25F3"/>
    <w:rsid w:val="004F3235"/>
    <w:rsid w:val="004F54CE"/>
    <w:rsid w:val="004F61EC"/>
    <w:rsid w:val="004F6EB8"/>
    <w:rsid w:val="00502D43"/>
    <w:rsid w:val="00503580"/>
    <w:rsid w:val="00504DFF"/>
    <w:rsid w:val="0051029B"/>
    <w:rsid w:val="00512601"/>
    <w:rsid w:val="00512F43"/>
    <w:rsid w:val="00513059"/>
    <w:rsid w:val="00517C41"/>
    <w:rsid w:val="0052026E"/>
    <w:rsid w:val="005214F5"/>
    <w:rsid w:val="00521BF9"/>
    <w:rsid w:val="00525669"/>
    <w:rsid w:val="00530EAD"/>
    <w:rsid w:val="00532DE4"/>
    <w:rsid w:val="0053492D"/>
    <w:rsid w:val="005402C0"/>
    <w:rsid w:val="005406F8"/>
    <w:rsid w:val="00541B3B"/>
    <w:rsid w:val="005425A0"/>
    <w:rsid w:val="005432BE"/>
    <w:rsid w:val="00543553"/>
    <w:rsid w:val="005438F9"/>
    <w:rsid w:val="00545A32"/>
    <w:rsid w:val="00546DBF"/>
    <w:rsid w:val="00547024"/>
    <w:rsid w:val="00547D1E"/>
    <w:rsid w:val="005534FE"/>
    <w:rsid w:val="00553BAB"/>
    <w:rsid w:val="00556968"/>
    <w:rsid w:val="00560BB8"/>
    <w:rsid w:val="0056112C"/>
    <w:rsid w:val="00562D75"/>
    <w:rsid w:val="005669A6"/>
    <w:rsid w:val="005678F1"/>
    <w:rsid w:val="005679C7"/>
    <w:rsid w:val="00571DFA"/>
    <w:rsid w:val="0057286D"/>
    <w:rsid w:val="0057300B"/>
    <w:rsid w:val="00573239"/>
    <w:rsid w:val="00575FEE"/>
    <w:rsid w:val="00576103"/>
    <w:rsid w:val="00576920"/>
    <w:rsid w:val="00580213"/>
    <w:rsid w:val="0058291F"/>
    <w:rsid w:val="00584A4B"/>
    <w:rsid w:val="00586577"/>
    <w:rsid w:val="005869AD"/>
    <w:rsid w:val="0059028F"/>
    <w:rsid w:val="0059281B"/>
    <w:rsid w:val="00594058"/>
    <w:rsid w:val="00597699"/>
    <w:rsid w:val="005A167F"/>
    <w:rsid w:val="005A1B05"/>
    <w:rsid w:val="005A1E45"/>
    <w:rsid w:val="005B0F04"/>
    <w:rsid w:val="005B1ADC"/>
    <w:rsid w:val="005B687F"/>
    <w:rsid w:val="005C2B0F"/>
    <w:rsid w:val="005C4C47"/>
    <w:rsid w:val="005C69C6"/>
    <w:rsid w:val="005C6B30"/>
    <w:rsid w:val="005C7645"/>
    <w:rsid w:val="005D18DD"/>
    <w:rsid w:val="005D18E8"/>
    <w:rsid w:val="005D228B"/>
    <w:rsid w:val="005D2680"/>
    <w:rsid w:val="005D2B7B"/>
    <w:rsid w:val="005D4AD4"/>
    <w:rsid w:val="005D549C"/>
    <w:rsid w:val="005D5D84"/>
    <w:rsid w:val="005D7599"/>
    <w:rsid w:val="005E146E"/>
    <w:rsid w:val="005E1696"/>
    <w:rsid w:val="005E29FE"/>
    <w:rsid w:val="005E418A"/>
    <w:rsid w:val="005E4E5C"/>
    <w:rsid w:val="005E58BD"/>
    <w:rsid w:val="005E7C17"/>
    <w:rsid w:val="005F4653"/>
    <w:rsid w:val="005F4FEF"/>
    <w:rsid w:val="005F55C2"/>
    <w:rsid w:val="005F7053"/>
    <w:rsid w:val="005F7CED"/>
    <w:rsid w:val="00601B2E"/>
    <w:rsid w:val="00605388"/>
    <w:rsid w:val="00610947"/>
    <w:rsid w:val="00611170"/>
    <w:rsid w:val="00611884"/>
    <w:rsid w:val="00612733"/>
    <w:rsid w:val="006132CC"/>
    <w:rsid w:val="0061590D"/>
    <w:rsid w:val="00615F07"/>
    <w:rsid w:val="006201F9"/>
    <w:rsid w:val="00622928"/>
    <w:rsid w:val="00622995"/>
    <w:rsid w:val="00622C38"/>
    <w:rsid w:val="006231EE"/>
    <w:rsid w:val="00627724"/>
    <w:rsid w:val="00636918"/>
    <w:rsid w:val="00637FB7"/>
    <w:rsid w:val="006405CF"/>
    <w:rsid w:val="00642747"/>
    <w:rsid w:val="00646C08"/>
    <w:rsid w:val="00650151"/>
    <w:rsid w:val="00650812"/>
    <w:rsid w:val="00651AAC"/>
    <w:rsid w:val="006608CD"/>
    <w:rsid w:val="006609DB"/>
    <w:rsid w:val="006644DC"/>
    <w:rsid w:val="00664DC8"/>
    <w:rsid w:val="00667EE0"/>
    <w:rsid w:val="0067096C"/>
    <w:rsid w:val="00671517"/>
    <w:rsid w:val="00674F2B"/>
    <w:rsid w:val="00680178"/>
    <w:rsid w:val="0068127D"/>
    <w:rsid w:val="00681A20"/>
    <w:rsid w:val="00684816"/>
    <w:rsid w:val="00686829"/>
    <w:rsid w:val="006909E2"/>
    <w:rsid w:val="00690A23"/>
    <w:rsid w:val="00691BEA"/>
    <w:rsid w:val="00695BBB"/>
    <w:rsid w:val="00697B24"/>
    <w:rsid w:val="006A2820"/>
    <w:rsid w:val="006A3E3A"/>
    <w:rsid w:val="006A4257"/>
    <w:rsid w:val="006A4278"/>
    <w:rsid w:val="006A513C"/>
    <w:rsid w:val="006A566C"/>
    <w:rsid w:val="006A734D"/>
    <w:rsid w:val="006B09DA"/>
    <w:rsid w:val="006B19ED"/>
    <w:rsid w:val="006B20F9"/>
    <w:rsid w:val="006B72B8"/>
    <w:rsid w:val="006C12E0"/>
    <w:rsid w:val="006C2136"/>
    <w:rsid w:val="006C41DB"/>
    <w:rsid w:val="006C6294"/>
    <w:rsid w:val="006C6989"/>
    <w:rsid w:val="006D43F4"/>
    <w:rsid w:val="006D480C"/>
    <w:rsid w:val="006D4A48"/>
    <w:rsid w:val="006E09F6"/>
    <w:rsid w:val="006E0C15"/>
    <w:rsid w:val="006E6A86"/>
    <w:rsid w:val="006E745F"/>
    <w:rsid w:val="006F1674"/>
    <w:rsid w:val="006F2B37"/>
    <w:rsid w:val="006F537C"/>
    <w:rsid w:val="007008B5"/>
    <w:rsid w:val="00701DA7"/>
    <w:rsid w:val="00704059"/>
    <w:rsid w:val="00712525"/>
    <w:rsid w:val="00724396"/>
    <w:rsid w:val="00727D79"/>
    <w:rsid w:val="0073045E"/>
    <w:rsid w:val="007355BD"/>
    <w:rsid w:val="00740B15"/>
    <w:rsid w:val="00741389"/>
    <w:rsid w:val="00741FC5"/>
    <w:rsid w:val="00753AB6"/>
    <w:rsid w:val="00756F76"/>
    <w:rsid w:val="00762DA7"/>
    <w:rsid w:val="007676F0"/>
    <w:rsid w:val="0077054A"/>
    <w:rsid w:val="00770623"/>
    <w:rsid w:val="00770A8C"/>
    <w:rsid w:val="0077197F"/>
    <w:rsid w:val="00771D6F"/>
    <w:rsid w:val="007720A6"/>
    <w:rsid w:val="0077217A"/>
    <w:rsid w:val="00774C5C"/>
    <w:rsid w:val="0078298B"/>
    <w:rsid w:val="007833C2"/>
    <w:rsid w:val="0078411B"/>
    <w:rsid w:val="007847B5"/>
    <w:rsid w:val="00790CFF"/>
    <w:rsid w:val="0079194F"/>
    <w:rsid w:val="00795977"/>
    <w:rsid w:val="00795AEB"/>
    <w:rsid w:val="007A2A0B"/>
    <w:rsid w:val="007A4182"/>
    <w:rsid w:val="007A45BE"/>
    <w:rsid w:val="007A5579"/>
    <w:rsid w:val="007A5DE4"/>
    <w:rsid w:val="007B0F89"/>
    <w:rsid w:val="007B331F"/>
    <w:rsid w:val="007B5F5E"/>
    <w:rsid w:val="007B7B56"/>
    <w:rsid w:val="007C44E0"/>
    <w:rsid w:val="007C5B49"/>
    <w:rsid w:val="007C6523"/>
    <w:rsid w:val="007C6CF3"/>
    <w:rsid w:val="007C7C0D"/>
    <w:rsid w:val="007D1785"/>
    <w:rsid w:val="007D307D"/>
    <w:rsid w:val="007D3E4E"/>
    <w:rsid w:val="007D4369"/>
    <w:rsid w:val="007E4CD1"/>
    <w:rsid w:val="007E5488"/>
    <w:rsid w:val="007E61B2"/>
    <w:rsid w:val="007E68FB"/>
    <w:rsid w:val="007E7988"/>
    <w:rsid w:val="007F0B98"/>
    <w:rsid w:val="007F0FEE"/>
    <w:rsid w:val="007F1D66"/>
    <w:rsid w:val="007F4CB3"/>
    <w:rsid w:val="007F523E"/>
    <w:rsid w:val="007F524B"/>
    <w:rsid w:val="007F5E08"/>
    <w:rsid w:val="007F75F8"/>
    <w:rsid w:val="00803D6F"/>
    <w:rsid w:val="00805669"/>
    <w:rsid w:val="00805DF7"/>
    <w:rsid w:val="00807F28"/>
    <w:rsid w:val="00812F2D"/>
    <w:rsid w:val="00812FB4"/>
    <w:rsid w:val="0081423A"/>
    <w:rsid w:val="00817707"/>
    <w:rsid w:val="0082057E"/>
    <w:rsid w:val="008222A3"/>
    <w:rsid w:val="008227B1"/>
    <w:rsid w:val="008229D2"/>
    <w:rsid w:val="0082328F"/>
    <w:rsid w:val="008236C9"/>
    <w:rsid w:val="00824674"/>
    <w:rsid w:val="00825CF2"/>
    <w:rsid w:val="008275D9"/>
    <w:rsid w:val="0083243C"/>
    <w:rsid w:val="00835305"/>
    <w:rsid w:val="0083714D"/>
    <w:rsid w:val="00840AD6"/>
    <w:rsid w:val="008422EE"/>
    <w:rsid w:val="00843B15"/>
    <w:rsid w:val="00844082"/>
    <w:rsid w:val="008445D4"/>
    <w:rsid w:val="00845A6F"/>
    <w:rsid w:val="00847B4B"/>
    <w:rsid w:val="00851946"/>
    <w:rsid w:val="008520A3"/>
    <w:rsid w:val="00855DDC"/>
    <w:rsid w:val="00860255"/>
    <w:rsid w:val="008617BD"/>
    <w:rsid w:val="0086336B"/>
    <w:rsid w:val="00863912"/>
    <w:rsid w:val="008647B0"/>
    <w:rsid w:val="00870159"/>
    <w:rsid w:val="00870AA5"/>
    <w:rsid w:val="00871612"/>
    <w:rsid w:val="00881246"/>
    <w:rsid w:val="0088198B"/>
    <w:rsid w:val="00882643"/>
    <w:rsid w:val="0088381C"/>
    <w:rsid w:val="00886AEE"/>
    <w:rsid w:val="008944D5"/>
    <w:rsid w:val="008A0787"/>
    <w:rsid w:val="008A09C6"/>
    <w:rsid w:val="008B2F5F"/>
    <w:rsid w:val="008B43E1"/>
    <w:rsid w:val="008B5771"/>
    <w:rsid w:val="008B7516"/>
    <w:rsid w:val="008B783B"/>
    <w:rsid w:val="008B7E68"/>
    <w:rsid w:val="008B7E6F"/>
    <w:rsid w:val="008C0364"/>
    <w:rsid w:val="008C0BEA"/>
    <w:rsid w:val="008C241E"/>
    <w:rsid w:val="008C2F1F"/>
    <w:rsid w:val="008C38DF"/>
    <w:rsid w:val="008C60DD"/>
    <w:rsid w:val="008C6AEA"/>
    <w:rsid w:val="008D13A6"/>
    <w:rsid w:val="008D55D9"/>
    <w:rsid w:val="008D79FC"/>
    <w:rsid w:val="008E3F08"/>
    <w:rsid w:val="008F2673"/>
    <w:rsid w:val="008F2DB9"/>
    <w:rsid w:val="008F5FD3"/>
    <w:rsid w:val="00900E00"/>
    <w:rsid w:val="009029C4"/>
    <w:rsid w:val="00903B81"/>
    <w:rsid w:val="0090494E"/>
    <w:rsid w:val="0090688A"/>
    <w:rsid w:val="0090765E"/>
    <w:rsid w:val="009104CE"/>
    <w:rsid w:val="009127A1"/>
    <w:rsid w:val="00917B22"/>
    <w:rsid w:val="009229D6"/>
    <w:rsid w:val="009240F2"/>
    <w:rsid w:val="00924EC0"/>
    <w:rsid w:val="009258A2"/>
    <w:rsid w:val="00926437"/>
    <w:rsid w:val="009319F9"/>
    <w:rsid w:val="00933631"/>
    <w:rsid w:val="0093453C"/>
    <w:rsid w:val="00934A64"/>
    <w:rsid w:val="00934B99"/>
    <w:rsid w:val="00946E54"/>
    <w:rsid w:val="00950543"/>
    <w:rsid w:val="009533B4"/>
    <w:rsid w:val="00955D99"/>
    <w:rsid w:val="0095627D"/>
    <w:rsid w:val="00960EAF"/>
    <w:rsid w:val="00962415"/>
    <w:rsid w:val="0097063B"/>
    <w:rsid w:val="0097177A"/>
    <w:rsid w:val="00971A9D"/>
    <w:rsid w:val="009732EE"/>
    <w:rsid w:val="0097409C"/>
    <w:rsid w:val="0097522E"/>
    <w:rsid w:val="009769B4"/>
    <w:rsid w:val="009850DB"/>
    <w:rsid w:val="009855FB"/>
    <w:rsid w:val="0099196D"/>
    <w:rsid w:val="00994365"/>
    <w:rsid w:val="00997566"/>
    <w:rsid w:val="009A0B51"/>
    <w:rsid w:val="009A1D4E"/>
    <w:rsid w:val="009A245E"/>
    <w:rsid w:val="009A2649"/>
    <w:rsid w:val="009A4451"/>
    <w:rsid w:val="009A66D8"/>
    <w:rsid w:val="009B1E9D"/>
    <w:rsid w:val="009B28EB"/>
    <w:rsid w:val="009B2BDE"/>
    <w:rsid w:val="009B65FE"/>
    <w:rsid w:val="009B6F1E"/>
    <w:rsid w:val="009B72AA"/>
    <w:rsid w:val="009C52A3"/>
    <w:rsid w:val="009C532F"/>
    <w:rsid w:val="009C547D"/>
    <w:rsid w:val="009C5D50"/>
    <w:rsid w:val="009C6343"/>
    <w:rsid w:val="009C7712"/>
    <w:rsid w:val="009D0FC7"/>
    <w:rsid w:val="009D6D88"/>
    <w:rsid w:val="009E08E2"/>
    <w:rsid w:val="009E1944"/>
    <w:rsid w:val="009E1EF0"/>
    <w:rsid w:val="009E2298"/>
    <w:rsid w:val="009E22DA"/>
    <w:rsid w:val="009E294E"/>
    <w:rsid w:val="009E2B32"/>
    <w:rsid w:val="009E3082"/>
    <w:rsid w:val="009E3698"/>
    <w:rsid w:val="009E573F"/>
    <w:rsid w:val="009E6064"/>
    <w:rsid w:val="009F1B02"/>
    <w:rsid w:val="009F2FC8"/>
    <w:rsid w:val="009F379D"/>
    <w:rsid w:val="009F4F09"/>
    <w:rsid w:val="009F5183"/>
    <w:rsid w:val="009F5EC5"/>
    <w:rsid w:val="00A00460"/>
    <w:rsid w:val="00A010F9"/>
    <w:rsid w:val="00A02BDD"/>
    <w:rsid w:val="00A035B2"/>
    <w:rsid w:val="00A05FCC"/>
    <w:rsid w:val="00A124D3"/>
    <w:rsid w:val="00A1637D"/>
    <w:rsid w:val="00A16A1F"/>
    <w:rsid w:val="00A177DB"/>
    <w:rsid w:val="00A210DC"/>
    <w:rsid w:val="00A2180F"/>
    <w:rsid w:val="00A22835"/>
    <w:rsid w:val="00A24CAC"/>
    <w:rsid w:val="00A264E4"/>
    <w:rsid w:val="00A325E2"/>
    <w:rsid w:val="00A34C2D"/>
    <w:rsid w:val="00A35CA9"/>
    <w:rsid w:val="00A406D1"/>
    <w:rsid w:val="00A46A17"/>
    <w:rsid w:val="00A46E09"/>
    <w:rsid w:val="00A4724D"/>
    <w:rsid w:val="00A47A15"/>
    <w:rsid w:val="00A51081"/>
    <w:rsid w:val="00A562E8"/>
    <w:rsid w:val="00A571E6"/>
    <w:rsid w:val="00A5737D"/>
    <w:rsid w:val="00A60276"/>
    <w:rsid w:val="00A61410"/>
    <w:rsid w:val="00A64375"/>
    <w:rsid w:val="00A65029"/>
    <w:rsid w:val="00A6601F"/>
    <w:rsid w:val="00A70CAD"/>
    <w:rsid w:val="00A71CB7"/>
    <w:rsid w:val="00A7313B"/>
    <w:rsid w:val="00A739E1"/>
    <w:rsid w:val="00A75E19"/>
    <w:rsid w:val="00A764C3"/>
    <w:rsid w:val="00A81779"/>
    <w:rsid w:val="00A8364A"/>
    <w:rsid w:val="00A8397B"/>
    <w:rsid w:val="00A841DF"/>
    <w:rsid w:val="00A84F6A"/>
    <w:rsid w:val="00A94D68"/>
    <w:rsid w:val="00AA5134"/>
    <w:rsid w:val="00AA5E71"/>
    <w:rsid w:val="00AA618A"/>
    <w:rsid w:val="00AA7749"/>
    <w:rsid w:val="00AB6F76"/>
    <w:rsid w:val="00AB76DF"/>
    <w:rsid w:val="00AB7B67"/>
    <w:rsid w:val="00AB7CD6"/>
    <w:rsid w:val="00AC0EF9"/>
    <w:rsid w:val="00AC0FCA"/>
    <w:rsid w:val="00AC7C30"/>
    <w:rsid w:val="00AD0592"/>
    <w:rsid w:val="00AD2AAC"/>
    <w:rsid w:val="00AD2AEA"/>
    <w:rsid w:val="00AD3EBC"/>
    <w:rsid w:val="00AD4B8B"/>
    <w:rsid w:val="00AD6E54"/>
    <w:rsid w:val="00AE010C"/>
    <w:rsid w:val="00AE27F4"/>
    <w:rsid w:val="00AE4427"/>
    <w:rsid w:val="00AE44CE"/>
    <w:rsid w:val="00AE5867"/>
    <w:rsid w:val="00AE7F30"/>
    <w:rsid w:val="00AF1138"/>
    <w:rsid w:val="00AF4D5C"/>
    <w:rsid w:val="00AF604E"/>
    <w:rsid w:val="00B01946"/>
    <w:rsid w:val="00B01B78"/>
    <w:rsid w:val="00B02345"/>
    <w:rsid w:val="00B0370F"/>
    <w:rsid w:val="00B0417F"/>
    <w:rsid w:val="00B04782"/>
    <w:rsid w:val="00B161A9"/>
    <w:rsid w:val="00B162AD"/>
    <w:rsid w:val="00B163C5"/>
    <w:rsid w:val="00B1741C"/>
    <w:rsid w:val="00B17DA8"/>
    <w:rsid w:val="00B20E62"/>
    <w:rsid w:val="00B218F9"/>
    <w:rsid w:val="00B21FAD"/>
    <w:rsid w:val="00B23378"/>
    <w:rsid w:val="00B24A71"/>
    <w:rsid w:val="00B24A88"/>
    <w:rsid w:val="00B24BF4"/>
    <w:rsid w:val="00B310B0"/>
    <w:rsid w:val="00B32F03"/>
    <w:rsid w:val="00B3622E"/>
    <w:rsid w:val="00B37230"/>
    <w:rsid w:val="00B37CD6"/>
    <w:rsid w:val="00B42CC3"/>
    <w:rsid w:val="00B43A1D"/>
    <w:rsid w:val="00B4467F"/>
    <w:rsid w:val="00B45640"/>
    <w:rsid w:val="00B46C58"/>
    <w:rsid w:val="00B52EAC"/>
    <w:rsid w:val="00B60611"/>
    <w:rsid w:val="00B61666"/>
    <w:rsid w:val="00B61D40"/>
    <w:rsid w:val="00B64870"/>
    <w:rsid w:val="00B67E09"/>
    <w:rsid w:val="00B70087"/>
    <w:rsid w:val="00B71B28"/>
    <w:rsid w:val="00B721A9"/>
    <w:rsid w:val="00B73DAD"/>
    <w:rsid w:val="00B7517D"/>
    <w:rsid w:val="00B773C6"/>
    <w:rsid w:val="00B80CE8"/>
    <w:rsid w:val="00B814A4"/>
    <w:rsid w:val="00B8179E"/>
    <w:rsid w:val="00B824CC"/>
    <w:rsid w:val="00B85B38"/>
    <w:rsid w:val="00B914F0"/>
    <w:rsid w:val="00B924D7"/>
    <w:rsid w:val="00B92BCD"/>
    <w:rsid w:val="00B94339"/>
    <w:rsid w:val="00B9549C"/>
    <w:rsid w:val="00BA06D5"/>
    <w:rsid w:val="00BA46BC"/>
    <w:rsid w:val="00BA4F21"/>
    <w:rsid w:val="00BA63BE"/>
    <w:rsid w:val="00BA7445"/>
    <w:rsid w:val="00BB1A64"/>
    <w:rsid w:val="00BB5B88"/>
    <w:rsid w:val="00BB691E"/>
    <w:rsid w:val="00BB7372"/>
    <w:rsid w:val="00BB79C1"/>
    <w:rsid w:val="00BC046A"/>
    <w:rsid w:val="00BC1DDE"/>
    <w:rsid w:val="00BC3764"/>
    <w:rsid w:val="00BC61B8"/>
    <w:rsid w:val="00BC6D96"/>
    <w:rsid w:val="00BC6F98"/>
    <w:rsid w:val="00BD2527"/>
    <w:rsid w:val="00BD282E"/>
    <w:rsid w:val="00BD5853"/>
    <w:rsid w:val="00BD77A0"/>
    <w:rsid w:val="00BE2A47"/>
    <w:rsid w:val="00BE68C1"/>
    <w:rsid w:val="00BE6DE9"/>
    <w:rsid w:val="00BF00CE"/>
    <w:rsid w:val="00BF1513"/>
    <w:rsid w:val="00BF23F6"/>
    <w:rsid w:val="00BF2F11"/>
    <w:rsid w:val="00BF6F67"/>
    <w:rsid w:val="00BF7449"/>
    <w:rsid w:val="00C0081D"/>
    <w:rsid w:val="00C00839"/>
    <w:rsid w:val="00C03A23"/>
    <w:rsid w:val="00C079C7"/>
    <w:rsid w:val="00C146F2"/>
    <w:rsid w:val="00C1557E"/>
    <w:rsid w:val="00C21140"/>
    <w:rsid w:val="00C213B9"/>
    <w:rsid w:val="00C22231"/>
    <w:rsid w:val="00C22ABE"/>
    <w:rsid w:val="00C277BA"/>
    <w:rsid w:val="00C31660"/>
    <w:rsid w:val="00C34009"/>
    <w:rsid w:val="00C34EA4"/>
    <w:rsid w:val="00C35005"/>
    <w:rsid w:val="00C40DE0"/>
    <w:rsid w:val="00C453D5"/>
    <w:rsid w:val="00C455AD"/>
    <w:rsid w:val="00C55A26"/>
    <w:rsid w:val="00C562A3"/>
    <w:rsid w:val="00C65AAD"/>
    <w:rsid w:val="00C65E04"/>
    <w:rsid w:val="00C7357C"/>
    <w:rsid w:val="00C75A67"/>
    <w:rsid w:val="00C76AF9"/>
    <w:rsid w:val="00C76BE9"/>
    <w:rsid w:val="00C833CB"/>
    <w:rsid w:val="00C834E0"/>
    <w:rsid w:val="00C83E2C"/>
    <w:rsid w:val="00C849E6"/>
    <w:rsid w:val="00C84A8D"/>
    <w:rsid w:val="00C8549E"/>
    <w:rsid w:val="00C85FC3"/>
    <w:rsid w:val="00C94343"/>
    <w:rsid w:val="00CA153B"/>
    <w:rsid w:val="00CA2D2A"/>
    <w:rsid w:val="00CA375B"/>
    <w:rsid w:val="00CA6A50"/>
    <w:rsid w:val="00CA6F8B"/>
    <w:rsid w:val="00CB1791"/>
    <w:rsid w:val="00CB2326"/>
    <w:rsid w:val="00CB3A31"/>
    <w:rsid w:val="00CB47F3"/>
    <w:rsid w:val="00CB762E"/>
    <w:rsid w:val="00CC4467"/>
    <w:rsid w:val="00CD5C0C"/>
    <w:rsid w:val="00CD7755"/>
    <w:rsid w:val="00CE1160"/>
    <w:rsid w:val="00CE1AA9"/>
    <w:rsid w:val="00CE3452"/>
    <w:rsid w:val="00CE5596"/>
    <w:rsid w:val="00CE7C13"/>
    <w:rsid w:val="00CF5859"/>
    <w:rsid w:val="00CF6CEE"/>
    <w:rsid w:val="00CF714E"/>
    <w:rsid w:val="00D00575"/>
    <w:rsid w:val="00D018BE"/>
    <w:rsid w:val="00D074A8"/>
    <w:rsid w:val="00D12163"/>
    <w:rsid w:val="00D128BF"/>
    <w:rsid w:val="00D12DDC"/>
    <w:rsid w:val="00D130B9"/>
    <w:rsid w:val="00D16794"/>
    <w:rsid w:val="00D179AB"/>
    <w:rsid w:val="00D20AF2"/>
    <w:rsid w:val="00D26043"/>
    <w:rsid w:val="00D264B5"/>
    <w:rsid w:val="00D26F6B"/>
    <w:rsid w:val="00D30335"/>
    <w:rsid w:val="00D315D3"/>
    <w:rsid w:val="00D32725"/>
    <w:rsid w:val="00D3359A"/>
    <w:rsid w:val="00D3623D"/>
    <w:rsid w:val="00D43BC9"/>
    <w:rsid w:val="00D44D89"/>
    <w:rsid w:val="00D45575"/>
    <w:rsid w:val="00D465A2"/>
    <w:rsid w:val="00D479EB"/>
    <w:rsid w:val="00D52E00"/>
    <w:rsid w:val="00D6017B"/>
    <w:rsid w:val="00D61834"/>
    <w:rsid w:val="00D7184D"/>
    <w:rsid w:val="00D767DE"/>
    <w:rsid w:val="00D82D67"/>
    <w:rsid w:val="00D8424B"/>
    <w:rsid w:val="00D84E42"/>
    <w:rsid w:val="00D85C83"/>
    <w:rsid w:val="00D867FB"/>
    <w:rsid w:val="00D87F17"/>
    <w:rsid w:val="00D92EFC"/>
    <w:rsid w:val="00D96312"/>
    <w:rsid w:val="00DA37DC"/>
    <w:rsid w:val="00DA47F7"/>
    <w:rsid w:val="00DA674B"/>
    <w:rsid w:val="00DA683C"/>
    <w:rsid w:val="00DA79EB"/>
    <w:rsid w:val="00DA7CF9"/>
    <w:rsid w:val="00DB4C32"/>
    <w:rsid w:val="00DB6807"/>
    <w:rsid w:val="00DC096D"/>
    <w:rsid w:val="00DC1562"/>
    <w:rsid w:val="00DC3FFA"/>
    <w:rsid w:val="00DC41EF"/>
    <w:rsid w:val="00DC6858"/>
    <w:rsid w:val="00DD2C58"/>
    <w:rsid w:val="00DD388E"/>
    <w:rsid w:val="00DD4D13"/>
    <w:rsid w:val="00DD6028"/>
    <w:rsid w:val="00DE4DF8"/>
    <w:rsid w:val="00DE6DAE"/>
    <w:rsid w:val="00DF6B58"/>
    <w:rsid w:val="00E03157"/>
    <w:rsid w:val="00E049E4"/>
    <w:rsid w:val="00E05264"/>
    <w:rsid w:val="00E06A7A"/>
    <w:rsid w:val="00E112CB"/>
    <w:rsid w:val="00E148A7"/>
    <w:rsid w:val="00E2054D"/>
    <w:rsid w:val="00E26333"/>
    <w:rsid w:val="00E273FD"/>
    <w:rsid w:val="00E2752D"/>
    <w:rsid w:val="00E31D72"/>
    <w:rsid w:val="00E32A13"/>
    <w:rsid w:val="00E34230"/>
    <w:rsid w:val="00E34E71"/>
    <w:rsid w:val="00E35155"/>
    <w:rsid w:val="00E402DD"/>
    <w:rsid w:val="00E40350"/>
    <w:rsid w:val="00E4221E"/>
    <w:rsid w:val="00E42846"/>
    <w:rsid w:val="00E43A12"/>
    <w:rsid w:val="00E45AE2"/>
    <w:rsid w:val="00E474E3"/>
    <w:rsid w:val="00E52A7B"/>
    <w:rsid w:val="00E55A87"/>
    <w:rsid w:val="00E56EF4"/>
    <w:rsid w:val="00E57BA0"/>
    <w:rsid w:val="00E611F4"/>
    <w:rsid w:val="00E63D13"/>
    <w:rsid w:val="00E6581C"/>
    <w:rsid w:val="00E6681C"/>
    <w:rsid w:val="00E679B1"/>
    <w:rsid w:val="00E70060"/>
    <w:rsid w:val="00E71D4B"/>
    <w:rsid w:val="00E726BE"/>
    <w:rsid w:val="00E74588"/>
    <w:rsid w:val="00E7478F"/>
    <w:rsid w:val="00E75FE4"/>
    <w:rsid w:val="00E77CFC"/>
    <w:rsid w:val="00E80068"/>
    <w:rsid w:val="00E807B7"/>
    <w:rsid w:val="00E851A6"/>
    <w:rsid w:val="00E86F3A"/>
    <w:rsid w:val="00E91F1B"/>
    <w:rsid w:val="00E92566"/>
    <w:rsid w:val="00E94F27"/>
    <w:rsid w:val="00E975E1"/>
    <w:rsid w:val="00EA0C49"/>
    <w:rsid w:val="00EA467F"/>
    <w:rsid w:val="00EA507C"/>
    <w:rsid w:val="00EA5F26"/>
    <w:rsid w:val="00EA65A1"/>
    <w:rsid w:val="00EB1AE4"/>
    <w:rsid w:val="00EB2C0E"/>
    <w:rsid w:val="00EB2EAD"/>
    <w:rsid w:val="00EB37B8"/>
    <w:rsid w:val="00EB5115"/>
    <w:rsid w:val="00EB60A6"/>
    <w:rsid w:val="00EB6FD3"/>
    <w:rsid w:val="00EC0548"/>
    <w:rsid w:val="00EC0D56"/>
    <w:rsid w:val="00EC20E5"/>
    <w:rsid w:val="00EC2121"/>
    <w:rsid w:val="00EC2425"/>
    <w:rsid w:val="00EC4A34"/>
    <w:rsid w:val="00EC545E"/>
    <w:rsid w:val="00EC6734"/>
    <w:rsid w:val="00ED021C"/>
    <w:rsid w:val="00ED1331"/>
    <w:rsid w:val="00ED3AB2"/>
    <w:rsid w:val="00ED5A76"/>
    <w:rsid w:val="00ED5AA0"/>
    <w:rsid w:val="00ED5BE1"/>
    <w:rsid w:val="00ED7D7C"/>
    <w:rsid w:val="00EE0C3A"/>
    <w:rsid w:val="00EE0D2D"/>
    <w:rsid w:val="00EE480F"/>
    <w:rsid w:val="00EF2D9D"/>
    <w:rsid w:val="00EF5306"/>
    <w:rsid w:val="00EF5736"/>
    <w:rsid w:val="00EF6233"/>
    <w:rsid w:val="00F02458"/>
    <w:rsid w:val="00F04623"/>
    <w:rsid w:val="00F04AC9"/>
    <w:rsid w:val="00F056BD"/>
    <w:rsid w:val="00F05CFB"/>
    <w:rsid w:val="00F061CF"/>
    <w:rsid w:val="00F063A9"/>
    <w:rsid w:val="00F07A46"/>
    <w:rsid w:val="00F144F9"/>
    <w:rsid w:val="00F15731"/>
    <w:rsid w:val="00F20067"/>
    <w:rsid w:val="00F200C2"/>
    <w:rsid w:val="00F2437C"/>
    <w:rsid w:val="00F265FF"/>
    <w:rsid w:val="00F2670E"/>
    <w:rsid w:val="00F27DB5"/>
    <w:rsid w:val="00F34288"/>
    <w:rsid w:val="00F40DCE"/>
    <w:rsid w:val="00F42E2A"/>
    <w:rsid w:val="00F459A8"/>
    <w:rsid w:val="00F53D33"/>
    <w:rsid w:val="00F5645E"/>
    <w:rsid w:val="00F57502"/>
    <w:rsid w:val="00F575FB"/>
    <w:rsid w:val="00F605B6"/>
    <w:rsid w:val="00F61208"/>
    <w:rsid w:val="00F64290"/>
    <w:rsid w:val="00F66A7D"/>
    <w:rsid w:val="00F76BE2"/>
    <w:rsid w:val="00F77106"/>
    <w:rsid w:val="00F80012"/>
    <w:rsid w:val="00F8010D"/>
    <w:rsid w:val="00F83BBE"/>
    <w:rsid w:val="00F85D0B"/>
    <w:rsid w:val="00FA3230"/>
    <w:rsid w:val="00FB0AC7"/>
    <w:rsid w:val="00FB3D73"/>
    <w:rsid w:val="00FB46CB"/>
    <w:rsid w:val="00FC1674"/>
    <w:rsid w:val="00FC6416"/>
    <w:rsid w:val="00FD0C1B"/>
    <w:rsid w:val="00FE1776"/>
    <w:rsid w:val="00FE1890"/>
    <w:rsid w:val="00FE20FD"/>
    <w:rsid w:val="00FE283A"/>
    <w:rsid w:val="00FE30F7"/>
    <w:rsid w:val="00FE3FD7"/>
    <w:rsid w:val="00FE417D"/>
    <w:rsid w:val="00FE5365"/>
    <w:rsid w:val="00FE6D58"/>
    <w:rsid w:val="00FF0C2B"/>
    <w:rsid w:val="00FF17B5"/>
    <w:rsid w:val="00FF4DF0"/>
    <w:rsid w:val="00FF51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60DD"/>
  <w15:docId w15:val="{8D404A39-D349-4F90-B78E-82E46CF0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B7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B687F"/>
  </w:style>
  <w:style w:type="character" w:styleId="Refdecomentario">
    <w:name w:val="annotation reference"/>
    <w:basedOn w:val="Fuentedeprrafopredeter"/>
    <w:uiPriority w:val="99"/>
    <w:semiHidden/>
    <w:unhideWhenUsed/>
    <w:rsid w:val="00762DA7"/>
    <w:rPr>
      <w:sz w:val="16"/>
      <w:szCs w:val="16"/>
    </w:rPr>
  </w:style>
  <w:style w:type="paragraph" w:styleId="Textocomentario">
    <w:name w:val="annotation text"/>
    <w:basedOn w:val="Normal"/>
    <w:link w:val="TextocomentarioCar"/>
    <w:uiPriority w:val="99"/>
    <w:semiHidden/>
    <w:unhideWhenUsed/>
    <w:rsid w:val="00762D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2DA7"/>
    <w:rPr>
      <w:sz w:val="20"/>
      <w:szCs w:val="20"/>
    </w:rPr>
  </w:style>
  <w:style w:type="paragraph" w:styleId="Asuntodelcomentario">
    <w:name w:val="annotation subject"/>
    <w:basedOn w:val="Textocomentario"/>
    <w:next w:val="Textocomentario"/>
    <w:link w:val="AsuntodelcomentarioCar"/>
    <w:uiPriority w:val="99"/>
    <w:semiHidden/>
    <w:unhideWhenUsed/>
    <w:rsid w:val="00762DA7"/>
    <w:rPr>
      <w:b/>
      <w:bCs/>
    </w:rPr>
  </w:style>
  <w:style w:type="character" w:customStyle="1" w:styleId="AsuntodelcomentarioCar">
    <w:name w:val="Asunto del comentario Car"/>
    <w:basedOn w:val="TextocomentarioCar"/>
    <w:link w:val="Asuntodelcomentario"/>
    <w:uiPriority w:val="99"/>
    <w:semiHidden/>
    <w:rsid w:val="00762DA7"/>
    <w:rPr>
      <w:b/>
      <w:bCs/>
      <w:sz w:val="20"/>
      <w:szCs w:val="20"/>
    </w:rPr>
  </w:style>
  <w:style w:type="paragraph" w:styleId="Textodeglobo">
    <w:name w:val="Balloon Text"/>
    <w:basedOn w:val="Normal"/>
    <w:link w:val="TextodegloboCar"/>
    <w:uiPriority w:val="99"/>
    <w:semiHidden/>
    <w:unhideWhenUsed/>
    <w:rsid w:val="00762D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2DA7"/>
    <w:rPr>
      <w:rFonts w:ascii="Segoe UI" w:hAnsi="Segoe UI" w:cs="Segoe UI"/>
      <w:sz w:val="18"/>
      <w:szCs w:val="18"/>
    </w:rPr>
  </w:style>
  <w:style w:type="paragraph" w:styleId="Prrafodelista">
    <w:name w:val="List Paragraph"/>
    <w:basedOn w:val="Normal"/>
    <w:uiPriority w:val="34"/>
    <w:qFormat/>
    <w:rsid w:val="008B7516"/>
    <w:pPr>
      <w:ind w:left="720"/>
      <w:contextualSpacing/>
    </w:pPr>
  </w:style>
  <w:style w:type="table" w:styleId="Tablaconcuadrcula">
    <w:name w:val="Table Grid"/>
    <w:basedOn w:val="Tablanormal"/>
    <w:uiPriority w:val="39"/>
    <w:rsid w:val="00BB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20E62"/>
    <w:rPr>
      <w:b/>
      <w:bCs/>
    </w:rPr>
  </w:style>
  <w:style w:type="character" w:customStyle="1" w:styleId="Ttulo1Car">
    <w:name w:val="Título 1 Car"/>
    <w:basedOn w:val="Fuentedeprrafopredeter"/>
    <w:link w:val="Ttulo1"/>
    <w:uiPriority w:val="9"/>
    <w:rsid w:val="004B702E"/>
    <w:rPr>
      <w:rFonts w:asciiTheme="majorHAnsi" w:eastAsiaTheme="majorEastAsia" w:hAnsiTheme="majorHAnsi" w:cstheme="majorBidi"/>
      <w:color w:val="2E74B5" w:themeColor="accent1" w:themeShade="BF"/>
      <w:sz w:val="32"/>
      <w:szCs w:val="32"/>
    </w:rPr>
  </w:style>
  <w:style w:type="paragraph" w:customStyle="1" w:styleId="Texto">
    <w:name w:val="Texto"/>
    <w:basedOn w:val="Normal"/>
    <w:rsid w:val="004B702E"/>
    <w:pPr>
      <w:spacing w:after="101" w:line="216" w:lineRule="exact"/>
      <w:ind w:firstLine="288"/>
      <w:jc w:val="both"/>
    </w:pPr>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784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47B5"/>
  </w:style>
  <w:style w:type="paragraph" w:styleId="Piedepgina">
    <w:name w:val="footer"/>
    <w:basedOn w:val="Normal"/>
    <w:link w:val="PiedepginaCar"/>
    <w:uiPriority w:val="99"/>
    <w:unhideWhenUsed/>
    <w:rsid w:val="00784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47B5"/>
  </w:style>
  <w:style w:type="character" w:styleId="Hipervnculo">
    <w:name w:val="Hyperlink"/>
    <w:basedOn w:val="Fuentedeprrafopredeter"/>
    <w:uiPriority w:val="99"/>
    <w:unhideWhenUsed/>
    <w:rsid w:val="00F83BBE"/>
    <w:rPr>
      <w:color w:val="0563C1"/>
      <w:u w:val="single"/>
    </w:rPr>
  </w:style>
  <w:style w:type="paragraph" w:styleId="Mapadeldocumento">
    <w:name w:val="Document Map"/>
    <w:basedOn w:val="Normal"/>
    <w:link w:val="MapadeldocumentoCar"/>
    <w:uiPriority w:val="99"/>
    <w:semiHidden/>
    <w:unhideWhenUsed/>
    <w:rsid w:val="006D4A48"/>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6D4A48"/>
    <w:rPr>
      <w:rFonts w:ascii="Times New Roman" w:hAnsi="Times New Roman" w:cs="Times New Roman"/>
      <w:sz w:val="24"/>
      <w:szCs w:val="24"/>
    </w:rPr>
  </w:style>
  <w:style w:type="paragraph" w:styleId="Revisin">
    <w:name w:val="Revision"/>
    <w:hidden/>
    <w:uiPriority w:val="99"/>
    <w:semiHidden/>
    <w:rsid w:val="001A1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0543">
      <w:bodyDiv w:val="1"/>
      <w:marLeft w:val="0"/>
      <w:marRight w:val="0"/>
      <w:marTop w:val="0"/>
      <w:marBottom w:val="0"/>
      <w:divBdr>
        <w:top w:val="none" w:sz="0" w:space="0" w:color="auto"/>
        <w:left w:val="none" w:sz="0" w:space="0" w:color="auto"/>
        <w:bottom w:val="none" w:sz="0" w:space="0" w:color="auto"/>
        <w:right w:val="none" w:sz="0" w:space="0" w:color="auto"/>
      </w:divBdr>
    </w:div>
    <w:div w:id="357044317">
      <w:bodyDiv w:val="1"/>
      <w:marLeft w:val="0"/>
      <w:marRight w:val="0"/>
      <w:marTop w:val="0"/>
      <w:marBottom w:val="0"/>
      <w:divBdr>
        <w:top w:val="none" w:sz="0" w:space="0" w:color="auto"/>
        <w:left w:val="none" w:sz="0" w:space="0" w:color="auto"/>
        <w:bottom w:val="none" w:sz="0" w:space="0" w:color="auto"/>
        <w:right w:val="none" w:sz="0" w:space="0" w:color="auto"/>
      </w:divBdr>
    </w:div>
    <w:div w:id="421992109">
      <w:bodyDiv w:val="1"/>
      <w:marLeft w:val="0"/>
      <w:marRight w:val="0"/>
      <w:marTop w:val="0"/>
      <w:marBottom w:val="0"/>
      <w:divBdr>
        <w:top w:val="none" w:sz="0" w:space="0" w:color="auto"/>
        <w:left w:val="none" w:sz="0" w:space="0" w:color="auto"/>
        <w:bottom w:val="none" w:sz="0" w:space="0" w:color="auto"/>
        <w:right w:val="none" w:sz="0" w:space="0" w:color="auto"/>
      </w:divBdr>
      <w:divsChild>
        <w:div w:id="1173374073">
          <w:marLeft w:val="0"/>
          <w:marRight w:val="0"/>
          <w:marTop w:val="0"/>
          <w:marBottom w:val="101"/>
          <w:divBdr>
            <w:top w:val="none" w:sz="0" w:space="0" w:color="auto"/>
            <w:left w:val="none" w:sz="0" w:space="0" w:color="auto"/>
            <w:bottom w:val="none" w:sz="0" w:space="0" w:color="auto"/>
            <w:right w:val="none" w:sz="0" w:space="0" w:color="auto"/>
          </w:divBdr>
        </w:div>
        <w:div w:id="2143158573">
          <w:marLeft w:val="0"/>
          <w:marRight w:val="0"/>
          <w:marTop w:val="101"/>
          <w:marBottom w:val="101"/>
          <w:divBdr>
            <w:top w:val="none" w:sz="0" w:space="0" w:color="auto"/>
            <w:left w:val="none" w:sz="0" w:space="0" w:color="auto"/>
            <w:bottom w:val="none" w:sz="0" w:space="0" w:color="auto"/>
            <w:right w:val="none" w:sz="0" w:space="0" w:color="auto"/>
          </w:divBdr>
        </w:div>
        <w:div w:id="397629186">
          <w:marLeft w:val="0"/>
          <w:marRight w:val="0"/>
          <w:marTop w:val="101"/>
          <w:marBottom w:val="101"/>
          <w:divBdr>
            <w:top w:val="none" w:sz="0" w:space="0" w:color="auto"/>
            <w:left w:val="none" w:sz="0" w:space="0" w:color="auto"/>
            <w:bottom w:val="none" w:sz="0" w:space="0" w:color="auto"/>
            <w:right w:val="none" w:sz="0" w:space="0" w:color="auto"/>
          </w:divBdr>
        </w:div>
      </w:divsChild>
    </w:div>
    <w:div w:id="548692667">
      <w:bodyDiv w:val="1"/>
      <w:marLeft w:val="0"/>
      <w:marRight w:val="0"/>
      <w:marTop w:val="0"/>
      <w:marBottom w:val="0"/>
      <w:divBdr>
        <w:top w:val="none" w:sz="0" w:space="0" w:color="auto"/>
        <w:left w:val="none" w:sz="0" w:space="0" w:color="auto"/>
        <w:bottom w:val="none" w:sz="0" w:space="0" w:color="auto"/>
        <w:right w:val="none" w:sz="0" w:space="0" w:color="auto"/>
      </w:divBdr>
    </w:div>
    <w:div w:id="555238811">
      <w:bodyDiv w:val="1"/>
      <w:marLeft w:val="0"/>
      <w:marRight w:val="0"/>
      <w:marTop w:val="0"/>
      <w:marBottom w:val="0"/>
      <w:divBdr>
        <w:top w:val="none" w:sz="0" w:space="0" w:color="auto"/>
        <w:left w:val="none" w:sz="0" w:space="0" w:color="auto"/>
        <w:bottom w:val="none" w:sz="0" w:space="0" w:color="auto"/>
        <w:right w:val="none" w:sz="0" w:space="0" w:color="auto"/>
      </w:divBdr>
    </w:div>
    <w:div w:id="607736786">
      <w:bodyDiv w:val="1"/>
      <w:marLeft w:val="0"/>
      <w:marRight w:val="0"/>
      <w:marTop w:val="0"/>
      <w:marBottom w:val="0"/>
      <w:divBdr>
        <w:top w:val="none" w:sz="0" w:space="0" w:color="auto"/>
        <w:left w:val="none" w:sz="0" w:space="0" w:color="auto"/>
        <w:bottom w:val="none" w:sz="0" w:space="0" w:color="auto"/>
        <w:right w:val="none" w:sz="0" w:space="0" w:color="auto"/>
      </w:divBdr>
    </w:div>
    <w:div w:id="880436858">
      <w:bodyDiv w:val="1"/>
      <w:marLeft w:val="0"/>
      <w:marRight w:val="0"/>
      <w:marTop w:val="0"/>
      <w:marBottom w:val="0"/>
      <w:divBdr>
        <w:top w:val="none" w:sz="0" w:space="0" w:color="auto"/>
        <w:left w:val="none" w:sz="0" w:space="0" w:color="auto"/>
        <w:bottom w:val="none" w:sz="0" w:space="0" w:color="auto"/>
        <w:right w:val="none" w:sz="0" w:space="0" w:color="auto"/>
      </w:divBdr>
    </w:div>
    <w:div w:id="989749611">
      <w:bodyDiv w:val="1"/>
      <w:marLeft w:val="0"/>
      <w:marRight w:val="0"/>
      <w:marTop w:val="0"/>
      <w:marBottom w:val="0"/>
      <w:divBdr>
        <w:top w:val="none" w:sz="0" w:space="0" w:color="auto"/>
        <w:left w:val="none" w:sz="0" w:space="0" w:color="auto"/>
        <w:bottom w:val="none" w:sz="0" w:space="0" w:color="auto"/>
        <w:right w:val="none" w:sz="0" w:space="0" w:color="auto"/>
      </w:divBdr>
    </w:div>
    <w:div w:id="1014113534">
      <w:bodyDiv w:val="1"/>
      <w:marLeft w:val="0"/>
      <w:marRight w:val="0"/>
      <w:marTop w:val="0"/>
      <w:marBottom w:val="0"/>
      <w:divBdr>
        <w:top w:val="none" w:sz="0" w:space="0" w:color="auto"/>
        <w:left w:val="none" w:sz="0" w:space="0" w:color="auto"/>
        <w:bottom w:val="none" w:sz="0" w:space="0" w:color="auto"/>
        <w:right w:val="none" w:sz="0" w:space="0" w:color="auto"/>
      </w:divBdr>
    </w:div>
    <w:div w:id="1070806024">
      <w:bodyDiv w:val="1"/>
      <w:marLeft w:val="0"/>
      <w:marRight w:val="0"/>
      <w:marTop w:val="0"/>
      <w:marBottom w:val="0"/>
      <w:divBdr>
        <w:top w:val="none" w:sz="0" w:space="0" w:color="auto"/>
        <w:left w:val="none" w:sz="0" w:space="0" w:color="auto"/>
        <w:bottom w:val="none" w:sz="0" w:space="0" w:color="auto"/>
        <w:right w:val="none" w:sz="0" w:space="0" w:color="auto"/>
      </w:divBdr>
    </w:div>
    <w:div w:id="1335258625">
      <w:bodyDiv w:val="1"/>
      <w:marLeft w:val="0"/>
      <w:marRight w:val="0"/>
      <w:marTop w:val="0"/>
      <w:marBottom w:val="0"/>
      <w:divBdr>
        <w:top w:val="none" w:sz="0" w:space="0" w:color="auto"/>
        <w:left w:val="none" w:sz="0" w:space="0" w:color="auto"/>
        <w:bottom w:val="none" w:sz="0" w:space="0" w:color="auto"/>
        <w:right w:val="none" w:sz="0" w:space="0" w:color="auto"/>
      </w:divBdr>
    </w:div>
    <w:div w:id="1415281746">
      <w:bodyDiv w:val="1"/>
      <w:marLeft w:val="0"/>
      <w:marRight w:val="0"/>
      <w:marTop w:val="0"/>
      <w:marBottom w:val="0"/>
      <w:divBdr>
        <w:top w:val="none" w:sz="0" w:space="0" w:color="auto"/>
        <w:left w:val="none" w:sz="0" w:space="0" w:color="auto"/>
        <w:bottom w:val="none" w:sz="0" w:space="0" w:color="auto"/>
        <w:right w:val="none" w:sz="0" w:space="0" w:color="auto"/>
      </w:divBdr>
    </w:div>
    <w:div w:id="1546091365">
      <w:bodyDiv w:val="1"/>
      <w:marLeft w:val="0"/>
      <w:marRight w:val="0"/>
      <w:marTop w:val="0"/>
      <w:marBottom w:val="0"/>
      <w:divBdr>
        <w:top w:val="none" w:sz="0" w:space="0" w:color="auto"/>
        <w:left w:val="none" w:sz="0" w:space="0" w:color="auto"/>
        <w:bottom w:val="none" w:sz="0" w:space="0" w:color="auto"/>
        <w:right w:val="none" w:sz="0" w:space="0" w:color="auto"/>
      </w:divBdr>
    </w:div>
    <w:div w:id="1701710246">
      <w:bodyDiv w:val="1"/>
      <w:marLeft w:val="0"/>
      <w:marRight w:val="0"/>
      <w:marTop w:val="0"/>
      <w:marBottom w:val="0"/>
      <w:divBdr>
        <w:top w:val="none" w:sz="0" w:space="0" w:color="auto"/>
        <w:left w:val="none" w:sz="0" w:space="0" w:color="auto"/>
        <w:bottom w:val="none" w:sz="0" w:space="0" w:color="auto"/>
        <w:right w:val="none" w:sz="0" w:space="0" w:color="auto"/>
      </w:divBdr>
      <w:divsChild>
        <w:div w:id="173807976">
          <w:marLeft w:val="0"/>
          <w:marRight w:val="0"/>
          <w:marTop w:val="101"/>
          <w:marBottom w:val="101"/>
          <w:divBdr>
            <w:top w:val="none" w:sz="0" w:space="0" w:color="auto"/>
            <w:left w:val="none" w:sz="0" w:space="0" w:color="auto"/>
            <w:bottom w:val="none" w:sz="0" w:space="0" w:color="auto"/>
            <w:right w:val="none" w:sz="0" w:space="0" w:color="auto"/>
          </w:divBdr>
        </w:div>
        <w:div w:id="1291285758">
          <w:marLeft w:val="0"/>
          <w:marRight w:val="0"/>
          <w:marTop w:val="0"/>
          <w:marBottom w:val="101"/>
          <w:divBdr>
            <w:top w:val="none" w:sz="0" w:space="0" w:color="auto"/>
            <w:left w:val="none" w:sz="0" w:space="0" w:color="auto"/>
            <w:bottom w:val="none" w:sz="0" w:space="0" w:color="auto"/>
            <w:right w:val="none" w:sz="0" w:space="0" w:color="auto"/>
          </w:divBdr>
        </w:div>
      </w:divsChild>
    </w:div>
    <w:div w:id="1827210010">
      <w:bodyDiv w:val="1"/>
      <w:marLeft w:val="0"/>
      <w:marRight w:val="0"/>
      <w:marTop w:val="0"/>
      <w:marBottom w:val="0"/>
      <w:divBdr>
        <w:top w:val="none" w:sz="0" w:space="0" w:color="auto"/>
        <w:left w:val="none" w:sz="0" w:space="0" w:color="auto"/>
        <w:bottom w:val="none" w:sz="0" w:space="0" w:color="auto"/>
        <w:right w:val="none" w:sz="0" w:space="0" w:color="auto"/>
      </w:divBdr>
    </w:div>
    <w:div w:id="1945379618">
      <w:bodyDiv w:val="1"/>
      <w:marLeft w:val="0"/>
      <w:marRight w:val="0"/>
      <w:marTop w:val="0"/>
      <w:marBottom w:val="0"/>
      <w:divBdr>
        <w:top w:val="none" w:sz="0" w:space="0" w:color="auto"/>
        <w:left w:val="none" w:sz="0" w:space="0" w:color="auto"/>
        <w:bottom w:val="none" w:sz="0" w:space="0" w:color="auto"/>
        <w:right w:val="none" w:sz="0" w:space="0" w:color="auto"/>
      </w:divBdr>
    </w:div>
    <w:div w:id="2049983637">
      <w:bodyDiv w:val="1"/>
      <w:marLeft w:val="0"/>
      <w:marRight w:val="0"/>
      <w:marTop w:val="0"/>
      <w:marBottom w:val="0"/>
      <w:divBdr>
        <w:top w:val="none" w:sz="0" w:space="0" w:color="auto"/>
        <w:left w:val="none" w:sz="0" w:space="0" w:color="auto"/>
        <w:bottom w:val="none" w:sz="0" w:space="0" w:color="auto"/>
        <w:right w:val="none" w:sz="0" w:space="0" w:color="auto"/>
      </w:divBdr>
      <w:divsChild>
        <w:div w:id="1412923125">
          <w:marLeft w:val="0"/>
          <w:marRight w:val="0"/>
          <w:marTop w:val="101"/>
          <w:marBottom w:val="101"/>
          <w:divBdr>
            <w:top w:val="none" w:sz="0" w:space="0" w:color="auto"/>
            <w:left w:val="none" w:sz="0" w:space="0" w:color="auto"/>
            <w:bottom w:val="none" w:sz="0" w:space="0" w:color="auto"/>
            <w:right w:val="none" w:sz="0" w:space="0" w:color="auto"/>
          </w:divBdr>
        </w:div>
        <w:div w:id="56603544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5209-2FF2-45D9-A7C7-85293251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1950</Words>
  <Characters>10726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Tonalli Xochipilli TH. Hernandez Delgado</dc:creator>
  <cp:lastModifiedBy>Rosa Martha Manjarrez Trejo</cp:lastModifiedBy>
  <cp:revision>9</cp:revision>
  <cp:lastPrinted>2017-09-19T15:14:00Z</cp:lastPrinted>
  <dcterms:created xsi:type="dcterms:W3CDTF">2017-10-09T18:29:00Z</dcterms:created>
  <dcterms:modified xsi:type="dcterms:W3CDTF">2017-10-09T19:47:00Z</dcterms:modified>
</cp:coreProperties>
</file>